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«Княжегорская СОШ»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tbl>
      <w:tblPr>
        <w:jc w:val="left"/>
        <w:tblInd w:type="dxa" w:w="-5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one"/>
          <w:insideV w:val="none"/>
        </w:tblBorders>
        <w:tblCellMar>
          <w:top w:type="dxa" w:w="0"/>
          <w:left w:type="dxa" w:w="88"/>
          <w:bottom w:type="dxa" w:w="0"/>
          <w:right w:type="dxa" w:w="108"/>
        </w:tblCellMar>
      </w:tblPr>
      <w:tblGrid>
        <w:gridCol w:w="3110"/>
        <w:gridCol w:w="3260"/>
        <w:gridCol w:w="3545"/>
      </w:tblGrid>
      <w:tr>
        <w:trPr>
          <w:cantSplit w:val="false"/>
        </w:trPr>
        <w:tc>
          <w:tcPr>
            <w:tcW w:type="dxa" w:w="31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«Рассмотрено»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Руководитель ШМО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____________М.В. Павлова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Протокол № ___ от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«____»____________2019 г.</w:t>
            </w:r>
          </w:p>
        </w:tc>
        <w:tc>
          <w:tcPr>
            <w:tcW w:type="dxa" w:w="32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«Согласовано»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Заместитель директора по УР МБОУ «Княжегорская СОШ»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____________Е.А. Колоскова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«____»____________2019 г.</w:t>
            </w:r>
          </w:p>
        </w:tc>
        <w:tc>
          <w:tcPr>
            <w:tcW w:type="dxa" w:w="354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«Утверждаю»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Директор МБОУ «Княжегорская СОШ»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_____________ М.В. Павлова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Приказ № ___ от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«_____»____________2019 г.</w:t>
            </w:r>
          </w:p>
          <w:p>
            <w:pPr>
              <w:pStyle w:val="style0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44"/>
          <w:szCs w:val="44"/>
        </w:rPr>
        <w:t>РАБОЧАЯ ПРОГРАММА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40"/>
          <w:szCs w:val="40"/>
        </w:rPr>
        <w:t>по учебному курсу  «Литература» 5 класс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40"/>
          <w:szCs w:val="40"/>
        </w:rPr>
        <w:t>на 2019-2020 учебный год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32"/>
          <w:szCs w:val="32"/>
        </w:rPr>
        <w:t>Учитель: Панфилова Ольга Петровна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32"/>
          <w:szCs w:val="32"/>
        </w:rPr>
        <w:t>2019-2020 учебный год</w:t>
      </w:r>
    </w:p>
    <w:p>
      <w:pPr>
        <w:pStyle w:val="style0"/>
        <w:pageBreakBefore/>
        <w:spacing w:after="280" w:before="280"/>
        <w:contextualSpacing w:val="false"/>
      </w:pPr>
      <w:r>
        <w:rPr>
          <w:rFonts w:ascii="Times New Roman" w:cs="Times New Roman" w:hAnsi="Times New Roman"/>
          <w:b/>
          <w:sz w:val="24"/>
          <w:szCs w:val="24"/>
        </w:rPr>
        <w:t>Программа содержит: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>- содержание программы;</w:t>
      </w:r>
    </w:p>
    <w:p>
      <w:pPr>
        <w:pStyle w:val="style21"/>
        <w:jc w:val="both"/>
      </w:pPr>
      <w:r>
        <w:rPr/>
      </w:r>
    </w:p>
    <w:p>
      <w:pPr>
        <w:pStyle w:val="style21"/>
      </w:pPr>
      <w:r>
        <w:rPr>
          <w:rFonts w:ascii="Times New Roman" w:cs="Times New Roman" w:hAnsi="Times New Roman"/>
          <w:sz w:val="24"/>
          <w:szCs w:val="24"/>
        </w:rPr>
        <w:t>- планируемы результаты освоения учебного предмета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21"/>
        <w:jc w:val="both"/>
      </w:pPr>
      <w:r>
        <w:rPr/>
      </w:r>
    </w:p>
    <w:p>
      <w:pPr>
        <w:pStyle w:val="style23"/>
        <w:spacing w:line="200" w:lineRule="atLeast"/>
        <w:ind w:hanging="0" w:left="0" w:right="0"/>
        <w:jc w:val="both"/>
      </w:pPr>
      <w:r>
        <w:rPr/>
        <w:t>- тематическое планирование с указанием количества часов на освоение каждой темы.</w:t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  <w:t>Всего часов:  102</w:t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  <w:t>Количество часов в неделю: 3</w:t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Пояснительная записка</w:t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Рабочая программа по литературе для 5 класса составлена на основе: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Федерального государственного образовательного стандарта основного общего образования второго поколения;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примерной Программы основного общего образования по литературе и Программы по литературе к предметной линии учебников под редакцией В.Я. Коровиной для 5-9 классов общеобразовательной школы авторов В.Я. Коровиной, В.П. Журавлева, В.И. Коровина и  Н.В. Беляевой, М.: Просвещение, 2014;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учебного плана МБОУ «Княжегорская СОШ» на 2019-2020 уч.год;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календарного графика МБОУ «Княжегорская СОШ» на 2019-2020 уч.год,</w:t>
      </w:r>
    </w:p>
    <w:p>
      <w:pPr>
        <w:pStyle w:val="style21"/>
        <w:ind w:firstLine="709" w:left="0" w:right="0"/>
        <w:jc w:val="center"/>
      </w:pPr>
      <w:r>
        <w:rPr/>
      </w:r>
    </w:p>
    <w:p>
      <w:pPr>
        <w:pStyle w:val="style21"/>
        <w:ind w:firstLine="709" w:left="0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Содержание программы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  <w:b/>
        </w:rPr>
        <w:t>Введение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</w:rPr>
        <w:t>Писатели о роли книги в жизни человека и общества. Книга как духовное завещание одного поколения другому. Структурные элементы книги (обложка, титул, форзац, сноски, оглавление); создатели книги (автор, художник, редактор, корректор и др.). Учебник литературы и работа с ним.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</w:rPr>
        <w:t>УСТНОЕ НАРОДНОЕ ТВОРЧЕСТВО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  <w:b/>
        </w:rPr>
        <w:t>Фольклор</w:t>
      </w:r>
      <w:r>
        <w:rPr>
          <w:rFonts w:ascii="Times New Roman" w:hAnsi="Times New Roman"/>
        </w:rPr>
        <w:t xml:space="preserve"> —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пестушки, приговорки, скороговорки, загадки — повторение).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Фольклор. Устное народное творчество (развитие представлений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b/>
        </w:rPr>
        <w:t>Русские народные сказки</w:t>
      </w:r>
      <w:r>
        <w:rPr>
          <w:rFonts w:ascii="Times New Roman" w:hAnsi="Times New Roman"/>
        </w:rPr>
        <w:t xml:space="preserve">. Сказки как вид народной прозы. Сказки о животных, волшебные, бытовые (анекдотические, новеллистические). Нравственное и эстетическое содержание сказок. Сказители. Собиратели сказок. </w:t>
      </w:r>
      <w:r>
        <w:rPr>
          <w:rFonts w:ascii="Times New Roman" w:hAnsi="Times New Roman"/>
          <w:b/>
        </w:rPr>
        <w:t>«Царевна-лягушка»</w:t>
      </w:r>
      <w:r>
        <w:rPr>
          <w:rFonts w:ascii="Times New Roman" w:hAnsi="Times New Roman"/>
        </w:rPr>
        <w:t xml:space="preserve">. Народная мораль в характере и поступках героев. Образ невесты-волшебницы. «Величественная простота, презрение к позе, мягкая гордость собою, недюжинный ум и глубокое, полное неиссякаемой любви сердце, спокойная готовность жертвовать собою ради торжества своей мечты — вот духовные данные Василисы Премудрой...» (М. Горький). Иван-царевич — победитель житейских невзгод. Животные-помощники. Особая роль чудесных противников — Бабы-яги, Кощея Бессмертного. Светлый и тёмный мир волшебной сказки. Народная мораль в сказке: добро торжествует, зло наказывается. Поэтика волшебной сказки. Связь сказочных формул с древними мифами. Изобразительный характер формул волшебной сказки. Фантастика в волшебной сказке. </w:t>
      </w:r>
      <w:r>
        <w:rPr>
          <w:rFonts w:ascii="Times New Roman" w:hAnsi="Times New Roman"/>
          <w:b/>
        </w:rPr>
        <w:t>«Иван — крестьянский сын и чудо-юдо».</w:t>
      </w:r>
      <w:r>
        <w:rPr>
          <w:rFonts w:ascii="Times New Roman" w:hAnsi="Times New Roman"/>
        </w:rPr>
        <w:t xml:space="preserve"> 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Нравственное превосходство главного героя. Герои сказки в оценке автора-народа. Особенности сюжета. </w:t>
      </w:r>
      <w:r>
        <w:rPr>
          <w:rFonts w:ascii="Times New Roman" w:hAnsi="Times New Roman"/>
          <w:b/>
        </w:rPr>
        <w:t>«Журавль и цапля», «Солдатская шинель»</w:t>
      </w:r>
      <w:r>
        <w:rPr>
          <w:rFonts w:ascii="Times New Roman" w:hAnsi="Times New Roman"/>
        </w:rPr>
        <w:t xml:space="preserve"> — народные представления о справедливости, добре и зле в сказках о животных и бытовых сказках.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Сказка как повествовательный жанр фольклора.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(начальные представления). Сравнение.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</w:rPr>
        <w:t>ИЗ ДРЕВНЕРУССКОЙ ЛИТЕРАТУРЫ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</w:rPr>
        <w:t xml:space="preserve"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 (обзор). «Повесть временных лет» как литературный памятник. «Подвиг отрока-киевлянина и хитрость воеводы Претича». Отзвуки фольклора в летописи. Герои старинных «Повестей...» и их подвиги во имя мира на родной земле. </w:t>
      </w:r>
      <w:r>
        <w:rPr>
          <w:rFonts w:ascii="Times New Roman" w:hAnsi="Times New Roman"/>
          <w:b/>
          <w:u w:val="single"/>
        </w:rPr>
        <w:t>Теория 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Летопись (начальные представления).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</w:rPr>
        <w:t>ИЗ ЛИТЕРАТУРЫ XVIII ВЕКА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  <w:b/>
        </w:rPr>
        <w:t>Михаил Васильевич Ломоносов</w:t>
      </w:r>
      <w:r>
        <w:rPr>
          <w:rFonts w:ascii="Times New Roman" w:hAnsi="Times New Roman"/>
        </w:rPr>
        <w:t xml:space="preserve">. Краткий рассказ о жизни писателя (детство и годы учения, начало литературной деятельности). Ломоносов — учёный, поэт, художник, гражданин.  «Случились вместе два Астронома в пиру...» — научные истины в поэтической форме. Юмор стихотворения.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Роды литературы: эпос, лирика, драма. Жанры литературы (начальные представления).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</w:rPr>
        <w:t>ИЗ РУССКОЙ ЛИТЕРАТУРЫ XIX ВЕКА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  <w:b/>
        </w:rPr>
        <w:t xml:space="preserve">Русские басни </w:t>
      </w:r>
      <w:r>
        <w:rPr>
          <w:rFonts w:ascii="Times New Roman" w:hAnsi="Times New Roman"/>
        </w:rPr>
        <w:t>Жанр басни. Истоки басенного жанра (Эзоп, Лафонтен, русские баснописцы XVIII века: А. П. Сумароков, И. И. Дмитриев) (обзор).</w:t>
      </w:r>
      <w:r>
        <w:rPr>
          <w:rFonts w:ascii="Times New Roman" w:hAnsi="Times New Roman"/>
          <w:b/>
        </w:rPr>
        <w:t>Иван Андреевич Крылов</w:t>
      </w:r>
      <w:r>
        <w:rPr>
          <w:rFonts w:ascii="Times New Roman" w:hAnsi="Times New Roman"/>
        </w:rPr>
        <w:t xml:space="preserve">. Краткий рассказ о баснописце (детство, начало литературной деятельности). «Ворона и Лисица», «Волк и Ягнёнок», «Свинья под Дубом» (на выбор). Осмеяние пороков — грубой силы, жадности, неблагодарности, хитрости и т. д. «Волк на псарне» — отражение исторических событий в басне; патриотическая позиция автора. Аллегория как форма иносказания и средство раскрытия определённых свойств человека. Поучительный характер басен. Своеобразие языка басен И. А. Крылова.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 xml:space="preserve">Басня (развитие представлений), аллегория (начальные представления). Понятие об эзоповом языке. </w:t>
      </w:r>
      <w:r>
        <w:rPr>
          <w:rFonts w:ascii="Times New Roman" w:hAnsi="Times New Roman"/>
          <w:b/>
        </w:rPr>
        <w:t>Василий Андреевич Жуковский</w:t>
      </w:r>
      <w:r>
        <w:rPr>
          <w:rFonts w:ascii="Times New Roman" w:hAnsi="Times New Roman"/>
        </w:rPr>
        <w:t xml:space="preserve">. Краткий рассказ о поэте (детство и начало творчества, Жуковский-сказочник). «Спящая царевна». Сходные и различные черты сказки Жуковского и народной сказки. Особенности сюжета. Различие героев литературной и фольклорной сказки. «Кубок». Благородство и жестокость. Герои баллады. </w:t>
      </w:r>
      <w:r>
        <w:rPr>
          <w:rFonts w:ascii="Times New Roman" w:hAnsi="Times New Roman"/>
          <w:b/>
        </w:rPr>
        <w:t>Теория 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Баллада (начальные представления).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  <w:b/>
        </w:rPr>
        <w:t>Александр Сергеевич Пушкин</w:t>
      </w:r>
      <w:r>
        <w:rPr>
          <w:rFonts w:ascii="Times New Roman" w:hAnsi="Times New Roman"/>
        </w:rPr>
        <w:t xml:space="preserve">. Краткий рассказ о жизни поэта (детство, годы учения). Стихотворение «Няне» — поэтизация образа няни; мотивы одиночества и грусти, скрашиваемые любовью няни, её сказками и песнями. «У лукоморья дуб зелёный...». Пролог к поэме «Руслан и Людмила» — собирательная картина сюжетов, образов и событий народных сказок, мотивы и сюжеты пушкинского произведения. «Сказка о мёртвой царевне и о семи богатырях» — её истоки (сопоставление с русскими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— красота внешняя и внутренняя, победа добра над злом, гармоничность положительных героев. Поэтичность, музыкальность пушкинской сказки.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 xml:space="preserve">Лирическое послание (начальные представления). Пролог (начальные представления). </w:t>
      </w:r>
      <w:r>
        <w:rPr>
          <w:rFonts w:ascii="Times New Roman" w:hAnsi="Times New Roman"/>
        </w:rPr>
        <w:t xml:space="preserve">Русская литературная сказка XIX века. </w:t>
      </w:r>
      <w:r>
        <w:rPr>
          <w:rFonts w:ascii="Times New Roman" w:hAnsi="Times New Roman"/>
          <w:b/>
        </w:rPr>
        <w:t>Антоний Погорельский. «Чёрная курица, или Подземные жители»</w:t>
      </w:r>
      <w:r>
        <w:rPr>
          <w:rFonts w:ascii="Times New Roman" w:hAnsi="Times New Roman"/>
        </w:rPr>
        <w:t xml:space="preserve">. Сказочно-условное, фантастическое и достоверно-реальное в литературной сказке. Нравоучительное содержание и причудливый сюжет произведения. </w:t>
      </w:r>
      <w:r>
        <w:rPr>
          <w:rFonts w:ascii="Times New Roman" w:hAnsi="Times New Roman"/>
          <w:b/>
        </w:rPr>
        <w:t>Пётр Павлович Ершов. «Конёк-Горбунок»</w:t>
      </w:r>
      <w:r>
        <w:rPr>
          <w:rFonts w:ascii="Times New Roman" w:hAnsi="Times New Roman"/>
        </w:rPr>
        <w:t xml:space="preserve">. (Для внеклассного чтения.)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 </w:t>
      </w:r>
      <w:r>
        <w:rPr>
          <w:rFonts w:ascii="Times New Roman" w:hAnsi="Times New Roman"/>
          <w:b/>
        </w:rPr>
        <w:t>Всеволод Михайлович Гаршин. «Attalea Princeps»</w:t>
      </w:r>
      <w:r>
        <w:rPr>
          <w:rFonts w:ascii="Times New Roman" w:hAnsi="Times New Roman"/>
        </w:rPr>
        <w:t xml:space="preserve">. (Для внеклассного чтения.) Героическое и обыденное в сказке. Трагический финал и жизнеутверждающий пафос произведения. </w:t>
      </w:r>
      <w:r>
        <w:rPr>
          <w:rFonts w:ascii="Times New Roman" w:hAnsi="Times New Roman"/>
          <w:b/>
          <w:u w:val="single"/>
        </w:rPr>
        <w:t>Теория литературы.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 </w:t>
      </w:r>
      <w:r>
        <w:rPr>
          <w:rFonts w:ascii="Times New Roman" w:hAnsi="Times New Roman"/>
          <w:b/>
        </w:rPr>
        <w:t>Михаил Юрьевич Лермонтов.</w:t>
      </w:r>
      <w:r>
        <w:rPr>
          <w:rFonts w:ascii="Times New Roman" w:hAnsi="Times New Roman"/>
        </w:rPr>
        <w:t xml:space="preserve"> Краткий рассказ о поэте (детство и начало литературной деятельности, интерес к истории России). </w:t>
      </w:r>
      <w:r>
        <w:rPr>
          <w:rFonts w:ascii="Times New Roman" w:hAnsi="Times New Roman"/>
          <w:b/>
        </w:rPr>
        <w:t>«Бородино»</w:t>
      </w:r>
      <w:r>
        <w:rPr>
          <w:rFonts w:ascii="Times New Roman" w:hAnsi="Times New Roman"/>
        </w:rPr>
        <w:t xml:space="preserve"> — отклик на 25-летнюю годовщину Бородинского 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высоким патриотическим пафосом стихотворения.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Сравнение, гипербола, эпитет (развитие представлений), метафора, звукопись, аллитерация (начальные представления)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Николай Васильевич Гоголь</w:t>
      </w:r>
      <w:r>
        <w:rPr>
          <w:rFonts w:ascii="Times New Roman" w:hAnsi="Times New Roman"/>
        </w:rPr>
        <w:t xml:space="preserve">. Краткий рассказ о писателе (детство, годы учения, начало литературной деятельности). </w:t>
      </w:r>
      <w:r>
        <w:rPr>
          <w:rFonts w:ascii="Times New Roman" w:hAnsi="Times New Roman"/>
          <w:b/>
        </w:rPr>
        <w:t>«Заколдованное место»</w:t>
      </w:r>
      <w:r>
        <w:rPr>
          <w:rFonts w:ascii="Times New Roman" w:hAnsi="Times New Roman"/>
        </w:rPr>
        <w:t xml:space="preserve"> —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 </w:t>
      </w:r>
      <w:r>
        <w:rPr>
          <w:rFonts w:ascii="Times New Roman" w:hAnsi="Times New Roman"/>
          <w:b/>
        </w:rPr>
        <w:t>«Ночь перед Рождеством»</w:t>
      </w:r>
      <w:r>
        <w:rPr>
          <w:rFonts w:ascii="Times New Roman" w:hAnsi="Times New Roman"/>
        </w:rPr>
        <w:t xml:space="preserve">. (Для внеклассного чтения.)  Поэтические картины народной жизни (праздники, обряды, гулянья). Герои повести. Фольклорные мотивы в создании образов героев. Изображение конфликта тёмных и светлых сил.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Фантастика (развитие представлений). Юмор (развитие представлений)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Николай Алексеевич Некрасов</w:t>
      </w:r>
      <w:r>
        <w:rPr>
          <w:rFonts w:ascii="Times New Roman" w:hAnsi="Times New Roman"/>
        </w:rPr>
        <w:t xml:space="preserve">. Краткий рассказ о поэте (детство и начало литературной деятельности). Стихотворение </w:t>
      </w:r>
      <w:r>
        <w:rPr>
          <w:rFonts w:ascii="Times New Roman" w:hAnsi="Times New Roman"/>
          <w:b/>
        </w:rPr>
        <w:t>«Крестьянские дети»</w:t>
      </w:r>
      <w:r>
        <w:rPr>
          <w:rFonts w:ascii="Times New Roman" w:hAnsi="Times New Roman"/>
        </w:rPr>
        <w:t xml:space="preserve">. Картины вольной жизни крестьянских детей, их забавы, приобщение к труду взрослых. Мир детства — короткая пора в жизни крестьянина. Речевая характеристика персонажей. </w:t>
      </w:r>
      <w:r>
        <w:rPr>
          <w:rFonts w:ascii="Times New Roman" w:hAnsi="Times New Roman"/>
          <w:b/>
        </w:rPr>
        <w:t>«Есть женщины в русских селеньях...»</w:t>
      </w:r>
      <w:r>
        <w:rPr>
          <w:rFonts w:ascii="Times New Roman" w:hAnsi="Times New Roman"/>
        </w:rPr>
        <w:t xml:space="preserve"> (отрывок из поэмы «Мороз, Красный нос»). Поэтический образ русской женщины. «На Волге». Картины природы. Раздумья поэта о судьбе народа. Вера в потенциальные силы народа, лучшую его судьбу. (Для внеклассного чтения.) </w:t>
      </w:r>
      <w:r>
        <w:rPr>
          <w:rFonts w:ascii="Times New Roman" w:hAnsi="Times New Roman"/>
          <w:b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 xml:space="preserve">Эпитет (развитие представлений). </w:t>
      </w:r>
      <w:r>
        <w:rPr>
          <w:rFonts w:ascii="Times New Roman" w:hAnsi="Times New Roman"/>
          <w:b/>
        </w:rPr>
        <w:t>Иван Сергеевич Тургенев</w:t>
      </w:r>
      <w:r>
        <w:rPr>
          <w:rFonts w:ascii="Times New Roman" w:hAnsi="Times New Roman"/>
        </w:rPr>
        <w:t xml:space="preserve">. Краткий рассказ о писателе (детство и начало литературной деятельности). </w:t>
      </w:r>
      <w:r>
        <w:rPr>
          <w:rFonts w:ascii="Times New Roman" w:hAnsi="Times New Roman"/>
          <w:b/>
        </w:rPr>
        <w:t>«Муму».</w:t>
      </w:r>
      <w:r>
        <w:rPr>
          <w:rFonts w:ascii="Times New Roman" w:hAnsi="Times New Roman"/>
        </w:rPr>
        <w:t xml:space="preserve"> Реальная основа повести.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— символ немого протеста крепостного человека.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Портрет, пейзаж (развитие представлений). Литературный герой (развитие представлений).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Афанасий Афанасьевич Фет.</w:t>
      </w:r>
      <w:r>
        <w:rPr>
          <w:rFonts w:ascii="Times New Roman" w:hAnsi="Times New Roman"/>
        </w:rPr>
        <w:t xml:space="preserve"> Краткий рассказ о поэте. Стихотворение </w:t>
      </w:r>
      <w:r>
        <w:rPr>
          <w:rFonts w:ascii="Times New Roman" w:hAnsi="Times New Roman"/>
          <w:b/>
        </w:rPr>
        <w:t>«Весенний дождь»</w:t>
      </w:r>
      <w:r>
        <w:rPr>
          <w:rFonts w:ascii="Times New Roman" w:hAnsi="Times New Roman"/>
        </w:rPr>
        <w:t xml:space="preserve"> — радостная, яркая, полная движения картина весенней природы. Краски, звуки, запахи как воплощение красоты жизни. </w:t>
      </w:r>
      <w:r>
        <w:rPr>
          <w:rFonts w:ascii="Times New Roman" w:hAnsi="Times New Roman"/>
          <w:b/>
        </w:rPr>
        <w:t>Лев Николаевич Толстой</w:t>
      </w:r>
      <w:r>
        <w:rPr>
          <w:rFonts w:ascii="Times New Roman" w:hAnsi="Times New Roman"/>
        </w:rPr>
        <w:t xml:space="preserve">. Краткий рассказ о писателе (детство, начало литературной деятельности). </w:t>
      </w:r>
      <w:r>
        <w:rPr>
          <w:rFonts w:ascii="Times New Roman" w:hAnsi="Times New Roman"/>
          <w:b/>
        </w:rPr>
        <w:t>«Кавказский пленник»</w:t>
      </w:r>
      <w:r>
        <w:rPr>
          <w:rFonts w:ascii="Times New Roman" w:hAnsi="Times New Roman"/>
        </w:rPr>
        <w:t xml:space="preserve">. Бессмысленность и жестокость национальной вражды. Жилин и Костылин — два разных характера, две разные судьбы. Жилин и Дина. Душевная близость людей из враждующих лагерей. Утверждение гуманистических идеалов.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Сравнение (развитие понятия). Сюжет (начальное представление).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Антон Павлович Чехов</w:t>
      </w:r>
      <w:r>
        <w:rPr>
          <w:rFonts w:ascii="Times New Roman" w:hAnsi="Times New Roman"/>
        </w:rPr>
        <w:t xml:space="preserve">. Краткий рассказ о писателе (детство и начало литературной деятельности). </w:t>
      </w:r>
      <w:r>
        <w:rPr>
          <w:rFonts w:ascii="Times New Roman" w:hAnsi="Times New Roman"/>
          <w:b/>
        </w:rPr>
        <w:t>«Хирургия»</w:t>
      </w:r>
      <w:r>
        <w:rPr>
          <w:rFonts w:ascii="Times New Roman" w:hAnsi="Times New Roman"/>
        </w:rPr>
        <w:t xml:space="preserve"> — осмеяние глупости и невежества героев рассказа. Юмор ситуации. Речь персонажей как средство их характеристики.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Юмор (развитие представлений). Речевая характеристика персонажей (начальные представления). Речь героев как средство создания комической ситуации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Русские поэты XIX века о родине и родной природе (обзор)</w:t>
      </w:r>
      <w:r>
        <w:rPr>
          <w:rFonts w:ascii="Times New Roman" w:hAnsi="Times New Roman"/>
        </w:rPr>
        <w:t xml:space="preserve"> Ф. И. Тютчев. «Зима недаром злится...», «Как весел грохот летних бурь...», «Есть в осени первоначальной...»; А. Н. Плещеев. «Весна» (отрывок); И. С. Никитин. «Утро», «Зимняя ночь в деревне» (отрывок); А. Н. Майков. «Ласточки»; И. З. Суриков. «Зима» (отрывок); А. В. Кольцов. «В степи». Выразительное чтение наизусть стихотворений (по выбору учителя и учащихся). </w:t>
      </w:r>
      <w:r>
        <w:rPr>
          <w:rFonts w:ascii="Times New Roman" w:hAnsi="Times New Roman"/>
          <w:b/>
          <w:u w:val="single"/>
        </w:rPr>
        <w:t>Теория 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Стихотворный ритм как средство передачи эмоционального состояния, настроения.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</w:rPr>
        <w:t>ИЗ ЛИТЕРАТУРЫ XX ВЕКА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  <w:b/>
        </w:rPr>
        <w:t>Иван Алексеевич Бунин</w:t>
      </w:r>
      <w:r>
        <w:rPr>
          <w:rFonts w:ascii="Times New Roman" w:hAnsi="Times New Roman"/>
        </w:rPr>
        <w:t xml:space="preserve">. Краткий рассказ о писателе (детство и начало литературной деятельности). </w:t>
      </w:r>
      <w:r>
        <w:rPr>
          <w:rFonts w:ascii="Times New Roman" w:hAnsi="Times New Roman"/>
          <w:b/>
        </w:rPr>
        <w:t>«Косцы»</w:t>
      </w:r>
      <w:r>
        <w:rPr>
          <w:rFonts w:ascii="Times New Roman" w:hAnsi="Times New Roman"/>
        </w:rPr>
        <w:t xml:space="preserve">.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сказок, связанных между собой видимыми и тайными силами. Рассказ «Косцы» как поэтическое воспоминание о Родине. Рассказ «Подснежник». (Для внеклассного чтения.) Тема исторического прошлого России. Праздники и будни в жизни главного героя. </w:t>
      </w:r>
      <w:r>
        <w:rPr>
          <w:rFonts w:ascii="Times New Roman" w:hAnsi="Times New Roman"/>
          <w:b/>
        </w:rPr>
        <w:t>Владимир Галактионович Короленко</w:t>
      </w:r>
      <w:r>
        <w:rPr>
          <w:rFonts w:ascii="Times New Roman" w:hAnsi="Times New Roman"/>
        </w:rPr>
        <w:t xml:space="preserve">. Краткий рассказ о писателе (детство и начало литературной деятельности). </w:t>
      </w:r>
      <w:r>
        <w:rPr>
          <w:rFonts w:ascii="Times New Roman" w:hAnsi="Times New Roman"/>
          <w:b/>
        </w:rPr>
        <w:t>«В дурном обществе».</w:t>
      </w:r>
      <w:r>
        <w:rPr>
          <w:rFonts w:ascii="Times New Roman" w:hAnsi="Times New Roman"/>
        </w:rPr>
        <w:t xml:space="preserve"> Жизнь детей из богатой и бедной семей. Их общение. Доброта и сострадание героев повести. Образ серого, сонного города. Равнодушие окружающих людей к беднякам. Вася, Валек, Маруся, Тыбурций. Отец и сын. Размышления героев. «Дурное общество» и «дурные дела». Взаимопонимание — основа отношений в семье.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Портрет (развитие представлений). Композиция литературного произведения (начальные понятия).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Сергей Александрович Есенин</w:t>
      </w:r>
      <w:r>
        <w:rPr>
          <w:rFonts w:ascii="Times New Roman" w:hAnsi="Times New Roman"/>
        </w:rPr>
        <w:t xml:space="preserve">. Краткий рассказ о поэте (детство, юность, начало творческого пути). Стихотворения «Я покинул родимый дом...» и «Низкий дом с голубыми ставнями...» — поэтизация картин малой родины как исток художественного образа России. Особенности поэтического языка С. А. Есенина. </w:t>
      </w:r>
      <w:r>
        <w:rPr>
          <w:rFonts w:ascii="Times New Roman" w:hAnsi="Times New Roman"/>
          <w:b/>
        </w:rPr>
        <w:t>Русская литературная сказка XX века (обзор) Павел Петрович Бажов</w:t>
      </w:r>
      <w:r>
        <w:rPr>
          <w:rFonts w:ascii="Times New Roman" w:hAnsi="Times New Roman"/>
        </w:rPr>
        <w:t>. Краткий рассказ о писателе (детство и начало литературной деятельности</w:t>
      </w:r>
      <w:r>
        <w:rPr>
          <w:rFonts w:ascii="Times New Roman" w:hAnsi="Times New Roman"/>
          <w:b/>
        </w:rPr>
        <w:t>).«Медной горы Хозяйка»</w:t>
      </w:r>
      <w:r>
        <w:rPr>
          <w:rFonts w:ascii="Times New Roman" w:hAnsi="Times New Roman"/>
        </w:rPr>
        <w:t xml:space="preserve">. Реальность и фантастика в сказе.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Сказ как жанр литературы (начальные представления). Сказ и сказка (общее и различное)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Константин Георгиевич Паустовский</w:t>
      </w:r>
      <w:r>
        <w:rPr>
          <w:rFonts w:ascii="Times New Roman" w:hAnsi="Times New Roman"/>
        </w:rPr>
        <w:t xml:space="preserve">. Краткий рассказ о писателе. </w:t>
      </w:r>
      <w:r>
        <w:rPr>
          <w:rFonts w:ascii="Times New Roman" w:hAnsi="Times New Roman"/>
          <w:b/>
        </w:rPr>
        <w:t>«Тёплый хлеб», «Заячьи лапы»</w:t>
      </w:r>
      <w:r>
        <w:rPr>
          <w:rFonts w:ascii="Times New Roman" w:hAnsi="Times New Roman"/>
        </w:rPr>
        <w:t xml:space="preserve">. Доброта и сострадание, реальное и фантастическое в сказках Паустовского. </w:t>
      </w:r>
      <w:r>
        <w:rPr>
          <w:rFonts w:ascii="Times New Roman" w:hAnsi="Times New Roman"/>
          <w:b/>
        </w:rPr>
        <w:t>Самуил Яковлевич Маршак</w:t>
      </w:r>
      <w:r>
        <w:rPr>
          <w:rFonts w:ascii="Times New Roman" w:hAnsi="Times New Roman"/>
        </w:rPr>
        <w:t xml:space="preserve">. Краткий рассказ о писателе. Сказки С. Я. Маршака. </w:t>
      </w:r>
      <w:r>
        <w:rPr>
          <w:rFonts w:ascii="Times New Roman" w:hAnsi="Times New Roman"/>
          <w:b/>
        </w:rPr>
        <w:t>«Двенадцать месяцев»</w:t>
      </w:r>
      <w:r>
        <w:rPr>
          <w:rFonts w:ascii="Times New Roman" w:hAnsi="Times New Roman"/>
        </w:rPr>
        <w:t xml:space="preserve"> — пьеса-сказка. Положительные и отрицательные герои. Победа добра над злом — традиция русских народных сказок. Художественные особенности пьесы-сказки. </w:t>
      </w:r>
      <w:r>
        <w:rPr>
          <w:rFonts w:ascii="Times New Roman" w:hAnsi="Times New Roman"/>
          <w:b/>
          <w:u w:val="single"/>
        </w:rPr>
        <w:t>Теория 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Развитие жанра литературной сказки в XX веке. Драма как род литературы (начальные представления). Пьеса-сказка.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Андрей Платонович Платонов</w:t>
      </w:r>
      <w:r>
        <w:rPr>
          <w:rFonts w:ascii="Times New Roman" w:hAnsi="Times New Roman"/>
        </w:rPr>
        <w:t>. Краткий рассказ о писателе (детство, начало литературной деятельности).</w:t>
      </w:r>
      <w:r>
        <w:rPr>
          <w:rFonts w:ascii="Times New Roman" w:hAnsi="Times New Roman"/>
          <w:b/>
        </w:rPr>
        <w:t xml:space="preserve">«Никита». </w:t>
      </w:r>
      <w:r>
        <w:rPr>
          <w:rFonts w:ascii="Times New Roman" w:hAnsi="Times New Roman"/>
        </w:rPr>
        <w:t xml:space="preserve">Быль и фантастика. Главный герой рассказа, единство героя с природой, одухотворение природы в его воображении —жизнь как борьба добра и зла, смена радости и грусти, страдания и счастья. Оптимистическое восприятие окружающего мира.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Фантастика в литературном произведении (развитие представлений).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Виктор Петрович Астафьев</w:t>
      </w:r>
      <w:r>
        <w:rPr>
          <w:rFonts w:ascii="Times New Roman" w:hAnsi="Times New Roman"/>
        </w:rPr>
        <w:t xml:space="preserve">. Краткий рассказ о писателе (детство, начало литературной деятельности). </w:t>
      </w:r>
      <w:r>
        <w:rPr>
          <w:rFonts w:ascii="Times New Roman" w:hAnsi="Times New Roman"/>
          <w:b/>
        </w:rPr>
        <w:t>«Васюткино озеро»</w:t>
      </w:r>
      <w:r>
        <w:rPr>
          <w:rFonts w:ascii="Times New Roman" w:hAnsi="Times New Roman"/>
        </w:rPr>
        <w:t xml:space="preserve">. Бесстрашие, терпение, любовь к природе и её понимание, находчивость в экстремальных обстоятельствах. Поведение героя в лесу. 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Автобиографичность литературного произведения (начальные представления)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«Ради жизни на Земле...» Стихотворные произведения о войне</w:t>
      </w:r>
      <w:r>
        <w:rPr>
          <w:rFonts w:ascii="Times New Roman" w:hAnsi="Times New Roman"/>
        </w:rPr>
        <w:t xml:space="preserve">. Патриотические подвиги в годы Великой Отечественной войны. </w:t>
      </w:r>
      <w:r>
        <w:rPr>
          <w:rFonts w:ascii="Times New Roman" w:hAnsi="Times New Roman"/>
          <w:b/>
        </w:rPr>
        <w:t>К. М. Симонов. «Майор привёз мальчишку на лафете...»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b/>
        </w:rPr>
        <w:t>А. Т. Твардовский. «Рассказ танкиста»</w:t>
      </w:r>
      <w:r>
        <w:rPr>
          <w:rFonts w:ascii="Times New Roman" w:hAnsi="Times New Roman"/>
        </w:rPr>
        <w:t xml:space="preserve">. Война и дети — обострённо трагическая и героическая тема произведений о Великой Отечественной войне. </w:t>
      </w:r>
      <w:r>
        <w:rPr>
          <w:rFonts w:ascii="Times New Roman" w:hAnsi="Times New Roman"/>
          <w:b/>
        </w:rPr>
        <w:t>Произведения о родине, родной природе</w:t>
      </w:r>
      <w:r>
        <w:rPr>
          <w:rFonts w:ascii="Times New Roman" w:hAnsi="Times New Roman"/>
        </w:rPr>
        <w:t xml:space="preserve"> И. Бунин. «Помню — долгий зимний вечер...»; А. Прокофьев. «Алёнушка»; Д. Кедрин. «Алёнушка»; Н. Рубцов. «Родная деревня»; Дон-Аминадо. «Города и годы». Стихотворные лирические произведения о родине, родной природе как выражение поэтического восприятия окружающего мира  и осмысление собственного мироощущения, настроения. Конкретные пейзажные зарисовки и обобщённый образ России. Сближение образов волшебных сказок и русской природы в лирических стихотворениях. </w:t>
      </w:r>
      <w:r>
        <w:rPr>
          <w:rFonts w:ascii="Times New Roman" w:hAnsi="Times New Roman"/>
          <w:b/>
        </w:rPr>
        <w:t>Писатели улыбаются: Саша Чёрный. «Кавказский пленник», «Игорь-Робинзон»</w:t>
      </w:r>
      <w:r>
        <w:rPr>
          <w:rFonts w:ascii="Times New Roman" w:hAnsi="Times New Roman"/>
        </w:rPr>
        <w:t xml:space="preserve">. Образы и сюжеты литературной классики как темы произведений для детей. </w:t>
      </w:r>
      <w:r>
        <w:rPr>
          <w:rFonts w:ascii="Times New Roman" w:hAnsi="Times New Roman"/>
          <w:b/>
          <w:u w:val="single"/>
        </w:rPr>
        <w:t>Теория литературы.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Юмор (развитие понятия).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</w:rPr>
        <w:t>ИЗ ЗАРУБЕЖНОЙ ЛИТЕРАТУРЫ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  <w:b/>
        </w:rPr>
        <w:t>Роберт Льюис Стивенсон</w:t>
      </w:r>
      <w:r>
        <w:rPr>
          <w:rFonts w:ascii="Times New Roman" w:hAnsi="Times New Roman"/>
        </w:rPr>
        <w:t xml:space="preserve">. Краткий рассказ о писателе. </w:t>
      </w:r>
      <w:r>
        <w:rPr>
          <w:rFonts w:ascii="Times New Roman" w:hAnsi="Times New Roman"/>
          <w:b/>
        </w:rPr>
        <w:t>«Вересковый мёд»</w:t>
      </w:r>
      <w:r>
        <w:rPr>
          <w:rFonts w:ascii="Times New Roman" w:hAnsi="Times New Roman"/>
        </w:rPr>
        <w:t xml:space="preserve">. Подвиг героя во имя сохранения традиций предков.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Баллада (развитие представлений)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Даниель Дефо</w:t>
      </w:r>
      <w:r>
        <w:rPr>
          <w:rFonts w:ascii="Times New Roman" w:hAnsi="Times New Roman"/>
        </w:rPr>
        <w:t xml:space="preserve">. Краткий рассказ о писателе. </w:t>
      </w:r>
      <w:r>
        <w:rPr>
          <w:rFonts w:ascii="Times New Roman" w:hAnsi="Times New Roman"/>
          <w:b/>
        </w:rPr>
        <w:t>«Робинзон Крузо»</w:t>
      </w:r>
      <w:r>
        <w:rPr>
          <w:rFonts w:ascii="Times New Roman" w:hAnsi="Times New Roman"/>
        </w:rPr>
        <w:t>. Жизнь и необычайные приключения Робинзона Крузо, характер героя (смелость, мужество, находчивость, несгибаемость перед жизненными обстоятельствами). Гимн неисчерпаемым возможностям человека. Робинзонада в литературе и киноискусстве</w:t>
      </w:r>
      <w:r>
        <w:rPr>
          <w:rFonts w:ascii="Times New Roman" w:hAnsi="Times New Roman"/>
          <w:b/>
        </w:rPr>
        <w:t>. Ханс Кристиан Андерсен</w:t>
      </w:r>
      <w:r>
        <w:rPr>
          <w:rFonts w:ascii="Times New Roman" w:hAnsi="Times New Roman"/>
        </w:rPr>
        <w:t xml:space="preserve">. Краткий рассказ о писателе. </w:t>
      </w:r>
      <w:r>
        <w:rPr>
          <w:rFonts w:ascii="Times New Roman" w:hAnsi="Times New Roman"/>
          <w:b/>
        </w:rPr>
        <w:t>«Снежная королева»</w:t>
      </w:r>
      <w:r>
        <w:rPr>
          <w:rFonts w:ascii="Times New Roman" w:hAnsi="Times New Roman"/>
        </w:rPr>
        <w:t xml:space="preserve">. Символический смысл фантастических образов и художественных деталей в сказке Андерсена. Кай и Герда. Мужественное сердце Герды. Поиски Кая. Помощники Герды (цветы, ворон, олень, Маленькая разбойница и др.). Снежная королева и Герда — противопоставление красоты внутренней и внешней. Победа добра, любви и дружбы.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Художественная деталь (начальные представления).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Жорж Санд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«О чём говорят цветы».</w:t>
      </w:r>
      <w:r>
        <w:rPr>
          <w:rFonts w:ascii="Times New Roman" w:hAnsi="Times New Roman"/>
        </w:rPr>
        <w:t xml:space="preserve"> (Для внеклассного чтения.) Спор героев о прекрасном. Речевая характеристика персонажей. </w:t>
      </w:r>
      <w:r>
        <w:rPr>
          <w:rFonts w:ascii="Times New Roman" w:hAnsi="Times New Roman"/>
          <w:b/>
          <w:u w:val="single"/>
        </w:rPr>
        <w:t>Теория литературы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Аллегория (иносказание) в повествовательной литературе.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Марк Твен.</w:t>
      </w:r>
      <w:r>
        <w:rPr>
          <w:rFonts w:ascii="Times New Roman" w:hAnsi="Times New Roman"/>
        </w:rPr>
        <w:t xml:space="preserve"> Краткий рассказ о писателе. </w:t>
      </w:r>
      <w:r>
        <w:rPr>
          <w:rFonts w:ascii="Times New Roman" w:hAnsi="Times New Roman"/>
          <w:b/>
        </w:rPr>
        <w:t>«Приключения Тома Сойера»</w:t>
      </w:r>
      <w:r>
        <w:rPr>
          <w:rFonts w:ascii="Times New Roman" w:hAnsi="Times New Roman"/>
        </w:rPr>
        <w:t xml:space="preserve">. Том и Гек. Дружба мальчиков. Игры, забавы, находчивость, предприимчивость. Черты характера Тома, раскрывшиеся в отношениях с друзьями. Том и Бекки, их дружба. Внутренний мир героев М. Твена. Причудливое сочетание реальных жизненных проблем и игровых приключенческих ситуаций. Изобретательность в играх — умение сделать окружающий мир интересным. </w:t>
      </w:r>
      <w:r>
        <w:rPr>
          <w:rFonts w:ascii="Times New Roman" w:hAnsi="Times New Roman"/>
          <w:b/>
        </w:rPr>
        <w:t>Джек Лондон</w:t>
      </w:r>
      <w:r>
        <w:rPr>
          <w:rFonts w:ascii="Times New Roman" w:hAnsi="Times New Roman"/>
        </w:rPr>
        <w:t xml:space="preserve">. Краткий рассказ о писателе. </w:t>
      </w:r>
      <w:r>
        <w:rPr>
          <w:rFonts w:ascii="Times New Roman" w:hAnsi="Times New Roman"/>
          <w:b/>
        </w:rPr>
        <w:t>«Сказание о Кише»</w:t>
      </w:r>
      <w:r>
        <w:rPr>
          <w:rFonts w:ascii="Times New Roman" w:hAnsi="Times New Roman"/>
        </w:rPr>
        <w:t xml:space="preserve"> — сказание о взрослении подростка, вынужденного добывать пищу, заботиться о старших. Уважение взрослых. Характер мальчика — смелость, мужество, изобретательность, смекалка, чувство собственного достоинства — опора в труднейших жизненных обстоятельствах. Мастерство писателя в поэтическом изображении жизни северного народа.</w:t>
      </w:r>
    </w:p>
    <w:p>
      <w:pPr>
        <w:pStyle w:val="style21"/>
        <w:jc w:val="both"/>
      </w:pPr>
      <w:r>
        <w:rPr/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21"/>
        <w:ind w:firstLine="709" w:left="0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Планируемы результаты освоения учебного предмета</w:t>
      </w:r>
    </w:p>
    <w:p>
      <w:pPr>
        <w:pStyle w:val="style21"/>
        <w:jc w:val="both"/>
      </w:pPr>
      <w:r>
        <w:rPr/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Литература как учебный предмет играет ведущую роль в достижении личностных, предметных и метапредметных результатов обучения и воспитания школьников.</w:t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>Личностные результаты: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 ностей;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>Метапредметные результаты: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смысловое чтение;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владение устной и письменной речью; монологической контекстнойречью;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>Предметные результаты: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формулирование собственного отношения к произведениям литературы, их оценка;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понимание авторской позиции и своё отношение к ней;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понимание русского слова в его эстетической функции, роли изобразительно выразительных языковых средств в создании художественных образов литературных произведений.</w:t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0" w:before="0" w:line="100" w:lineRule="atLeast"/>
      <w:contextualSpacing w:val="false"/>
      <w:textAlignment w:val="baseline"/>
    </w:pPr>
    <w:rPr>
      <w:rFonts w:ascii="Calibri" w:cs="Calibri" w:eastAsia="SimSun" w:hAnsi="Calibri"/>
      <w:color w:val="00000A"/>
      <w:sz w:val="24"/>
      <w:szCs w:val="24"/>
      <w:lang w:bidi="hi-IN" w:eastAsia="zh-CN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No Spacing"/>
    <w:next w:val="style21"/>
    <w:pPr>
      <w:widowControl/>
      <w:suppressAutoHyphens w:val="true"/>
      <w:spacing w:after="0" w:before="0" w:line="100" w:lineRule="atLeast"/>
      <w:contextualSpacing w:val="false"/>
      <w:textAlignment w:val="baselin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22" w:type="paragraph">
    <w:name w:val="WW-Базовый"/>
    <w:next w:val="style22"/>
    <w:pPr>
      <w:widowControl/>
      <w:tabs>
        <w:tab w:leader="none" w:pos="708" w:val="left"/>
      </w:tabs>
      <w:suppressAutoHyphens w:val="true"/>
      <w:spacing w:after="0" w:before="0" w:line="100" w:lineRule="atLeast"/>
      <w:contextualSpacing w:val="false"/>
      <w:textAlignment w:val="baseline"/>
    </w:pPr>
    <w:rPr>
      <w:rFonts w:ascii="Times New Roman" w:cs="Times New Roman" w:eastAsia="Times New Roman" w:hAnsi="Times New Roman"/>
      <w:color w:val="00000A"/>
      <w:sz w:val="24"/>
      <w:szCs w:val="24"/>
      <w:lang w:bidi="ar-SA" w:eastAsia="zh-CN" w:val="ru-RU"/>
    </w:rPr>
  </w:style>
  <w:style w:styleId="style23" w:type="paragraph">
    <w:name w:val="Основной текст с отступом"/>
    <w:basedOn w:val="style0"/>
    <w:next w:val="style23"/>
    <w:pPr>
      <w:spacing w:after="0" w:before="0" w:line="100" w:lineRule="atLeast"/>
      <w:ind w:firstLine="540" w:left="0" w:right="0"/>
      <w:contextualSpacing w:val="false"/>
    </w:pPr>
    <w:rPr>
      <w:rFonts w:ascii="Times New Roman" w:cs="Times New Roman" w:eastAsia="Times New Roman" w:hAnsi="Times New Roman"/>
      <w:sz w:val="24"/>
      <w:szCs w:val="24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2017-07-01T09:01:00.00Z</dcterms:created>
  <dc:creator>1</dc:creator>
  <cp:lastModifiedBy>1</cp:lastModifiedBy>
  <cp:lastPrinted>2019-06-26T12:43:18.40Z</cp:lastPrinted>
  <dcterms:modified xsi:type="dcterms:W3CDTF">2018-06-10T20:16:00.00Z</dcterms:modified>
  <cp:revision>3</cp:revision>
</cp:coreProperties>
</file>