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0" w:rsidRDefault="00581DAC">
      <w:pPr>
        <w:tabs>
          <w:tab w:val="left" w:pos="224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892BF0" w:rsidRDefault="00892B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BF0" w:rsidRDefault="0058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</w:rPr>
      </w:pPr>
      <w:r>
        <w:rPr>
          <w:rFonts w:ascii="Times New Roman" w:eastAsia="Times New Roman" w:hAnsi="Times New Roman" w:cs="Times New Roman"/>
          <w:b/>
          <w:i/>
          <w:sz w:val="36"/>
        </w:rPr>
        <w:t>РАБОЧАЯ ПРОГРАММА ПО ПРЕДМЕТУ</w:t>
      </w:r>
    </w:p>
    <w:p w:rsidR="00892BF0" w:rsidRDefault="0058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</w:rPr>
      </w:pPr>
      <w:r>
        <w:rPr>
          <w:rFonts w:ascii="Times New Roman" w:eastAsia="Times New Roman" w:hAnsi="Times New Roman" w:cs="Times New Roman"/>
          <w:b/>
          <w:i/>
          <w:sz w:val="36"/>
        </w:rPr>
        <w:t>АНГЛИЙСКИЙ ЯЗЫК</w:t>
      </w:r>
    </w:p>
    <w:p w:rsidR="00892BF0" w:rsidRDefault="0058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</w:rPr>
      </w:pPr>
      <w:r>
        <w:rPr>
          <w:rFonts w:ascii="Times New Roman" w:eastAsia="Times New Roman" w:hAnsi="Times New Roman" w:cs="Times New Roman"/>
          <w:b/>
          <w:i/>
          <w:sz w:val="44"/>
        </w:rPr>
        <w:t>9 класс</w:t>
      </w:r>
    </w:p>
    <w:p w:rsidR="00892BF0" w:rsidRDefault="0058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sz w:val="44"/>
        </w:rPr>
        <w:t>(Базовый уровень)</w:t>
      </w:r>
    </w:p>
    <w:p w:rsidR="00892BF0" w:rsidRDefault="00892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</w:rPr>
      </w:pPr>
    </w:p>
    <w:p w:rsidR="00892BF0" w:rsidRDefault="00892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92BF0" w:rsidRDefault="00892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92BF0" w:rsidRDefault="00892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92BF0" w:rsidRDefault="00892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92BF0" w:rsidRDefault="00892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92BF0" w:rsidRDefault="0058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2019-2020</w:t>
      </w:r>
    </w:p>
    <w:p w:rsidR="00892BF0" w:rsidRDefault="00581DA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Класс: 9</w:t>
      </w:r>
    </w:p>
    <w:p w:rsidR="00892BF0" w:rsidRDefault="00581DA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Учитель: Мелконян Наталья Сергеевна</w:t>
      </w:r>
    </w:p>
    <w:p w:rsidR="00892BF0" w:rsidRDefault="00581DA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Количество часов: всего 102 часов; в неделю 3 часа.</w:t>
      </w:r>
    </w:p>
    <w:p w:rsidR="00892BF0" w:rsidRDefault="00581DA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Плановых контрольных уроков – 2 ч.</w:t>
      </w:r>
    </w:p>
    <w:p w:rsidR="00892BF0" w:rsidRDefault="00581DA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Итоговых контрольных уроков – 3 ч.</w:t>
      </w:r>
    </w:p>
    <w:p w:rsidR="00892BF0" w:rsidRDefault="00581DA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Промежуточная аттестация. Административная итоговая контрольная работа – 1 ч.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Планирование составлено на основе Федерального закона от 29.12.2012 № 273 – ФЗ «Об образовании в РФ», </w:t>
      </w:r>
      <w:r>
        <w:rPr>
          <w:rFonts w:ascii="Times New Roman" w:eastAsia="Times New Roman" w:hAnsi="Times New Roman" w:cs="Times New Roman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римерной программы по иностранному языку</w:t>
      </w:r>
      <w:r>
        <w:rPr>
          <w:rFonts w:ascii="Times New Roman" w:eastAsia="Times New Roman" w:hAnsi="Times New Roman" w:cs="Times New Roman"/>
          <w:sz w:val="24"/>
        </w:rPr>
        <w:t>, опубликованной в Сборнике нормативных документов МО РФ «Иностранный язык», Федерального компонента Государственного стандарта, издательство Дрофа, 2008 год издания, авторской программы Афанасьевой О.В. УМК «Английский язык для общеобразовательных учрежде</w:t>
      </w:r>
      <w:r>
        <w:rPr>
          <w:rFonts w:ascii="Times New Roman" w:eastAsia="Times New Roman" w:hAnsi="Times New Roman" w:cs="Times New Roman"/>
          <w:sz w:val="24"/>
        </w:rPr>
        <w:t>ний» серии "</w:t>
      </w:r>
      <w:proofErr w:type="spellStart"/>
      <w:r>
        <w:rPr>
          <w:rFonts w:ascii="Times New Roman" w:eastAsia="Times New Roman" w:hAnsi="Times New Roman" w:cs="Times New Roman"/>
          <w:sz w:val="24"/>
        </w:rPr>
        <w:t>Rainbow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>" для 5-9 классов О.В. Афанасьевой, И.В. Михеевой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Н.В. Языкова, Е.А. Колесникова и с учетом положений Федерального компонента государственного стандарта общего образования в общеобразовательных учреждениях </w:t>
      </w:r>
      <w:r>
        <w:rPr>
          <w:rFonts w:ascii="Times New Roman" w:eastAsia="Times New Roman" w:hAnsi="Times New Roman" w:cs="Times New Roman"/>
          <w:color w:val="000000"/>
          <w:sz w:val="24"/>
        </w:rPr>
        <w:t>на базовом уровне, утв</w:t>
      </w:r>
      <w:r>
        <w:rPr>
          <w:rFonts w:ascii="Times New Roman" w:eastAsia="Times New Roman" w:hAnsi="Times New Roman" w:cs="Times New Roman"/>
          <w:color w:val="000000"/>
          <w:sz w:val="24"/>
        </w:rPr>
        <w:t>ержденного 5 марта 2004 года приказ № 1089,</w:t>
      </w:r>
      <w:r>
        <w:rPr>
          <w:rFonts w:ascii="Times New Roman" w:eastAsia="Times New Roman" w:hAnsi="Times New Roman" w:cs="Times New Roman"/>
          <w:sz w:val="24"/>
        </w:rPr>
        <w:t xml:space="preserve"> примерной программы, подготовленной в рамках внедрение Федеральных государственных стандартов общего образования второго поколения.</w:t>
      </w: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892BF0" w:rsidRDefault="00581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Учебно-методический компле</w:t>
      </w:r>
      <w:proofErr w:type="gramStart"/>
      <w:r>
        <w:rPr>
          <w:rFonts w:ascii="Times New Roman" w:eastAsia="Times New Roman" w:hAnsi="Times New Roman" w:cs="Times New Roman"/>
          <w:sz w:val="24"/>
        </w:rPr>
        <w:t>кт вкл</w:t>
      </w:r>
      <w:proofErr w:type="gramEnd"/>
      <w:r>
        <w:rPr>
          <w:rFonts w:ascii="Times New Roman" w:eastAsia="Times New Roman" w:hAnsi="Times New Roman" w:cs="Times New Roman"/>
          <w:sz w:val="24"/>
        </w:rPr>
        <w:t>ючает в себя: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УМК «Английский язык» серии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Rainbow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>» для 9 класса:</w:t>
      </w:r>
    </w:p>
    <w:p w:rsidR="00892BF0" w:rsidRDefault="00581D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Методическая литература для учителя: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Примерные программы по учебным предметам. Иностранный язык. 5-9 классы. – 2-е изд. – М.: Просвещение, 2010. – 144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- (Стандарты второго поколения). 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программа. Английский язык. </w:t>
      </w:r>
      <w:r>
        <w:rPr>
          <w:rFonts w:ascii="Times New Roman" w:eastAsia="Times New Roman" w:hAnsi="Times New Roman" w:cs="Times New Roman"/>
          <w:sz w:val="24"/>
        </w:rPr>
        <w:t>5-9 классы: учебно-методическое пособие / О. В. Афанасьева, И. В. Михеева, Н. В. Языкова, Е. А. Колесникова. – М.: Дрофа, 2015. - (</w:t>
      </w:r>
      <w:proofErr w:type="spellStart"/>
      <w:r>
        <w:rPr>
          <w:rFonts w:ascii="Times New Roman" w:eastAsia="Times New Roman" w:hAnsi="Times New Roman" w:cs="Times New Roman"/>
          <w:sz w:val="24"/>
        </w:rPr>
        <w:t>Rainbow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892BF0" w:rsidRDefault="00581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Литература для учащихся: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Английский язык. 9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>. в 2 ч. Ч. 1: учебник для общеобразовательных учреждений/О.</w:t>
      </w:r>
      <w:r>
        <w:rPr>
          <w:rFonts w:ascii="Times New Roman" w:eastAsia="Times New Roman" w:hAnsi="Times New Roman" w:cs="Times New Roman"/>
          <w:sz w:val="24"/>
        </w:rPr>
        <w:t xml:space="preserve"> В. Афанасьева, И. В. Михеева, К. М. Баранова. – М.: Дрофа, 2015. - (</w:t>
      </w:r>
      <w:proofErr w:type="spellStart"/>
      <w:r>
        <w:rPr>
          <w:rFonts w:ascii="Times New Roman" w:eastAsia="Times New Roman" w:hAnsi="Times New Roman" w:cs="Times New Roman"/>
          <w:sz w:val="24"/>
        </w:rPr>
        <w:t>Rainbow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Английский язык. 9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>. в 2 ч. Ч. 2: учебник для общеобразовательных учреждений/О. В. Афанасьева, И. В. Михеева, К. М. Баранова. – М.: Дрофа, 2015. - (</w:t>
      </w:r>
      <w:proofErr w:type="spellStart"/>
      <w:r>
        <w:rPr>
          <w:rFonts w:ascii="Times New Roman" w:eastAsia="Times New Roman" w:hAnsi="Times New Roman" w:cs="Times New Roman"/>
          <w:sz w:val="24"/>
        </w:rPr>
        <w:t>Rainbow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нглийский язык. 9 класс: рабочая тетрадь / О. В. Афанасьева, И. В. Михеева, К. М. Баранова. – М.: Дрофа, 2013. - (</w:t>
      </w:r>
      <w:proofErr w:type="spellStart"/>
      <w:r>
        <w:rPr>
          <w:rFonts w:ascii="Times New Roman" w:eastAsia="Times New Roman" w:hAnsi="Times New Roman" w:cs="Times New Roman"/>
          <w:sz w:val="24"/>
        </w:rPr>
        <w:t>Rainbow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892BF0" w:rsidRDefault="00581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lastRenderedPageBreak/>
        <w:t>Аудиоиздания</w:t>
      </w:r>
      <w:proofErr w:type="spellEnd"/>
    </w:p>
    <w:p w:rsidR="00892BF0" w:rsidRDefault="00581DAC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Аудиоприложение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 учебнику О. В. Афанасьевой, И. В. Михеевой, К. М. Барановой Английский язык: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Rainbow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>». Учебник английского языка для 9 класса. CD MP3.</w:t>
      </w:r>
    </w:p>
    <w:p w:rsidR="00892BF0" w:rsidRDefault="00892BF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92BF0" w:rsidRDefault="00581DAC" w:rsidP="0058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Данная рабочая программа разработана на основе примерной программы основного (общего) образования по английскому языку, включающей в себя компонент государственно</w:t>
      </w:r>
      <w:r>
        <w:rPr>
          <w:rFonts w:ascii="Times New Roman" w:eastAsia="Times New Roman" w:hAnsi="Times New Roman" w:cs="Times New Roman"/>
          <w:sz w:val="24"/>
        </w:rPr>
        <w:t xml:space="preserve">го стандарта общего образования без внесения каких-либо изменений, Федерального закона от 29.12.2012 № 273 – ФЗ «Об образовании в РФ», </w:t>
      </w:r>
      <w:r>
        <w:rPr>
          <w:rFonts w:ascii="Times New Roman" w:eastAsia="Times New Roman" w:hAnsi="Times New Roman" w:cs="Times New Roman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римерной программы по иностранному языку, опубликованной в Сборнике нормативных документов МО РФ «Иностранный язык», Фед</w:t>
      </w:r>
      <w:r>
        <w:rPr>
          <w:rFonts w:ascii="Times New Roman" w:eastAsia="Times New Roman" w:hAnsi="Times New Roman" w:cs="Times New Roman"/>
          <w:sz w:val="24"/>
        </w:rPr>
        <w:t>ерального компонента Государственного стандарта, издательство Дрофа, 2008 год издания, авторской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программы Афанасьевой О.В. УМК «Английский язык для общеобразовательных учреждений» серии "</w:t>
      </w:r>
      <w:proofErr w:type="spellStart"/>
      <w:r>
        <w:rPr>
          <w:rFonts w:ascii="Times New Roman" w:eastAsia="Times New Roman" w:hAnsi="Times New Roman" w:cs="Times New Roman"/>
          <w:sz w:val="24"/>
        </w:rPr>
        <w:t>Rainbow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>" для 5-9 классов О.В. Афанасьевой, И.В. Михеевой, Н.</w:t>
      </w:r>
      <w:r>
        <w:rPr>
          <w:rFonts w:ascii="Times New Roman" w:eastAsia="Times New Roman" w:hAnsi="Times New Roman" w:cs="Times New Roman"/>
          <w:sz w:val="24"/>
        </w:rPr>
        <w:t xml:space="preserve">В. Языкова, Е.А. Колесникова и с учетом положений Федерального компонента государственного стандарта общего образования в общеобразовательных учреждениях </w:t>
      </w:r>
      <w:r>
        <w:rPr>
          <w:rFonts w:ascii="Times New Roman" w:eastAsia="Times New Roman" w:hAnsi="Times New Roman" w:cs="Times New Roman"/>
          <w:color w:val="000000"/>
          <w:sz w:val="24"/>
        </w:rPr>
        <w:t>на базовом уровне, утвержденного 5 марта 2004 года приказ № 1089,</w:t>
      </w:r>
      <w:r>
        <w:rPr>
          <w:rFonts w:ascii="Times New Roman" w:eastAsia="Times New Roman" w:hAnsi="Times New Roman" w:cs="Times New Roman"/>
          <w:sz w:val="24"/>
        </w:rPr>
        <w:t xml:space="preserve"> примерной программы, подготовленной </w:t>
      </w:r>
      <w:r>
        <w:rPr>
          <w:rFonts w:ascii="Times New Roman" w:eastAsia="Times New Roman" w:hAnsi="Times New Roman" w:cs="Times New Roman"/>
          <w:sz w:val="24"/>
        </w:rPr>
        <w:t>в рамках внедрение Федеральных государственных стандартов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общего образования второго поколения.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соотносится с федеральным компонентом государственного образовательного стандарта и реализует принцип непрерывного образования по английскому языку, ч</w:t>
      </w:r>
      <w:r>
        <w:rPr>
          <w:rFonts w:ascii="Times New Roman" w:eastAsia="Times New Roman" w:hAnsi="Times New Roman" w:cs="Times New Roman"/>
          <w:sz w:val="24"/>
        </w:rPr>
        <w:t>то соответствует потребностям личности и общества.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рассчитана на 102 часа при трех часах в неделю. Содержание программы направлено на комплексное решение задач, стоящих при изучении иностранного языка как одного из предметов общеобразовательной ш</w:t>
      </w:r>
      <w:r>
        <w:rPr>
          <w:rFonts w:ascii="Times New Roman" w:eastAsia="Times New Roman" w:hAnsi="Times New Roman" w:cs="Times New Roman"/>
          <w:sz w:val="24"/>
        </w:rPr>
        <w:t>колы, а именно формирование коммуникативной компетенции учащихся, понимаемой как способность учащихся общаться на английском языке. Для данного этапа обучения характерно равноценное внимание к формированию речевых умений в устной речи и чтении. Преобладающ</w:t>
      </w:r>
      <w:r>
        <w:rPr>
          <w:rFonts w:ascii="Times New Roman" w:eastAsia="Times New Roman" w:hAnsi="Times New Roman" w:cs="Times New Roman"/>
          <w:sz w:val="24"/>
        </w:rPr>
        <w:t>ей формой текущего контроля выступает письменный (самостоятельные и контрольные работы, словарные диктанты) и устный опрос.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реализации Рабочей программы используется учебно-методический комплект, включающий: учебник Английский язык. 9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>. в 2 ч. учебни</w:t>
      </w:r>
      <w:r>
        <w:rPr>
          <w:rFonts w:ascii="Times New Roman" w:eastAsia="Times New Roman" w:hAnsi="Times New Roman" w:cs="Times New Roman"/>
          <w:sz w:val="24"/>
        </w:rPr>
        <w:t>к для общеобразовательных учреждений/О. В. Афанасьева, И. В. Михеева, К. М. Баранова. – М.: Дрофа, 2015. - (</w:t>
      </w:r>
      <w:proofErr w:type="spellStart"/>
      <w:r>
        <w:rPr>
          <w:rFonts w:ascii="Times New Roman" w:eastAsia="Times New Roman" w:hAnsi="Times New Roman" w:cs="Times New Roman"/>
          <w:sz w:val="24"/>
        </w:rPr>
        <w:t>Rainbow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программы обучения: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Основная цель курса - формирование и развитие коммуникативной компетенции, т.е., способности личности осуществлять межкультурное общение на основе усвоенных языковых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знаний, речевых навыков и коммуникативных умений, в совокупности ее сост</w:t>
      </w:r>
      <w:r>
        <w:rPr>
          <w:rFonts w:ascii="Times New Roman" w:eastAsia="Times New Roman" w:hAnsi="Times New Roman" w:cs="Times New Roman"/>
          <w:sz w:val="24"/>
        </w:rPr>
        <w:t xml:space="preserve">авляющих – речевой, языковой, </w:t>
      </w:r>
      <w:proofErr w:type="spellStart"/>
      <w:r>
        <w:rPr>
          <w:rFonts w:ascii="Times New Roman" w:eastAsia="Times New Roman" w:hAnsi="Times New Roman" w:cs="Times New Roman"/>
          <w:sz w:val="24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4"/>
        </w:rPr>
        <w:t>, компенсаторной и учебно-познавательной компетенции.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программы обучения: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Формирование речевой компетенции: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Сформировать способность осуществлять межкультурное общение в четырех видах речевой деятель</w:t>
      </w:r>
      <w:r>
        <w:rPr>
          <w:rFonts w:ascii="Times New Roman" w:eastAsia="Times New Roman" w:hAnsi="Times New Roman" w:cs="Times New Roman"/>
          <w:sz w:val="24"/>
        </w:rPr>
        <w:t xml:space="preserve">ности (говорении,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sz w:val="24"/>
        </w:rPr>
        <w:t>, чтении и письменной речи)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Формирование языковой компетенции: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Сформировать языковые знания (фонетические, орфографические, лексические, грамматические) и навыки оперирования ими для выражения коммуникативного намерения в </w:t>
      </w:r>
      <w:r>
        <w:rPr>
          <w:rFonts w:ascii="Times New Roman" w:eastAsia="Times New Roman" w:hAnsi="Times New Roman" w:cs="Times New Roman"/>
          <w:sz w:val="24"/>
        </w:rPr>
        <w:t>соответствии с темами, сферами и ситуациями общения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Формирование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компетенции: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Сформировать способность учащихся строить свое межкультурное общение на основе знаний культуры народа страны изучаемого языка, его традиций, менталитета, обы</w:t>
      </w:r>
      <w:r>
        <w:rPr>
          <w:rFonts w:ascii="Times New Roman" w:eastAsia="Times New Roman" w:hAnsi="Times New Roman" w:cs="Times New Roman"/>
          <w:sz w:val="24"/>
        </w:rPr>
        <w:t>чаев в рамках тем, сфер и ситуаций общения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Формирование компенсаторной компетенции: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Сформировать способность выходить из затруднительного положения в процессе общения в условиях дефицита языковых средств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Формирование учебно-познавательной компетенц</w:t>
      </w:r>
      <w:r>
        <w:rPr>
          <w:rFonts w:ascii="Times New Roman" w:eastAsia="Times New Roman" w:hAnsi="Times New Roman" w:cs="Times New Roman"/>
          <w:sz w:val="24"/>
        </w:rPr>
        <w:t>ии: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Сформировать способность осуществлять автономное изучение иностранных языков, владение общими и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</w:t>
      </w:r>
      <w:r>
        <w:rPr>
          <w:rFonts w:ascii="Times New Roman" w:eastAsia="Times New Roman" w:hAnsi="Times New Roman" w:cs="Times New Roman"/>
          <w:sz w:val="24"/>
        </w:rPr>
        <w:t>формационных технологий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Развитие и воспитание школьников:</w:t>
      </w:r>
    </w:p>
    <w:p w:rsidR="00892BF0" w:rsidRDefault="00581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Воспитать у школьников понимание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</w:t>
      </w: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892BF0" w:rsidRDefault="00581D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Учебно-тематическое планирование по английскому я</w:t>
      </w:r>
      <w:r>
        <w:rPr>
          <w:rFonts w:ascii="Times New Roman" w:eastAsia="Times New Roman" w:hAnsi="Times New Roman" w:cs="Times New Roman"/>
          <w:b/>
          <w:sz w:val="24"/>
        </w:rPr>
        <w:t>зыку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8"/>
        <w:gridCol w:w="4221"/>
        <w:gridCol w:w="1411"/>
        <w:gridCol w:w="2893"/>
      </w:tblGrid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Учебные ситуации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контрольных работ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СМИ: радио, телевидение, интернет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(итоговая)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Печатные издания: книги, журналы, газеты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(итоговая)</w:t>
            </w:r>
          </w:p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(тематическая)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Наука и технологии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(итоговая)</w:t>
            </w:r>
          </w:p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(тематическая)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Подростки: их жизнь и проблемы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(итоговая)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892B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(итоговых)</w:t>
            </w:r>
          </w:p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(тематических)</w:t>
            </w:r>
          </w:p>
        </w:tc>
      </w:tr>
    </w:tbl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581DAC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учебного курса «Новый курс английского языка для российских школ», 9 класс. Авторы: О.В. Афанасьева, И.В. Михеева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74"/>
        <w:gridCol w:w="5419"/>
        <w:gridCol w:w="1780"/>
      </w:tblGrid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Предметное содержание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Тематика общения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СМИ: радио, телевидение, интернет.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СМИ. Телевидение. Пассивный залог простого настоящего и простого прошедшего времени. Пассивный залог настоящего длительного и прошедшего длительного времени. Телепрограммы и телеканалы. «ВВС» - Британская теле - и радиокомпания. Телевидение в школе. Аббрев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иатура. Что мы смотрим по телевидению. Неисчисляемые имена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существительные. Пассивный залог настоящего и прошедшего совершённого времени. Фразовый глагол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Влияние телевидения. Значение телевидения. Современное телевидение. Грамматические особенности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police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Дети и телевидение. Словообразование: префиксы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Новейшие средства массовой информации. Интернет. Грамматические особенности слов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media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Современные СМИ. СМИ и реклама.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радиовещание. Любимая телепередач</w:t>
            </w:r>
            <w:r>
              <w:rPr>
                <w:rFonts w:ascii="Times New Roman" w:eastAsia="Times New Roman" w:hAnsi="Times New Roman" w:cs="Times New Roman"/>
                <w:sz w:val="24"/>
              </w:rPr>
              <w:t>а.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26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 Печатные издания: книги, журналы, газеты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Книги</w:t>
            </w:r>
            <w:r w:rsidRPr="00581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Употребление</w:t>
            </w:r>
            <w:r w:rsidRPr="00581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структуры</w:t>
            </w:r>
            <w:r w:rsidRPr="00581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«never/sometimes/often fail to do». </w:t>
            </w:r>
            <w:r>
              <w:rPr>
                <w:rFonts w:ascii="Times New Roman" w:eastAsia="Times New Roman" w:hAnsi="Times New Roman" w:cs="Times New Roman"/>
                <w:sz w:val="24"/>
              </w:rPr>
              <w:t>Мнения</w:t>
            </w:r>
            <w:r w:rsidRPr="00581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читателей</w:t>
            </w:r>
            <w:r w:rsidRPr="00581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Употребление</w:t>
            </w:r>
            <w:r w:rsidRPr="00581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слов</w:t>
            </w:r>
            <w:r w:rsidRPr="00581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say. Tell, speak, chat, answer, reply, explain, </w:t>
            </w:r>
            <w:proofErr w:type="gramStart"/>
            <w:r w:rsidRPr="00581DAC">
              <w:rPr>
                <w:rFonts w:ascii="Times New Roman" w:eastAsia="Times New Roman" w:hAnsi="Times New Roman" w:cs="Times New Roman"/>
                <w:sz w:val="24"/>
                <w:lang w:val="en-US"/>
              </w:rPr>
              <w:t>add</w:t>
            </w:r>
            <w:proofErr w:type="gramEnd"/>
            <w:r w:rsidRPr="00581D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Великие библиотеки мира. Какими бывают книги? Синонимы. Книги. Типы книг. Различие между словами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Неопределенное местоимение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Британские газеты</w:t>
            </w:r>
            <w:r>
              <w:rPr>
                <w:rFonts w:ascii="Times New Roman" w:eastAsia="Times New Roman" w:hAnsi="Times New Roman" w:cs="Times New Roman"/>
                <w:sz w:val="24"/>
              </w:rPr>
              <w:t>. Британская пресса.</w:t>
            </w:r>
          </w:p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Причастия. Первое печатное издание. Заголовки газет. Фразовый глагол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Н. Гумилев - Великий поэт. Причастие 1 в различных словосочетаниях. Разговор по телефону. Печатные издания. Журналистика. Словообразование при помощи суффикс</w:t>
            </w:r>
            <w:r>
              <w:rPr>
                <w:rFonts w:ascii="Times New Roman" w:eastAsia="Times New Roman" w:hAnsi="Times New Roman" w:cs="Times New Roman"/>
                <w:sz w:val="24"/>
              </w:rPr>
              <w:t>ов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Льюис Кэрролл. Книга, которую я прочитал. Великие писатели мира. Шедевры мировой литература. Печатные издания. Шерлок Холмс. Интересные факты. Творчество О. Генри. Посещение библиотеки.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 Наука и технологии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Известные ученые и их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ткрытия. Знакомство с мировыми учеными и их открытиями. Что такое наука. Что такое технология. Компьютеры. Герундиальная конструкция после глаголов с предлогами. Индустриальная революция в Европе. История технологий. Герундиальная конструкция после глаголо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с предлогами. Из истории возникновения техники. Приборы и инструменты, которые мы используем дома. История возникновения зонтика. Различие употреблений глаголов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discover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История появления чулок. Словообразование при помощи префикса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тория технологии. Всемирные изобретения. Инфинитив. Изобретения. Советские космонавты. Употребление артиклей с уникальными объектами и явлениями. Первый полёт человека в космос. Фразовый глагол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break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Исследование космоса. Модальные глаголы. Космос и 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Московский и Лондонский метрополитены. Изобретение,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которые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навсегда изменили мир.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Наука и технологии. Технологический прогресс. Открытие неизвестного острова.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26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 Подростки: их жизнь и проблемы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Жизнь подростков. Карманные деньги. Британские подростки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Различие между словами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couple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Дж.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Селинджер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«Над пропастью во ржи».  Наречия, в состав которых входит элемент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Работа для подростков. Знакомство со сложным дополнением. Необычная школа. Подростки и домашние питомцы. Кумиры подростков. Проблем</w:t>
            </w:r>
            <w:r>
              <w:rPr>
                <w:rFonts w:ascii="Times New Roman" w:eastAsia="Times New Roman" w:hAnsi="Times New Roman" w:cs="Times New Roman"/>
                <w:sz w:val="24"/>
              </w:rPr>
              <w:t>ы отцов и детей. Сложное дополнение. Подросток и его окружение. Расизм в Британии. Словообразование при помощи суффикса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Проблема иммиграции. Азартные игры подростков. Фразовый глагол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Совершенствование монологической речи. Молодежные движения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организации. Употребление глаголов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прилагательными. Конструкция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Жизнь Британских подростков. Подростки и повседневная жизнь. Проблемы подростков. Критика подростков. Новая 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Подростки и их жизнь.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</w:tr>
    </w:tbl>
    <w:p w:rsidR="00892BF0" w:rsidRDefault="00892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581DA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РЕЧЕВАЯ КОМПЕТЕНЦИЯ.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ВИДЫ РЕЧЕВОЙ КОМПЕТЕНЦИИ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Говорение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Диалогическая речь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третьем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</w:t>
      </w:r>
      <w:r>
        <w:rPr>
          <w:rFonts w:ascii="Times New Roman" w:eastAsia="Times New Roman" w:hAnsi="Times New Roman" w:cs="Times New Roman"/>
          <w:sz w:val="24"/>
        </w:rPr>
        <w:t>ю умения вести диалог — обмен мнениями.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Речевые умения при ведении диалогов этикетного характера: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начать, поддержать и закончить разговор;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поздравить, выразить пожелания и отреагировать на них;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вежливо переспросить, выразить согласие/отказ.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Объем этикетных диалогов — до 4 реплик с каждой стороны.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Речевые умения при ведении диалога-расспроса: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- запрашивать и сообщать информацию (кто?, что?, как?, где?, куда?, когда?, с кем?, почему?);</w:t>
      </w:r>
      <w:proofErr w:type="gramEnd"/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подтвердить, возразить;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целенаправленно расспрашивать, брать интервью.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Объем данных диалогов — до 6 реплик со стороны каждого учащегося.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Речевые умения при ведении диалога — побуждения к действию: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обратиться с просьбой и выразить готовность/отказ ее выполнить;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дать совет и </w:t>
      </w:r>
      <w:proofErr w:type="gramStart"/>
      <w:r>
        <w:rPr>
          <w:rFonts w:ascii="Times New Roman" w:eastAsia="Times New Roman" w:hAnsi="Times New Roman" w:cs="Times New Roman"/>
          <w:sz w:val="24"/>
        </w:rPr>
        <w:t>пр</w:t>
      </w:r>
      <w:r>
        <w:rPr>
          <w:rFonts w:ascii="Times New Roman" w:eastAsia="Times New Roman" w:hAnsi="Times New Roman" w:cs="Times New Roman"/>
          <w:sz w:val="24"/>
        </w:rPr>
        <w:t>инять/не принять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его;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запретить и объяснить причину;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пригласить к действию/взаимодействию и </w:t>
      </w:r>
      <w:proofErr w:type="gramStart"/>
      <w:r>
        <w:rPr>
          <w:rFonts w:ascii="Times New Roman" w:eastAsia="Times New Roman" w:hAnsi="Times New Roman" w:cs="Times New Roman"/>
          <w:sz w:val="24"/>
        </w:rPr>
        <w:t>согласиться/не согласиться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принять в нем участие;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сделать предложение и выразить согласие/несогласие принять его, объяснить причину.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Объем данных диалогов — д</w:t>
      </w:r>
      <w:r>
        <w:rPr>
          <w:rFonts w:ascii="Times New Roman" w:eastAsia="Times New Roman" w:hAnsi="Times New Roman" w:cs="Times New Roman"/>
          <w:sz w:val="24"/>
        </w:rPr>
        <w:t>о 4 реплик со стороны каждого участника общения.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Речевые умения при ведении диалога — обмена мнениями: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выразить точку зрения и </w:t>
      </w:r>
      <w:proofErr w:type="gramStart"/>
      <w:r>
        <w:rPr>
          <w:rFonts w:ascii="Times New Roman" w:eastAsia="Times New Roman" w:hAnsi="Times New Roman" w:cs="Times New Roman"/>
          <w:sz w:val="24"/>
        </w:rPr>
        <w:t>согласиться/не согласиться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ней;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высказать одобрение/неодобрение;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выразить сомнение;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выразить эмоциональную оценку обсуж</w:t>
      </w:r>
      <w:r>
        <w:rPr>
          <w:rFonts w:ascii="Times New Roman" w:eastAsia="Times New Roman" w:hAnsi="Times New Roman" w:cs="Times New Roman"/>
          <w:sz w:val="24"/>
        </w:rPr>
        <w:t>даемых событий (радость, огорчение, сожаление, желание/нежелание);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выразить эмоциональную поддержку партнера, похвалить, сделать комплимент.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Объем диалогов — не менее 5—7 реплик с каждой стороны.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участии в этих видах диалогов и их комбинациях школьни</w:t>
      </w:r>
      <w:r>
        <w:rPr>
          <w:rFonts w:ascii="Times New Roman" w:eastAsia="Times New Roman" w:hAnsi="Times New Roman" w:cs="Times New Roman"/>
          <w:sz w:val="24"/>
        </w:rPr>
        <w:t>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Монологическая</w:t>
      </w:r>
      <w:r>
        <w:rPr>
          <w:rFonts w:ascii="Times New Roman" w:eastAsia="Times New Roman" w:hAnsi="Times New Roman" w:cs="Times New Roman"/>
          <w:b/>
          <w:sz w:val="24"/>
        </w:rPr>
        <w:t xml:space="preserve"> речь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монологической речи на третьем этапе предусматривает дальнейшее развитие следующих умений: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кратко высказываться о событиях и фактах, используя основные коммуникативные типы речи (описание, повествование, сообщение, характеристика, рассужде</w:t>
      </w:r>
      <w:r>
        <w:rPr>
          <w:rFonts w:ascii="Times New Roman" w:eastAsia="Times New Roman" w:hAnsi="Times New Roman" w:cs="Times New Roman"/>
          <w:sz w:val="24"/>
        </w:rPr>
        <w:t>ние), эмоционально-оценочные суждения;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передавать содержание, основную мысль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опорой на текст;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высказываться, делать сообщение в связи с прочитанным и прослушанным текстом;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выражать и аргументировать свое отношение к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прочитанному</w:t>
      </w:r>
      <w:proofErr w:type="gramEnd"/>
      <w:r>
        <w:rPr>
          <w:rFonts w:ascii="Times New Roman" w:eastAsia="Times New Roman" w:hAnsi="Times New Roman" w:cs="Times New Roman"/>
          <w:sz w:val="24"/>
        </w:rPr>
        <w:t>/прослушанному;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выражать свое мнение по теме, проблеме и аргументировать его.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Объем монологического высказывания — 10—12 фраз.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Аудирование</w:t>
      </w:r>
      <w:proofErr w:type="spellEnd"/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третьем этапе происходит дальнейшее развитие умений пони</w:t>
      </w:r>
      <w:r>
        <w:rPr>
          <w:rFonts w:ascii="Times New Roman" w:eastAsia="Times New Roman" w:hAnsi="Times New Roman" w:cs="Times New Roman"/>
          <w:sz w:val="24"/>
        </w:rPr>
        <w:t xml:space="preserve">мания текстов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</w:t>
      </w:r>
      <w:r>
        <w:rPr>
          <w:rFonts w:ascii="Times New Roman" w:eastAsia="Times New Roman" w:hAnsi="Times New Roman" w:cs="Times New Roman"/>
          <w:sz w:val="24"/>
        </w:rPr>
        <w:t>этом предусматривается развитие следующих умений: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предвосхищать содержание устного текста по началу сообщения и выделять тему, основную мысль текста;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выбирать главные факты, опускать второстепенные;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выборочно понимать необходимую информацию в сообщен</w:t>
      </w:r>
      <w:r>
        <w:rPr>
          <w:rFonts w:ascii="Times New Roman" w:eastAsia="Times New Roman" w:hAnsi="Times New Roman" w:cs="Times New Roman"/>
          <w:sz w:val="24"/>
        </w:rPr>
        <w:t>иях прагматического характера (объявления, прогноз погоды и пр.) с опорой на языковую догадку, контекст;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игнорировать незнакомый языковой материал, несущественный для понимания.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Время звучания текстов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>— 1,5—2 минуты.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Чтение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пониманием основного содержания (ознакомительное чтение), с полным пониманием (изучающее чтение), с выборочным пониманием нужной или интересующей </w:t>
      </w:r>
      <w:r>
        <w:rPr>
          <w:rFonts w:ascii="Times New Roman" w:eastAsia="Times New Roman" w:hAnsi="Times New Roman" w:cs="Times New Roman"/>
          <w:sz w:val="24"/>
        </w:rPr>
        <w:t>информации (просмотровое чтение).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Независимо от вида чтения возможно использование двуязычного словаря.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Чтение с пониманием основного содержания текста осуществляется на несложных аутентичных материалах с ориентацией на предметное содержание для 9 класса, </w:t>
      </w:r>
      <w:r>
        <w:rPr>
          <w:rFonts w:ascii="Times New Roman" w:eastAsia="Times New Roman" w:hAnsi="Times New Roman" w:cs="Times New Roman"/>
          <w:sz w:val="24"/>
        </w:rPr>
        <w:lastRenderedPageBreak/>
        <w:t>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Предполагается формирование следующих умений: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прогнозировать содержание текста по заголовку;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понимать тему и основное содер</w:t>
      </w:r>
      <w:r>
        <w:rPr>
          <w:rFonts w:ascii="Times New Roman" w:eastAsia="Times New Roman" w:hAnsi="Times New Roman" w:cs="Times New Roman"/>
          <w:sz w:val="24"/>
        </w:rPr>
        <w:t>жание текста (на уровне значений и смысла);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выделять главные факты из текста, опуская второстепенные;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выделять смысловые вехи, основную мысль текста;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понимать логику развития смыслов, вычленять причинно-следственные связи в тексте;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кратко логично и</w:t>
      </w:r>
      <w:r>
        <w:rPr>
          <w:rFonts w:ascii="Times New Roman" w:eastAsia="Times New Roman" w:hAnsi="Times New Roman" w:cs="Times New Roman"/>
          <w:sz w:val="24"/>
        </w:rPr>
        <w:t>злагать содержание текста;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оценивать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прочитанное</w:t>
      </w:r>
      <w:proofErr w:type="gramEnd"/>
      <w:r>
        <w:rPr>
          <w:rFonts w:ascii="Times New Roman" w:eastAsia="Times New Roman" w:hAnsi="Times New Roman" w:cs="Times New Roman"/>
          <w:sz w:val="24"/>
        </w:rPr>
        <w:t>, сопоставлять факты в культурах.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</w:t>
      </w:r>
      <w:r>
        <w:rPr>
          <w:rFonts w:ascii="Times New Roman" w:eastAsia="Times New Roman" w:hAnsi="Times New Roman" w:cs="Times New Roman"/>
          <w:sz w:val="24"/>
        </w:rPr>
        <w:t>гается овладение следующими умениями: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</w:t>
      </w:r>
      <w:r>
        <w:rPr>
          <w:rFonts w:ascii="Times New Roman" w:eastAsia="Times New Roman" w:hAnsi="Times New Roman" w:cs="Times New Roman"/>
          <w:sz w:val="24"/>
        </w:rPr>
        <w:t>гвострановедческого и страноведческого комментария);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кратко излагать содержание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интерпретировать прочитанное — оценивать прочитанное, соотносить со своим опытом, выразить свое мнение.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Объем текстов для чтения с полным пониманием —600 слов без учета артиклей.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</w:t>
      </w:r>
      <w:r>
        <w:rPr>
          <w:rFonts w:ascii="Times New Roman" w:eastAsia="Times New Roman" w:hAnsi="Times New Roman" w:cs="Times New Roman"/>
          <w:sz w:val="24"/>
        </w:rPr>
        <w:t>Интернета и выбрать нужную,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Письменная речь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данном этапе происходит совершенствование сформированных навыков письма и дальн</w:t>
      </w:r>
      <w:r>
        <w:rPr>
          <w:rFonts w:ascii="Times New Roman" w:eastAsia="Times New Roman" w:hAnsi="Times New Roman" w:cs="Times New Roman"/>
          <w:sz w:val="24"/>
        </w:rPr>
        <w:t>ейшее развитие следующих умений: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делать выписки из текста;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составлять план текста;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писать поздравления с праздниками, выражать пожелания (объемом до 40 слов, включая адрес);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- заполнять анкеты, бланки, указывая имя, фамилию, пол, возраст, гражданство</w:t>
      </w:r>
      <w:r>
        <w:rPr>
          <w:rFonts w:ascii="Times New Roman" w:eastAsia="Times New Roman" w:hAnsi="Times New Roman" w:cs="Times New Roman"/>
          <w:sz w:val="24"/>
        </w:rPr>
        <w:t>, адрес, цель визита при оформлении визы;</w:t>
      </w:r>
      <w:proofErr w:type="gramEnd"/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</w:t>
      </w:r>
      <w:r>
        <w:rPr>
          <w:rFonts w:ascii="Times New Roman" w:eastAsia="Times New Roman" w:hAnsi="Times New Roman" w:cs="Times New Roman"/>
          <w:sz w:val="24"/>
        </w:rPr>
        <w:t>военный ранее языковой материал и предметные знания по пройденным темам, употребляя необходимые формы речевого этикета.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892BF0" w:rsidRDefault="00581DA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ЯЗЫКОВЫЕ ЗНАНИЯ</w:t>
      </w:r>
      <w:r>
        <w:rPr>
          <w:rFonts w:ascii="Times New Roman" w:eastAsia="Times New Roman" w:hAnsi="Times New Roman" w:cs="Times New Roman"/>
          <w:sz w:val="24"/>
        </w:rPr>
        <w:t xml:space="preserve"> И НАВЫКИ ОПЕРИРОВАНИЯ ИМИ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Графика и орфография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Фонетическая сторона речи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</w:t>
      </w:r>
      <w:r>
        <w:rPr>
          <w:rFonts w:ascii="Times New Roman" w:eastAsia="Times New Roman" w:hAnsi="Times New Roman" w:cs="Times New Roman"/>
          <w:sz w:val="24"/>
        </w:rPr>
        <w:t>ичных типах предложений.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Дальнейшее совершенствование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слухопроизносительных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навыков, в том числе применительно к новому языковому материалу.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Лексическая сторона речи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концу третьего этапа обучения лексический продуктивный минимум учащихся должен составлят</w:t>
      </w:r>
      <w:r>
        <w:rPr>
          <w:rFonts w:ascii="Times New Roman" w:eastAsia="Times New Roman" w:hAnsi="Times New Roman" w:cs="Times New Roman"/>
          <w:sz w:val="24"/>
        </w:rPr>
        <w:t xml:space="preserve">ь 1200 лексических единиц; общий объем лексики, используемой в текстах для чтения и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>,— 1300—1500 лексических единиц.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этот период времени учащимся предлагается овладеть следующими словообразовательными средствами: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деривация (суффиксы для обр</w:t>
      </w:r>
      <w:r>
        <w:rPr>
          <w:rFonts w:ascii="Times New Roman" w:eastAsia="Times New Roman" w:hAnsi="Times New Roman" w:cs="Times New Roman"/>
          <w:sz w:val="24"/>
        </w:rPr>
        <w:t>азования существительных -</w:t>
      </w:r>
      <w:proofErr w:type="spellStart"/>
      <w:r>
        <w:rPr>
          <w:rFonts w:ascii="Times New Roman" w:eastAsia="Times New Roman" w:hAnsi="Times New Roman" w:cs="Times New Roman"/>
          <w:sz w:val="24"/>
        </w:rPr>
        <w:t>hood</w:t>
      </w:r>
      <w:proofErr w:type="spellEnd"/>
      <w:r>
        <w:rPr>
          <w:rFonts w:ascii="Times New Roman" w:eastAsia="Times New Roman" w:hAnsi="Times New Roman" w:cs="Times New Roman"/>
          <w:sz w:val="24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</w:rPr>
        <w:t>dpm</w:t>
      </w:r>
      <w:proofErr w:type="spellEnd"/>
      <w:r>
        <w:rPr>
          <w:rFonts w:ascii="Times New Roman" w:eastAsia="Times New Roman" w:hAnsi="Times New Roman" w:cs="Times New Roman"/>
          <w:sz w:val="24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</w:rPr>
        <w:t>ness</w:t>
      </w:r>
      <w:proofErr w:type="spellEnd"/>
      <w:r>
        <w:rPr>
          <w:rFonts w:ascii="Times New Roman" w:eastAsia="Times New Roman" w:hAnsi="Times New Roman" w:cs="Times New Roman"/>
          <w:sz w:val="24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</w:rPr>
        <w:t>ess</w:t>
      </w:r>
      <w:proofErr w:type="spellEnd"/>
      <w:r>
        <w:rPr>
          <w:rFonts w:ascii="Times New Roman" w:eastAsia="Times New Roman" w:hAnsi="Times New Roman" w:cs="Times New Roman"/>
          <w:sz w:val="24"/>
        </w:rPr>
        <w:t>; прилагательных -</w:t>
      </w:r>
      <w:proofErr w:type="spellStart"/>
      <w:r>
        <w:rPr>
          <w:rFonts w:ascii="Times New Roman" w:eastAsia="Times New Roman" w:hAnsi="Times New Roman" w:cs="Times New Roman"/>
          <w:sz w:val="24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</w:rPr>
        <w:t>able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префиксы с отрицательной семантикой </w:t>
      </w:r>
      <w:proofErr w:type="spellStart"/>
      <w:r>
        <w:rPr>
          <w:rFonts w:ascii="Times New Roman" w:eastAsia="Times New Roman" w:hAnsi="Times New Roman" w:cs="Times New Roman"/>
          <w:sz w:val="24"/>
        </w:rPr>
        <w:t>dis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</w:rPr>
        <w:t>non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</w:rPr>
        <w:t>-);</w:t>
      </w:r>
    </w:p>
    <w:p w:rsidR="00892BF0" w:rsidRPr="00581DAC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</w:rPr>
        <w:t>субстантивация</w:t>
      </w:r>
      <w:proofErr w:type="gramEnd"/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прилагательных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(old — the old; young—the young);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словосложение;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конверсия;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соблюдение пол</w:t>
      </w:r>
      <w:r>
        <w:rPr>
          <w:rFonts w:ascii="Times New Roman" w:eastAsia="Times New Roman" w:hAnsi="Times New Roman" w:cs="Times New Roman"/>
          <w:sz w:val="24"/>
        </w:rPr>
        <w:t xml:space="preserve">иткорректности при использовании дериватов и сложных слов (сравни: </w:t>
      </w:r>
      <w:proofErr w:type="spellStart"/>
      <w:r>
        <w:rPr>
          <w:rFonts w:ascii="Times New Roman" w:eastAsia="Times New Roman" w:hAnsi="Times New Roman" w:cs="Times New Roman"/>
          <w:sz w:val="24"/>
        </w:rPr>
        <w:t>actress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sz w:val="24"/>
        </w:rPr>
        <w:t>actor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</w:rPr>
        <w:t>businesswoman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sz w:val="24"/>
        </w:rPr>
        <w:t>business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person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Большое внимание уделяется таким лингвистическим особенностям лексических единиц, как: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полисемия, антонимия, синонимия;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стилистическая дифференциация синонимов (</w:t>
      </w:r>
      <w:proofErr w:type="spellStart"/>
      <w:r>
        <w:rPr>
          <w:rFonts w:ascii="Times New Roman" w:eastAsia="Times New Roman" w:hAnsi="Times New Roman" w:cs="Times New Roman"/>
          <w:sz w:val="24"/>
        </w:rPr>
        <w:t>child</w:t>
      </w:r>
      <w:proofErr w:type="spellEnd"/>
      <w:r>
        <w:rPr>
          <w:rFonts w:ascii="Times New Roman" w:eastAsia="Times New Roman" w:hAnsi="Times New Roman" w:cs="Times New Roman"/>
          <w:sz w:val="24"/>
        </w:rPr>
        <w:t>—</w:t>
      </w:r>
      <w:proofErr w:type="spellStart"/>
      <w:r>
        <w:rPr>
          <w:rFonts w:ascii="Times New Roman" w:eastAsia="Times New Roman" w:hAnsi="Times New Roman" w:cs="Times New Roman"/>
          <w:sz w:val="24"/>
        </w:rPr>
        <w:t>kid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alone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sz w:val="24"/>
        </w:rPr>
        <w:t>lonely</w:t>
      </w:r>
      <w:proofErr w:type="spellEnd"/>
      <w:r>
        <w:rPr>
          <w:rFonts w:ascii="Times New Roman" w:eastAsia="Times New Roman" w:hAnsi="Times New Roman" w:cs="Times New Roman"/>
          <w:sz w:val="24"/>
        </w:rPr>
        <w:t>);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использование фразовых глаголов, фразеологизмов;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различение омонимов;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глаголы, управляемые предлогами (</w:t>
      </w:r>
      <w:proofErr w:type="spellStart"/>
      <w:r>
        <w:rPr>
          <w:rFonts w:ascii="Times New Roman" w:eastAsia="Times New Roman" w:hAnsi="Times New Roman" w:cs="Times New Roman"/>
          <w:sz w:val="24"/>
        </w:rPr>
        <w:t>stand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);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абстрактная и стилистически маркированная лексика;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национал</w:t>
      </w:r>
      <w:r>
        <w:rPr>
          <w:rFonts w:ascii="Times New Roman" w:eastAsia="Times New Roman" w:hAnsi="Times New Roman" w:cs="Times New Roman"/>
          <w:sz w:val="24"/>
        </w:rPr>
        <w:t xml:space="preserve">ьно-маркированная лексика: реалии, фоновая и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коннотативная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лексика.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Большое внимание также уделяется трудностям в употреблении специфических лексем, пар слов, например: </w:t>
      </w:r>
      <w:proofErr w:type="spellStart"/>
      <w:r>
        <w:rPr>
          <w:rFonts w:ascii="Times New Roman" w:eastAsia="Times New Roman" w:hAnsi="Times New Roman" w:cs="Times New Roman"/>
          <w:sz w:val="24"/>
        </w:rPr>
        <w:t>police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couple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pair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)—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</w:rPr>
        <w:t>technology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serial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series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Учащиеся должны п</w:t>
      </w:r>
      <w:r>
        <w:rPr>
          <w:rFonts w:ascii="Times New Roman" w:eastAsia="Times New Roman" w:hAnsi="Times New Roman" w:cs="Times New Roman"/>
          <w:sz w:val="24"/>
        </w:rPr>
        <w:t>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сообщать о том, что собеседник ошибается, не является правым;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описывать сходс</w:t>
      </w:r>
      <w:r>
        <w:rPr>
          <w:rFonts w:ascii="Times New Roman" w:eastAsia="Times New Roman" w:hAnsi="Times New Roman" w:cs="Times New Roman"/>
          <w:sz w:val="24"/>
        </w:rPr>
        <w:t>тво и различие объектов (субъектов);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выражать уверенность, сомнение;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высказывать предупреждение, запрет;</w:t>
      </w:r>
    </w:p>
    <w:p w:rsidR="00892BF0" w:rsidRPr="00581DAC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</w:rPr>
        <w:t>использовать</w:t>
      </w:r>
      <w:proofErr w:type="gramEnd"/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слова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</w:rPr>
        <w:t>связки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устной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речи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письме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(so, as, that’s why, although, eventually, on the contrary etc).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Грамматическая сторона речи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Морфология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Имя существительное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употребление нулевого артикля с субстантивами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woman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употребление определенного артикля для обозначения класса предметов (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tiger</w:t>
      </w:r>
      <w:proofErr w:type="spellEnd"/>
      <w:r>
        <w:rPr>
          <w:rFonts w:ascii="Times New Roman" w:eastAsia="Times New Roman" w:hAnsi="Times New Roman" w:cs="Times New Roman"/>
          <w:sz w:val="24"/>
        </w:rPr>
        <w:t>);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</w:rPr>
        <w:t>употребление неопределенного артикля для обозначения одного представителя класса (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tiger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892BF0" w:rsidRPr="00581DAC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</w:rPr>
        <w:t>Глагол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892BF0" w:rsidRPr="00581DAC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временные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формы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present progressive passive, past progressive passive, present perfect passive, past perfect passive.</w:t>
      </w:r>
    </w:p>
    <w:p w:rsidR="00892BF0" w:rsidRPr="00581DAC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</w:rPr>
        <w:t>Причастие</w:t>
      </w:r>
      <w:r w:rsidRPr="00581DAC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первое</w:t>
      </w:r>
      <w:r w:rsidRPr="00581DAC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и</w:t>
      </w:r>
      <w:r w:rsidRPr="00581DAC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второе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>):</w:t>
      </w:r>
    </w:p>
    <w:p w:rsidR="00892BF0" w:rsidRPr="00581DAC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</w:rPr>
        <w:t>прича</w:t>
      </w:r>
      <w:r>
        <w:rPr>
          <w:rFonts w:ascii="Times New Roman" w:eastAsia="Times New Roman" w:hAnsi="Times New Roman" w:cs="Times New Roman"/>
          <w:sz w:val="24"/>
        </w:rPr>
        <w:t>стия</w:t>
      </w:r>
      <w:proofErr w:type="gramEnd"/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сочетаниях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to have fun (difficulty/trouble) doing something, to have a good (hard) time doing something.</w:t>
      </w:r>
    </w:p>
    <w:p w:rsidR="00892BF0" w:rsidRPr="00581DAC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</w:rPr>
        <w:t>Герундий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892BF0" w:rsidRPr="00581DAC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</w:rPr>
        <w:t>герундиальные</w:t>
      </w:r>
      <w:proofErr w:type="gramEnd"/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формы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после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глаголов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обозначающих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начало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конец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действия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(start reading), </w:t>
      </w:r>
      <w:r>
        <w:rPr>
          <w:rFonts w:ascii="Times New Roman" w:eastAsia="Times New Roman" w:hAnsi="Times New Roman" w:cs="Times New Roman"/>
          <w:sz w:val="24"/>
        </w:rPr>
        <w:t>глаголов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управляемых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предлогами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(succeed 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in doing something), </w:t>
      </w:r>
      <w:r>
        <w:rPr>
          <w:rFonts w:ascii="Times New Roman" w:eastAsia="Times New Roman" w:hAnsi="Times New Roman" w:cs="Times New Roman"/>
          <w:sz w:val="24"/>
        </w:rPr>
        <w:t>а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также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глагола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go (go swimming).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Инфинитив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использования инфинитива и герундия после глаголов </w:t>
      </w:r>
      <w:proofErr w:type="spellStart"/>
      <w:r>
        <w:rPr>
          <w:rFonts w:ascii="Times New Roman" w:eastAsia="Times New Roman" w:hAnsi="Times New Roman" w:cs="Times New Roman"/>
          <w:sz w:val="24"/>
        </w:rPr>
        <w:t>stop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remember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forget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Сложное дополнение </w:t>
      </w:r>
      <w:r>
        <w:rPr>
          <w:rFonts w:ascii="Times New Roman" w:eastAsia="Times New Roman" w:hAnsi="Times New Roman" w:cs="Times New Roman"/>
          <w:sz w:val="24"/>
        </w:rPr>
        <w:t>после: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глаголов </w:t>
      </w:r>
      <w:proofErr w:type="spellStart"/>
      <w:r>
        <w:rPr>
          <w:rFonts w:ascii="Times New Roman" w:eastAsia="Times New Roman" w:hAnsi="Times New Roman" w:cs="Times New Roman"/>
          <w:sz w:val="24"/>
        </w:rPr>
        <w:t>want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expect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оборота </w:t>
      </w:r>
      <w:proofErr w:type="spellStart"/>
      <w:r>
        <w:rPr>
          <w:rFonts w:ascii="Times New Roman" w:eastAsia="Times New Roman" w:hAnsi="Times New Roman" w:cs="Times New Roman"/>
          <w:sz w:val="24"/>
        </w:rPr>
        <w:t>would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like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глаголов чувственного восприятия </w:t>
      </w:r>
      <w:proofErr w:type="spellStart"/>
      <w:r>
        <w:rPr>
          <w:rFonts w:ascii="Times New Roman" w:eastAsia="Times New Roman" w:hAnsi="Times New Roman" w:cs="Times New Roman"/>
          <w:sz w:val="24"/>
        </w:rPr>
        <w:t>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hear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feel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watch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глаголов </w:t>
      </w:r>
      <w:proofErr w:type="spellStart"/>
      <w:r>
        <w:rPr>
          <w:rFonts w:ascii="Times New Roman" w:eastAsia="Times New Roman" w:hAnsi="Times New Roman" w:cs="Times New Roman"/>
          <w:sz w:val="24"/>
        </w:rPr>
        <w:t>let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make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(в значении «заставлять»).</w:t>
      </w:r>
    </w:p>
    <w:p w:rsidR="00892BF0" w:rsidRPr="00581DAC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</w:rPr>
        <w:t>Глагольные</w:t>
      </w:r>
      <w:r w:rsidRPr="00581DAC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структуры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892BF0" w:rsidRPr="00581DAC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- </w:t>
      </w:r>
      <w:proofErr w:type="gramStart"/>
      <w:r w:rsidRPr="00581DAC">
        <w:rPr>
          <w:rFonts w:ascii="Times New Roman" w:eastAsia="Times New Roman" w:hAnsi="Times New Roman" w:cs="Times New Roman"/>
          <w:sz w:val="24"/>
          <w:lang w:val="en-US"/>
        </w:rPr>
        <w:t>to</w:t>
      </w:r>
      <w:proofErr w:type="gramEnd"/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have something done, to be used to doing something (</w:t>
      </w:r>
      <w:r>
        <w:rPr>
          <w:rFonts w:ascii="Times New Roman" w:eastAsia="Times New Roman" w:hAnsi="Times New Roman" w:cs="Times New Roman"/>
          <w:sz w:val="24"/>
        </w:rPr>
        <w:t>в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сопоставлении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 w:rsidRPr="00581DAC">
        <w:rPr>
          <w:rFonts w:ascii="Times New Roman" w:eastAsia="Times New Roman" w:hAnsi="Times New Roman" w:cs="Times New Roman"/>
          <w:sz w:val="24"/>
          <w:lang w:val="en-US"/>
        </w:rPr>
        <w:t xml:space="preserve"> used to do something).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Социокультурная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компетенц</w:t>
      </w:r>
      <w:r>
        <w:rPr>
          <w:rFonts w:ascii="Times New Roman" w:eastAsia="Times New Roman" w:hAnsi="Times New Roman" w:cs="Times New Roman"/>
          <w:sz w:val="24"/>
        </w:rPr>
        <w:t>ия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 писателями, книгами и литературными героями Британии и США;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 отдельными выдающимися </w:t>
      </w:r>
      <w:r>
        <w:rPr>
          <w:rFonts w:ascii="Times New Roman" w:eastAsia="Times New Roman" w:hAnsi="Times New Roman" w:cs="Times New Roman"/>
          <w:sz w:val="24"/>
        </w:rPr>
        <w:t>личностями;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 проблемами подростков, живущих за рубежом, их организациями и объединениями;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 достижениями зарубежных стран в области науки и техники;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 средствами массовой информации — телевидением и прессой.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Учащиеся овладевают знаниями: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 значен</w:t>
      </w:r>
      <w:r>
        <w:rPr>
          <w:rFonts w:ascii="Times New Roman" w:eastAsia="Times New Roman" w:hAnsi="Times New Roman" w:cs="Times New Roman"/>
          <w:sz w:val="24"/>
        </w:rPr>
        <w:t>ии английского языка в современном мире;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</w:t>
      </w:r>
      <w:r>
        <w:rPr>
          <w:rFonts w:ascii="Times New Roman" w:eastAsia="Times New Roman" w:hAnsi="Times New Roman" w:cs="Times New Roman"/>
          <w:sz w:val="24"/>
        </w:rPr>
        <w:t xml:space="preserve"> обслуживания);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 </w:t>
      </w:r>
      <w:proofErr w:type="spellStart"/>
      <w:r>
        <w:rPr>
          <w:rFonts w:ascii="Times New Roman" w:eastAsia="Times New Roman" w:hAnsi="Times New Roman" w:cs="Times New Roman"/>
          <w:sz w:val="24"/>
        </w:rPr>
        <w:t>социокультурном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портрете стран изучаемого языка и их культурном наследии;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</w:t>
      </w:r>
      <w:r>
        <w:rPr>
          <w:rFonts w:ascii="Times New Roman" w:eastAsia="Times New Roman" w:hAnsi="Times New Roman" w:cs="Times New Roman"/>
          <w:sz w:val="24"/>
        </w:rPr>
        <w:t>й, неформальный) в рамках изучаемых предметов речи;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 различиях в британском и американском вариантах английского языка, а именно особенностях лексики и традициях орфографии;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 способах выражения политкорректности в языке.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Учащиеся овладевают рядом лин</w:t>
      </w:r>
      <w:r>
        <w:rPr>
          <w:rFonts w:ascii="Times New Roman" w:eastAsia="Times New Roman" w:hAnsi="Times New Roman" w:cs="Times New Roman"/>
          <w:sz w:val="24"/>
        </w:rPr>
        <w:t>гвострановедческих умений: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представлять свою страну и культуру на английском языке;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объяснять, комментировать различия в культ</w:t>
      </w:r>
      <w:r>
        <w:rPr>
          <w:rFonts w:ascii="Times New Roman" w:eastAsia="Times New Roman" w:hAnsi="Times New Roman" w:cs="Times New Roman"/>
          <w:sz w:val="24"/>
        </w:rPr>
        <w:t>урах, выступая в качестве медиатора культур, для достижения взаимопонимания в процессе межкультурного общения;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оказывать помощь зарубежным гостям в ситуациях повседневного общения;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вежливо, в соответствии с требованиями речевого этикета выразить свое несогласие с человеком и поправить его;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правильно провести сравнение между двумя людьми, объектами или явлениями;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выразить сомнение и неуверенность;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правильно выразить запрет или п</w:t>
      </w:r>
      <w:r>
        <w:rPr>
          <w:rFonts w:ascii="Times New Roman" w:eastAsia="Times New Roman" w:hAnsi="Times New Roman" w:cs="Times New Roman"/>
          <w:sz w:val="24"/>
        </w:rPr>
        <w:t>редупредить о возможных последствиях.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Компенсаторная компетенция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</w:t>
      </w:r>
      <w:r>
        <w:rPr>
          <w:rFonts w:ascii="Times New Roman" w:eastAsia="Times New Roman" w:hAnsi="Times New Roman" w:cs="Times New Roman"/>
          <w:sz w:val="24"/>
        </w:rPr>
        <w:t>оворения: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использовать слова-субституты;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использовать перифраз;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описать предмет, явление;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дать культурологический комментарий, используя различные источники информации, в том числе Интернет.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Особое внимание на данном этапе уделяется формированию ко</w:t>
      </w:r>
      <w:r>
        <w:rPr>
          <w:rFonts w:ascii="Times New Roman" w:eastAsia="Times New Roman" w:hAnsi="Times New Roman" w:cs="Times New Roman"/>
          <w:sz w:val="24"/>
        </w:rPr>
        <w:t>мпенсаторных умений чтения. Школьники должны научиться: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892BF0" w:rsidRDefault="00581DA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пользоваться подстрочными ссылками, двуязычным и толковым сло</w:t>
      </w:r>
      <w:r>
        <w:rPr>
          <w:rFonts w:ascii="Times New Roman" w:eastAsia="Times New Roman" w:hAnsi="Times New Roman" w:cs="Times New Roman"/>
          <w:sz w:val="24"/>
        </w:rPr>
        <w:t>варями.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Учебно-познавательная компетенция</w:t>
      </w:r>
    </w:p>
    <w:p w:rsidR="00892BF0" w:rsidRDefault="00581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третьем этапе продолжается развитие приемов учебной работы, сформированных ранее. Кроме этого, учащиеся начинают овладевать новыми для них умениями познавательной деятельности: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использовать зарубежные поисковы</w:t>
      </w:r>
      <w:r>
        <w:rPr>
          <w:rFonts w:ascii="Times New Roman" w:eastAsia="Times New Roman" w:hAnsi="Times New Roman" w:cs="Times New Roman"/>
          <w:sz w:val="24"/>
        </w:rPr>
        <w:t xml:space="preserve">е системы Интернета google.com, answer.com, yahoo.com для поиска </w:t>
      </w:r>
      <w:proofErr w:type="gramStart"/>
      <w:r>
        <w:rPr>
          <w:rFonts w:ascii="Times New Roman" w:eastAsia="Times New Roman" w:hAnsi="Times New Roman" w:cs="Times New Roman"/>
          <w:sz w:val="24"/>
        </w:rPr>
        <w:t>информации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 культуре стран/страны изучаемого языка;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обобщать информацию, полученную из различных источников;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работать в команде;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пользоваться техникой </w:t>
      </w:r>
      <w:proofErr w:type="spellStart"/>
      <w:r>
        <w:rPr>
          <w:rFonts w:ascii="Times New Roman" w:eastAsia="Times New Roman" w:hAnsi="Times New Roman" w:cs="Times New Roman"/>
          <w:sz w:val="24"/>
        </w:rPr>
        <w:t>brain-storming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работе малой гру</w:t>
      </w:r>
      <w:r>
        <w:rPr>
          <w:rFonts w:ascii="Times New Roman" w:eastAsia="Times New Roman" w:hAnsi="Times New Roman" w:cs="Times New Roman"/>
          <w:sz w:val="24"/>
        </w:rPr>
        <w:t>ппы;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делать презентацию по результатам выполнения проектной работы, в том числе электронную.</w:t>
      </w:r>
    </w:p>
    <w:p w:rsidR="00892BF0" w:rsidRDefault="00581DA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ТРЕБОВАНИЯ К УРОВНЮ ПОДГОТОВКИ УЧАЩИХСЯ НА ТРЕТЬЕМ ЭТАПЕ (9 КЛАСС)</w:t>
      </w:r>
    </w:p>
    <w:p w:rsidR="00892BF0" w:rsidRDefault="00581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результате изучения английского языка 9 классе ученик научиться понимать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:</w:t>
      </w:r>
    </w:p>
    <w:p w:rsidR="00892BF0" w:rsidRDefault="0058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основные значения изученных лексических единиц (слов, словосочетаний)</w:t>
      </w:r>
    </w:p>
    <w:p w:rsidR="00892BF0" w:rsidRDefault="0058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основные способы словообразовани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аффиксация, словосложение, конверсия);</w:t>
      </w:r>
    </w:p>
    <w:p w:rsidR="00892BF0" w:rsidRDefault="0058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особенности структуры простых и сложных предложений английского языка; </w:t>
      </w:r>
    </w:p>
    <w:p w:rsidR="00892BF0" w:rsidRDefault="0058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интонацию различных коммуникативных типов предложения;</w:t>
      </w:r>
    </w:p>
    <w:p w:rsidR="00892BF0" w:rsidRDefault="0058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признаки изученных грамматических явлений (видовременных форм глаголов и их</w:t>
      </w:r>
      <w:proofErr w:type="gramEnd"/>
    </w:p>
    <w:p w:rsidR="00892BF0" w:rsidRDefault="0058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эквивалентов, артиклей, существительных., степеней сравнения прилагательных и наречий, местоимений, числительных., предло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гов);</w:t>
      </w:r>
      <w:proofErr w:type="gramEnd"/>
    </w:p>
    <w:p w:rsidR="00892BF0" w:rsidRDefault="0058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основные нормы речевого этикета ( реплики-клише, наиболее распространённая оценочная лексика)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принятые в стране изучаемого языка;</w:t>
      </w:r>
    </w:p>
    <w:p w:rsidR="00892BF0" w:rsidRDefault="0058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роль владения иностранным языком в современном мире;</w:t>
      </w:r>
    </w:p>
    <w:p w:rsidR="00892BF0" w:rsidRDefault="0058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особенности образа жизни, быта, культуры стран изучаемого 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зыка, сходства и различия в традициях своей страны и стран изучаемого языка.</w:t>
      </w:r>
    </w:p>
    <w:p w:rsidR="00892BF0" w:rsidRDefault="00581DAC">
      <w:pPr>
        <w:spacing w:after="0" w:line="27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Помимо этого учащиеся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научатся:</w:t>
      </w:r>
    </w:p>
    <w:p w:rsidR="00892BF0" w:rsidRDefault="00581DAC">
      <w:pPr>
        <w:spacing w:after="0" w:line="27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В области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говорения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начинать, вести /продолжать и заканчивать беседу в стандартных  ситуациях общения, соблюдая нормы речевого этикета, при необх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одимости переспрашивая, уточняя;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рассказывать о себе, своей семье, друзьях.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Своих интересах и планах на будущее, сообщать краткие сведения о своём городе/селе, своей стране и стране изучаемого язык;.</w:t>
      </w:r>
      <w:proofErr w:type="gramEnd"/>
    </w:p>
    <w:p w:rsidR="00892BF0" w:rsidRDefault="00581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Получат возможность научиться: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расспрашивать собесед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лексико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грамматический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материал;</w:t>
      </w:r>
    </w:p>
    <w:p w:rsidR="00892BF0" w:rsidRDefault="00581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в области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научатся: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понимать основное содерж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ание коротких, несложных аутентичных прагматических тестов;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ыделять главную мысль;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использовать переспрос, прось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бу повторить;</w:t>
      </w:r>
    </w:p>
    <w:p w:rsidR="00892BF0" w:rsidRDefault="00581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Получат возможность научиться: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ыделять главную мысль;</w:t>
      </w:r>
    </w:p>
    <w:p w:rsidR="00892BF0" w:rsidRDefault="00581DAC">
      <w:pPr>
        <w:spacing w:after="0" w:line="27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 области чтения научатся: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читать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аунтетичны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тексты разных жанров с пониманием основного содержания;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читать текст с выборочным пониманием нужной информации или интересующей информацией;</w:t>
      </w:r>
    </w:p>
    <w:p w:rsidR="00892BF0" w:rsidRDefault="00581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Получат возможность научиться: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читать несложные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аунтентичные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тексты разных стилей с полным и точным пониманием;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ориентироваться в иноязычном тексте; прогнозировать его содержание по заголовку;</w:t>
      </w:r>
    </w:p>
    <w:p w:rsidR="00892BF0" w:rsidRDefault="00581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 области письма и письменной речи научатся: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заполнять анкеты и формуляры;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писать поздравления, личные письма с опорой на образец; </w:t>
      </w:r>
    </w:p>
    <w:p w:rsidR="00892BF0" w:rsidRDefault="00581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Получат возможность научиться: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языка.</w:t>
      </w:r>
    </w:p>
    <w:p w:rsidR="00892BF0" w:rsidRDefault="00581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Учащиеся должны быть в состоянии использовать приобретённые знания и умения в практической деятельности и повседневной жизни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: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социальной адаптации; достижения взаимопонимания в процессе устного и письменного общения с носителями иностранного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языка, установления в доступных пределах межличностных и межкультурных контактов;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создание целостной картины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полиязычного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поликультурного мира, осознания места и роли родного языка и изучаемого иностранного языка в этом мире;</w:t>
      </w:r>
    </w:p>
    <w:p w:rsidR="00892BF0" w:rsidRDefault="0058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ознакомления представител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ей других стран с культурой своего народа; осознания себя гражданином своей страны и мира</w:t>
      </w:r>
    </w:p>
    <w:p w:rsidR="00892BF0" w:rsidRDefault="00581DAC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Критерии оценивания работ обучающихся по предмету «Английский язык»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 Критерии оценивания письменных работ.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письменные работы (контрольные работы, тестовые работ</w:t>
      </w:r>
      <w:r>
        <w:rPr>
          <w:rFonts w:ascii="Times New Roman" w:eastAsia="Times New Roman" w:hAnsi="Times New Roman" w:cs="Times New Roman"/>
          <w:sz w:val="24"/>
        </w:rPr>
        <w:t>ы, словарные диктанты) оценка вычисляется исходя из процента правильных ответов: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714"/>
        <w:gridCol w:w="2595"/>
        <w:gridCol w:w="4262"/>
      </w:tblGrid>
      <w:tr w:rsidR="00892BF0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работ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Тестовые работы, словарные диктанты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«2»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49% и менее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59% и менее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«3»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 50% до 69%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 60% до 74%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23"/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«4»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 70% до 90%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 75% до 94%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«5»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 91% до 100%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 95% до 100%</w:t>
            </w:r>
          </w:p>
        </w:tc>
      </w:tr>
    </w:tbl>
    <w:p w:rsidR="00892BF0" w:rsidRDefault="00892BF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Творческие письменные работы (письма, разные виды сочинений, эссе, проектные работы, вт.ч. в группах) оцениваются по пяти критериям:</w:t>
      </w:r>
      <w:proofErr w:type="gramEnd"/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i/>
          <w:sz w:val="24"/>
        </w:rPr>
        <w:t>.Содержание</w:t>
      </w:r>
      <w:r>
        <w:rPr>
          <w:rFonts w:ascii="Times New Roman" w:eastAsia="Times New Roman" w:hAnsi="Times New Roman" w:cs="Times New Roman"/>
          <w:sz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i/>
          <w:sz w:val="24"/>
        </w:rPr>
        <w:t>Организация работы</w:t>
      </w:r>
      <w:r>
        <w:rPr>
          <w:rFonts w:ascii="Times New Roman" w:eastAsia="Times New Roman" w:hAnsi="Times New Roman" w:cs="Times New Roman"/>
          <w:sz w:val="24"/>
        </w:rPr>
        <w:t xml:space="preserve"> (логичность высказыва</w:t>
      </w:r>
      <w:r>
        <w:rPr>
          <w:rFonts w:ascii="Times New Roman" w:eastAsia="Times New Roman" w:hAnsi="Times New Roman" w:cs="Times New Roman"/>
          <w:sz w:val="24"/>
        </w:rPr>
        <w:t>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i/>
          <w:sz w:val="24"/>
        </w:rPr>
        <w:t>Лексика</w:t>
      </w:r>
      <w:r>
        <w:rPr>
          <w:rFonts w:ascii="Times New Roman" w:eastAsia="Times New Roman" w:hAnsi="Times New Roman" w:cs="Times New Roman"/>
          <w:sz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i/>
          <w:sz w:val="24"/>
        </w:rPr>
        <w:t xml:space="preserve">Грамматика </w:t>
      </w:r>
      <w:r>
        <w:rPr>
          <w:rFonts w:ascii="Times New Roman" w:eastAsia="Times New Roman" w:hAnsi="Times New Roman" w:cs="Times New Roman"/>
          <w:sz w:val="24"/>
        </w:rPr>
        <w:t>(испол</w:t>
      </w:r>
      <w:r>
        <w:rPr>
          <w:rFonts w:ascii="Times New Roman" w:eastAsia="Times New Roman" w:hAnsi="Times New Roman" w:cs="Times New Roman"/>
          <w:sz w:val="24"/>
        </w:rPr>
        <w:t>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i/>
          <w:sz w:val="24"/>
        </w:rPr>
        <w:t>Орфография и пунктуация (</w:t>
      </w:r>
      <w:r>
        <w:rPr>
          <w:rFonts w:ascii="Times New Roman" w:eastAsia="Times New Roman" w:hAnsi="Times New Roman" w:cs="Times New Roman"/>
          <w:sz w:val="24"/>
        </w:rPr>
        <w:t>отсутствие орфографических ошибок, соблюдение главных правил пунктуации: предложения начинаются с</w:t>
      </w:r>
      <w:r>
        <w:rPr>
          <w:rFonts w:ascii="Times New Roman" w:eastAsia="Times New Roman" w:hAnsi="Times New Roman" w:cs="Times New Roman"/>
          <w:sz w:val="24"/>
        </w:rPr>
        <w:t xml:space="preserve">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p w:rsidR="00892BF0" w:rsidRDefault="00581DA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 Критерии оценки творческих письменных работ (письма, сочинения, эссе, проектные работы, в т.ч. в групп</w:t>
      </w:r>
      <w:r>
        <w:rPr>
          <w:rFonts w:ascii="Times New Roman" w:eastAsia="Times New Roman" w:hAnsi="Times New Roman" w:cs="Times New Roman"/>
          <w:b/>
          <w:sz w:val="24"/>
        </w:rPr>
        <w:t>ах)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56"/>
        <w:gridCol w:w="1799"/>
        <w:gridCol w:w="1587"/>
        <w:gridCol w:w="1695"/>
        <w:gridCol w:w="1962"/>
        <w:gridCol w:w="1872"/>
      </w:tblGrid>
      <w:tr w:rsidR="00892BF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before="100"/>
              <w:ind w:right="-2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Баллы</w:t>
            </w:r>
          </w:p>
        </w:tc>
        <w:tc>
          <w:tcPr>
            <w:tcW w:w="14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Критерии оценки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892B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1.Содержание: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2.Организация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3. Лексика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4. Грамматика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5. Орфография и пунктуация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59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«5»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коммуникативная задача решена полностью.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892BF0" w:rsidRDefault="00892BF0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использованы разнообразные грамматические конструкции в со</w:t>
            </w:r>
            <w:r>
              <w:rPr>
                <w:rFonts w:ascii="Times New Roman" w:eastAsia="Times New Roman" w:hAnsi="Times New Roman" w:cs="Times New Roman"/>
                <w:sz w:val="20"/>
              </w:rPr>
              <w:t>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орфографические ошибки отсутствуют, соблюдены правила пунктуации: предложения начинают</w:t>
            </w:r>
            <w:r>
              <w:rPr>
                <w:rFonts w:ascii="Times New Roman" w:eastAsia="Times New Roman" w:hAnsi="Times New Roman" w:cs="Times New Roman"/>
                <w:sz w:val="20"/>
              </w:rPr>
              <w:t>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«4»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коммуникативная задача решена полностью.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высказывание логично, использованы средства логической связи, соблюден формат высказывания и текст поделен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на абзацы.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лексика соответствует поставленной задаче и требованиям данного года обучения. Но имеются незначительные ошибки.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спользованы разнообразны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е грамматические конструкции в соответствии с поставленной задачей и требованиям данного года обучения языку,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грамматические ошибки незначительно препятствуют решению коммуникативной задачи.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езначительные орфографические ошибки, соблюдены правила пунктуац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ии: предложения начинаются с заглавной буквы, в конце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«3»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Коммуникативная задача решена.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местами неадекватное употребление лексики.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имеются грубые грамматические ошибки.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незначительные орфографически</w:t>
            </w:r>
            <w:r>
              <w:rPr>
                <w:rFonts w:ascii="Times New Roman" w:eastAsia="Times New Roman" w:hAnsi="Times New Roman" w:cs="Times New Roman"/>
                <w:sz w:val="20"/>
              </w:rPr>
              <w:t>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«2»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Коммуникативная задача не решена.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большое количество лексических ошибок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большое количество грамматических ошибок.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значительные о</w:t>
            </w:r>
            <w:r>
              <w:rPr>
                <w:rFonts w:ascii="Times New Roman" w:eastAsia="Times New Roman" w:hAnsi="Times New Roman" w:cs="Times New Roman"/>
                <w:sz w:val="20"/>
              </w:rPr>
              <w:t>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</w:tbl>
    <w:p w:rsidR="00892BF0" w:rsidRDefault="00892BF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92BF0" w:rsidRDefault="00581DAC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2.1 </w:t>
      </w:r>
      <w:r>
        <w:rPr>
          <w:rFonts w:ascii="Times New Roman" w:eastAsia="Times New Roman" w:hAnsi="Times New Roman" w:cs="Times New Roman"/>
          <w:b/>
          <w:sz w:val="24"/>
        </w:rPr>
        <w:t>Критерии оценки устных развернутых ответов (монологические высказывания, пересказы, диалоги, проектные работы, в т.ч. в группах)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Устные ответы оцениваются по пяти критериям: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>
        <w:rPr>
          <w:rFonts w:ascii="Times New Roman" w:eastAsia="Times New Roman" w:hAnsi="Times New Roman" w:cs="Times New Roman"/>
          <w:sz w:val="24"/>
        </w:rPr>
        <w:t>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Взаимодействие с собеседником (умение логично и связно вести беседу, соблюд</w:t>
      </w:r>
      <w:r>
        <w:rPr>
          <w:rFonts w:ascii="Times New Roman" w:eastAsia="Times New Roman" w:hAnsi="Times New Roman" w:cs="Times New Roman"/>
          <w:sz w:val="24"/>
        </w:rPr>
        <w:t xml:space="preserve">ать очередность при обмене репликами, давать аргументированные и развернутые </w:t>
      </w:r>
      <w:r>
        <w:rPr>
          <w:rFonts w:ascii="Times New Roman" w:eastAsia="Times New Roman" w:hAnsi="Times New Roman" w:cs="Times New Roman"/>
          <w:sz w:val="24"/>
        </w:rPr>
        <w:lastRenderedPageBreak/>
        <w:t>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Лексика (словарный запас соответствует поставл</w:t>
      </w:r>
      <w:r>
        <w:rPr>
          <w:rFonts w:ascii="Times New Roman" w:eastAsia="Times New Roman" w:hAnsi="Times New Roman" w:cs="Times New Roman"/>
          <w:sz w:val="24"/>
        </w:rPr>
        <w:t>енной задаче и требованиям данного года обучения языку);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Произношение (правильное произнесение звуков</w:t>
      </w:r>
      <w:r>
        <w:rPr>
          <w:rFonts w:ascii="Times New Roman" w:eastAsia="Times New Roman" w:hAnsi="Times New Roman" w:cs="Times New Roman"/>
          <w:sz w:val="24"/>
        </w:rPr>
        <w:t xml:space="preserve"> английского языка, правильная постановка ударения в словах, а также соблюдение правильной интонации в предложениях).</w:t>
      </w:r>
    </w:p>
    <w:p w:rsidR="00892BF0" w:rsidRDefault="00892BF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15"/>
        <w:gridCol w:w="1838"/>
        <w:gridCol w:w="2022"/>
        <w:gridCol w:w="1492"/>
        <w:gridCol w:w="1661"/>
        <w:gridCol w:w="1643"/>
      </w:tblGrid>
      <w:tr w:rsidR="00892BF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Оценка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Содержание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Коммуникативное взаимодействие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Лексика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Грамматика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Произношение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«5»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Соблюден объем высказывания. Высказывание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Адекватная естественная реакция на реплики со</w:t>
            </w:r>
            <w:r>
              <w:rPr>
                <w:rFonts w:ascii="Times New Roman" w:eastAsia="Times New Roman" w:hAnsi="Times New Roman" w:cs="Times New Roman"/>
                <w:sz w:val="20"/>
              </w:rPr>
              <w:t>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Лексика адекватна поставленной задаче и требованиям данного года обучения языку.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Использованы разные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грамматич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конструкций в соответствии с задачей и требованиям дан</w:t>
            </w:r>
            <w:r>
              <w:rPr>
                <w:rFonts w:ascii="Times New Roman" w:eastAsia="Times New Roman" w:hAnsi="Times New Roman" w:cs="Times New Roman"/>
                <w:sz w:val="20"/>
              </w:rPr>
              <w:t>ного года обучения языку. Редкие</w:t>
            </w:r>
          </w:p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грамматические ошибки не мешают коммуникации.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Речь звучит в естественном темпе, нет грубых фонетических ошибок.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«4»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полный объем высказывания. Высказывание  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Коммун</w:t>
            </w:r>
            <w:r>
              <w:rPr>
                <w:rFonts w:ascii="Times New Roman" w:eastAsia="Times New Roman" w:hAnsi="Times New Roman" w:cs="Times New Roman"/>
                <w:sz w:val="20"/>
              </w:rPr>
              <w:t>икация немного затруднена.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Речь иногда неоправданно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паузирована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В отдельных словах допускаются фонетические ошибки (зам</w:t>
            </w:r>
            <w:r>
              <w:rPr>
                <w:rFonts w:ascii="Times New Roman" w:eastAsia="Times New Roman" w:hAnsi="Times New Roman" w:cs="Times New Roman"/>
                <w:sz w:val="20"/>
              </w:rPr>
              <w:t>ена, английских фонем сходными русскими). Общая интонация</w:t>
            </w:r>
          </w:p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обусловлена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влиянием родного языка.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«3»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Незначительный объем высказывания, которое не в полной мере  соответствует теме; не отражены некоторые аспекты, указанные в задании, стилевое оформление речи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 в полной мере  соответствует типу задания, аргументация не на соответствующем уровне, нормы веж</w:t>
            </w:r>
            <w:r>
              <w:rPr>
                <w:rFonts w:ascii="Times New Roman" w:eastAsia="Times New Roman" w:hAnsi="Times New Roman" w:cs="Times New Roman"/>
                <w:sz w:val="20"/>
              </w:rPr>
              <w:t>ливости не соблюдены.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Коммуникация существенно затруднена, учащийся не проявляет речевой инициативы.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Учащийся делает большое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грубых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лексических</w:t>
            </w:r>
          </w:p>
          <w:p w:rsidR="00892BF0" w:rsidRDefault="005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ошибок.</w:t>
            </w:r>
          </w:p>
          <w:p w:rsidR="00892BF0" w:rsidRDefault="00892BF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Речь воспринимается с трудом из-за большого количества</w:t>
            </w:r>
          </w:p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фонетических ошибок. Интонация обусловлена влиянием родного языка.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«2»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Учащийся не понимает  смысла задания.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Аспекты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указанные в задании не учтены.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Коммуникативная задача не решена.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Учащийся не может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построить высказывание.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Учащийся не может грамматически верно построить высказывание.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Речь понять не возможно.</w:t>
            </w:r>
          </w:p>
        </w:tc>
      </w:tr>
    </w:tbl>
    <w:p w:rsidR="00892BF0" w:rsidRDefault="00892BF0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92BF0" w:rsidRDefault="00581D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Критерии оценки овладения чтением.</w:t>
      </w:r>
    </w:p>
    <w:p w:rsidR="00892BF0" w:rsidRDefault="00581D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</w:t>
      </w:r>
      <w:r>
        <w:rPr>
          <w:rFonts w:ascii="Times New Roman" w:eastAsia="Times New Roman" w:hAnsi="Times New Roman" w:cs="Times New Roman"/>
          <w:sz w:val="24"/>
        </w:rPr>
        <w:t xml:space="preserve">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>
        <w:rPr>
          <w:rFonts w:ascii="Times New Roman" w:eastAsia="Times New Roman" w:hAnsi="Times New Roman" w:cs="Times New Roman"/>
          <w:sz w:val="24"/>
        </w:rPr>
        <w:t>Поскольку практической целью изучения иностранного языка</w:t>
      </w:r>
      <w:r>
        <w:rPr>
          <w:rFonts w:ascii="Times New Roman" w:eastAsia="Times New Roman" w:hAnsi="Times New Roman" w:cs="Times New Roman"/>
          <w:sz w:val="24"/>
        </w:rPr>
        <w:t xml:space="preserve">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</w:t>
      </w:r>
      <w:r>
        <w:rPr>
          <w:rFonts w:ascii="Times New Roman" w:eastAsia="Times New Roman" w:hAnsi="Times New Roman" w:cs="Times New Roman"/>
          <w:sz w:val="24"/>
        </w:rPr>
        <w:t>), чтением с полным пониманием содержания, включая детали (изучающее чтение) и чтением с извлечением нужной либо интересующей читателя информации (просмотровое).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Совершенно очевидно, что проверку умений, связанных с каждым из перечисленных видов чтения, не</w:t>
      </w:r>
      <w:r>
        <w:rPr>
          <w:rFonts w:ascii="Times New Roman" w:eastAsia="Times New Roman" w:hAnsi="Times New Roman" w:cs="Times New Roman"/>
          <w:sz w:val="24"/>
        </w:rPr>
        <w:t>обходимо проводить отдельно.</w:t>
      </w:r>
    </w:p>
    <w:p w:rsidR="00892BF0" w:rsidRDefault="00581DA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 Чтение с пониманием основного содержания прочитанного (ознакомительное)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15"/>
        <w:gridCol w:w="5600"/>
        <w:gridCol w:w="2758"/>
      </w:tblGrid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</w:p>
        </w:tc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Скорость чтения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«5»</w:t>
            </w:r>
          </w:p>
        </w:tc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Понять основное содержание оригинального текста, выделить основную мысль, определить основные факты, догадаться о значении незнакомых слов из контекста, либо по словообразовательным элементам, либо по сходству с родным языком.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Скорость чтения несколько за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медлена по сравнению с той, с которой ученик читает на родном языке.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«4»</w:t>
            </w:r>
          </w:p>
        </w:tc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понять основное содержание оригинального текста, выделить основную мысль, определить отдельные факты. Недостаточно развита языковая догадка, затруднение  в понимании некоторых незнакомых слов.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 чтения более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замедленен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чем на родном языке.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«3»</w:t>
            </w:r>
          </w:p>
        </w:tc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 совс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ем понятно основное содержание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прочитанного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может выделить в тексте только небольшое количество фактов, совсем не развита языковая догадка.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Темп чтения значительно медленнее, чем на родном языке.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«2»</w:t>
            </w:r>
          </w:p>
        </w:tc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не понятен  или содержание текста понято неправи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льно, не ориентируется в тексте при поиске определенных фактов, не умеет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семантизировать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незнакомую лексику.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Темп чтения значительно медленнее, чем на родном языке.</w:t>
            </w:r>
          </w:p>
        </w:tc>
      </w:tr>
    </w:tbl>
    <w:p w:rsidR="00892BF0" w:rsidRDefault="00892BF0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92BF0" w:rsidRDefault="00892BF0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92BF0" w:rsidRDefault="00581DAC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 Чтение с полным пониманием содержания (изучающее)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44"/>
        <w:gridCol w:w="8329"/>
      </w:tblGrid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«5»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 полностью понял несложный оригинальный текст (публицистический, научно-популярный; инструкцию или отрывок из туристического проспекта), использовал при этом все известные приемы, направленные на понимание читаемого (смысловую догадку, анализ).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«4»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полностью понял текст, но многократно обращался к словарю.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«3»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понял текст не полностью, не владеет приемами его смысловой переработки.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«2»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учеником не понят, с трудом может найти незнакомые слова в словаре.</w:t>
            </w:r>
          </w:p>
        </w:tc>
      </w:tr>
    </w:tbl>
    <w:p w:rsidR="00892BF0" w:rsidRDefault="00892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92BF0" w:rsidRDefault="00581DAC">
      <w:pPr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3.3 Чтение с нахождением интересующей </w:t>
      </w:r>
      <w:r>
        <w:rPr>
          <w:rFonts w:ascii="Times New Roman" w:eastAsia="Times New Roman" w:hAnsi="Times New Roman" w:cs="Times New Roman"/>
          <w:b/>
          <w:sz w:val="24"/>
        </w:rPr>
        <w:t>или нужной информации (просмотровое)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515"/>
        <w:gridCol w:w="7958"/>
      </w:tblGrid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«5»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 может достаточно быстро просмотреть несложный оригинальный текст (типа расписания поездов, меню, программы телепередач) или несколько небольших текстов и выбрать правильно запрашиваемую информацию.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«4»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достаточно быстром просмотре текста, ученик находит только примерно 2/3 заданной информации.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«3»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если ученик находит в данном тексте (или данных текстах) примерно 1/3 заданной информации.</w:t>
            </w:r>
          </w:p>
        </w:tc>
      </w:tr>
      <w:tr w:rsidR="00892B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BF0" w:rsidRDefault="00581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«2»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BF0" w:rsidRDefault="00581D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 практически не ориентируется в тексте.</w:t>
            </w:r>
          </w:p>
        </w:tc>
      </w:tr>
    </w:tbl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581DAC">
      <w:pPr>
        <w:spacing w:after="0" w:line="240" w:lineRule="auto"/>
        <w:ind w:left="1004" w:right="283" w:firstLine="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Учебно-методическое обеспечение:</w:t>
      </w:r>
    </w:p>
    <w:p w:rsidR="00892BF0" w:rsidRDefault="00581DA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Учебник: Английский язык. 9 </w:t>
      </w:r>
      <w:proofErr w:type="spellStart"/>
      <w:r>
        <w:rPr>
          <w:rFonts w:ascii="Times New Roman" w:eastAsia="Times New Roman" w:hAnsi="Times New Roman" w:cs="Times New Roman"/>
          <w:sz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</w:rPr>
        <w:t>. в 2 ч.: учебник для общеобразовательных учреждений/О. В. Афанасьева, И. В. Михеева, К. М. Баранова. – М.: Дрофа, 2015. - (</w:t>
      </w:r>
      <w:proofErr w:type="spellStart"/>
      <w:r>
        <w:rPr>
          <w:rFonts w:ascii="Times New Roman" w:eastAsia="Times New Roman" w:hAnsi="Times New Roman" w:cs="Times New Roman"/>
          <w:sz w:val="28"/>
        </w:rPr>
        <w:t>Rainbow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English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892BF0" w:rsidRDefault="00581DA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Пособия для учащихся:</w:t>
      </w:r>
    </w:p>
    <w:p w:rsidR="00892BF0" w:rsidRDefault="00581DA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1.О.В.Афанасьева, И.В. </w:t>
      </w:r>
      <w:r>
        <w:rPr>
          <w:rFonts w:ascii="Times New Roman" w:eastAsia="Times New Roman" w:hAnsi="Times New Roman" w:cs="Times New Roman"/>
          <w:sz w:val="28"/>
        </w:rPr>
        <w:t>Михеева, К.М.Баранова. Рабочая тетрадь. – М.: Дрофа, 2015.</w:t>
      </w:r>
    </w:p>
    <w:p w:rsidR="00892BF0" w:rsidRDefault="00581DA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CD диск к учебнику и рабочей тетради английского языка.</w:t>
      </w:r>
    </w:p>
    <w:p w:rsidR="00892BF0" w:rsidRDefault="00581DA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Литература для учителя:</w:t>
      </w:r>
      <w:r>
        <w:rPr>
          <w:rFonts w:ascii="Times New Roman" w:eastAsia="Times New Roman" w:hAnsi="Times New Roman" w:cs="Times New Roman"/>
          <w:sz w:val="28"/>
        </w:rPr>
        <w:t xml:space="preserve"> О.В.Афанасьева, И.В. Михеева. Книга для учителя к учебнику «Английский язык для общеобразовательных учреждений» се</w:t>
      </w:r>
      <w:r>
        <w:rPr>
          <w:rFonts w:ascii="Times New Roman" w:eastAsia="Times New Roman" w:hAnsi="Times New Roman" w:cs="Times New Roman"/>
          <w:sz w:val="28"/>
        </w:rPr>
        <w:t>рии "</w:t>
      </w:r>
      <w:proofErr w:type="spellStart"/>
      <w:r>
        <w:rPr>
          <w:rFonts w:ascii="Times New Roman" w:eastAsia="Times New Roman" w:hAnsi="Times New Roman" w:cs="Times New Roman"/>
          <w:sz w:val="28"/>
        </w:rPr>
        <w:t>Rainbow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English</w:t>
      </w:r>
      <w:proofErr w:type="spellEnd"/>
      <w:r>
        <w:rPr>
          <w:rFonts w:ascii="Times New Roman" w:eastAsia="Times New Roman" w:hAnsi="Times New Roman" w:cs="Times New Roman"/>
          <w:sz w:val="28"/>
        </w:rPr>
        <w:t>" О.В. Афанасьевой, И.В. Михеевой, К.М. Барановой для 8 класса.</w:t>
      </w:r>
    </w:p>
    <w:p w:rsidR="00892BF0" w:rsidRDefault="00892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sz w:val="28"/>
        </w:rPr>
      </w:pPr>
      <w:hyperlink r:id="rId5"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"http://www.1september.ru/"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"http://www.1september.ru/"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"http://www.1september.ru/"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.1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"http://www.1september.ru/"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september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"http://www.1september.ru/"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"http://www.1september.ru/"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ru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"http://www.1september.ru/"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/</w:t>
        </w:r>
      </w:hyperlink>
    </w:p>
    <w:p w:rsidR="00892BF0" w:rsidRDefault="00892BF0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sz w:val="28"/>
        </w:rPr>
      </w:pPr>
      <w:hyperlink r:id="rId6"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http://www.englishteachers.ru/</w:t>
        </w:r>
      </w:hyperlink>
      <w:r w:rsidR="00581DAC">
        <w:rPr>
          <w:rFonts w:ascii="Times New Roman" w:eastAsia="Times New Roman" w:hAnsi="Times New Roman" w:cs="Times New Roman"/>
          <w:sz w:val="28"/>
        </w:rPr>
        <w:t xml:space="preserve">  </w:t>
      </w:r>
    </w:p>
    <w:p w:rsidR="00892BF0" w:rsidRDefault="00892BF0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sz w:val="28"/>
        </w:rPr>
      </w:pPr>
      <w:hyperlink r:id="rId7"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http://www.homeenglish.ru/</w:t>
        </w:r>
      </w:hyperlink>
    </w:p>
    <w:p w:rsidR="00892BF0" w:rsidRDefault="00892BF0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sz w:val="28"/>
        </w:rPr>
      </w:pPr>
      <w:hyperlink r:id="rId8"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http://www.exams.ru/</w:t>
        </w:r>
      </w:hyperlink>
    </w:p>
    <w:p w:rsidR="00892BF0" w:rsidRDefault="00892BF0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sz w:val="28"/>
        </w:rPr>
      </w:pPr>
      <w:hyperlink r:id="rId9"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www.mingoville.com</w:t>
        </w:r>
      </w:hyperlink>
    </w:p>
    <w:p w:rsidR="00892BF0" w:rsidRDefault="00892BF0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sz w:val="28"/>
        </w:rPr>
      </w:pPr>
      <w:hyperlink r:id="rId10"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www.englishteachers.ru</w:t>
        </w:r>
      </w:hyperlink>
    </w:p>
    <w:p w:rsidR="00892BF0" w:rsidRDefault="00892BF0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sz w:val="28"/>
        </w:rPr>
      </w:pPr>
      <w:hyperlink r:id="rId11"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"http://www.voanews.com/specialenglish"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"http://www.voanews.com/specialenglish"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"http://www.voanews.com/specialenglish"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"http://www.voanews.com/specialenglish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voanews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"http://www.voanews.com/specialenglish"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"http://www.voanews.com/specialenglish"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com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"http://www.voanews.com/specialenglish"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/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"http://www.voanews.com/specialenglish"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specialenglish</w:t>
        </w:r>
      </w:hyperlink>
    </w:p>
    <w:p w:rsidR="00892BF0" w:rsidRDefault="00892BF0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sz w:val="28"/>
        </w:rPr>
      </w:pPr>
      <w:hyperlink r:id="rId12"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www.openclass.ru</w:t>
        </w:r>
      </w:hyperlink>
    </w:p>
    <w:p w:rsidR="00892BF0" w:rsidRDefault="00892BF0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2160" w:hanging="360"/>
        <w:rPr>
          <w:rFonts w:ascii="Times New Roman" w:eastAsia="Times New Roman" w:hAnsi="Times New Roman" w:cs="Times New Roman"/>
          <w:sz w:val="28"/>
        </w:rPr>
      </w:pPr>
      <w:hyperlink r:id="rId13"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"http://www.mes-english.com/"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"http://www.mes-english.com/"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"http://www.mes-english.com/"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"http://www.mes-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english.com/"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mes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"http://www.mes-english.com/"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-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"http://www.mes-english.com/"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english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"http://www.mes-english.com/"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"http://www.mes-english.com/"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com</w:t>
        </w:r>
        <w:r w:rsidR="00581DAC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"http://www.mes-english.com/"</w:t>
        </w:r>
        <w:r w:rsidR="00581DA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/</w:t>
        </w:r>
      </w:hyperlink>
    </w:p>
    <w:p w:rsidR="00892BF0" w:rsidRDefault="00892BF0">
      <w:pPr>
        <w:spacing w:after="0" w:line="240" w:lineRule="auto"/>
        <w:ind w:left="142" w:right="284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92BF0" w:rsidRDefault="00892BF0">
      <w:pPr>
        <w:spacing w:after="0" w:line="240" w:lineRule="auto"/>
        <w:ind w:firstLine="851"/>
        <w:jc w:val="both"/>
        <w:rPr>
          <w:rFonts w:ascii="Calibri" w:eastAsia="Calibri" w:hAnsi="Calibri" w:cs="Calibri"/>
        </w:rPr>
      </w:pPr>
    </w:p>
    <w:sectPr w:rsidR="0089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E41BB"/>
    <w:multiLevelType w:val="multilevel"/>
    <w:tmpl w:val="B9BCF6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92BF0"/>
    <w:rsid w:val="00581DAC"/>
    <w:rsid w:val="0089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ms.ru/" TargetMode="External"/><Relationship Id="rId13" Type="http://schemas.openxmlformats.org/officeDocument/2006/relationships/hyperlink" Target="http://www.mes-english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meenglish.ru/" TargetMode="External"/><Relationship Id="rId12" Type="http://schemas.openxmlformats.org/officeDocument/2006/relationships/hyperlink" Target="http://www.openc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teachers.ru/" TargetMode="External"/><Relationship Id="rId11" Type="http://schemas.openxmlformats.org/officeDocument/2006/relationships/hyperlink" Target="http://www.voanews.com/specialenglish" TargetMode="External"/><Relationship Id="rId5" Type="http://schemas.openxmlformats.org/officeDocument/2006/relationships/hyperlink" Target="http://www.1september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nglishteacher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govill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6021</Words>
  <Characters>34325</Characters>
  <Application>Microsoft Office Word</Application>
  <DocSecurity>0</DocSecurity>
  <Lines>286</Lines>
  <Paragraphs>80</Paragraphs>
  <ScaleCrop>false</ScaleCrop>
  <Company/>
  <LinksUpToDate>false</LinksUpToDate>
  <CharactersWithSpaces>40266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Shkola</cp:lastModifiedBy>
  <cp:revision>3</cp:revision>
  <dcterms:created xsi:type="dcterms:W3CDTF">2020-06-29T11:33:00Z</dcterms:created>
  <dcterms:modified xsi:type="dcterms:W3CDTF">2020-06-29T11:34:00Z</dcterms:modified>
</cp:coreProperties>
</file>