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81" w:rsidRPr="002F2F81" w:rsidRDefault="002F2F81" w:rsidP="002F2F81">
      <w:pPr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>ВЕСТНИК ПОСЕЛЕНИЯ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</w:p>
    <w:p w:rsidR="002F2F81" w:rsidRPr="002F2F81" w:rsidRDefault="002F2F81" w:rsidP="002F2F81">
      <w:pPr>
        <w:spacing w:after="0"/>
        <w:jc w:val="center"/>
        <w:rPr>
          <w:rFonts w:ascii="Times New Roman" w:eastAsiaTheme="minorEastAsia" w:hAnsi="Times New Roman"/>
          <w:b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>ПЛОТИНСКОГО СЕЛЬСКОГО ПОСЕЛЕНИЯ</w:t>
      </w:r>
    </w:p>
    <w:p w:rsidR="002F2F81" w:rsidRPr="002F2F81" w:rsidRDefault="002F2F81" w:rsidP="002F2F81">
      <w:pPr>
        <w:spacing w:after="0"/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ЛОУХСКИЙ МУНИЦИПАЛЬНЫЙ РАЙОН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36"/>
          <w:szCs w:val="36"/>
          <w:lang w:eastAsia="ru-RU"/>
        </w:rPr>
        <w:t xml:space="preserve">№ </w:t>
      </w:r>
      <w:r w:rsidR="002D78F7">
        <w:rPr>
          <w:rFonts w:ascii="Times New Roman" w:eastAsiaTheme="minorEastAsia" w:hAnsi="Times New Roman"/>
          <w:b/>
          <w:sz w:val="36"/>
          <w:szCs w:val="36"/>
          <w:lang w:eastAsia="ru-RU"/>
        </w:rPr>
        <w:t>9</w:t>
      </w:r>
      <w:r w:rsidR="00291EDD">
        <w:rPr>
          <w:rFonts w:ascii="Times New Roman" w:eastAsiaTheme="minorEastAsia" w:hAnsi="Times New Roman"/>
          <w:b/>
          <w:sz w:val="36"/>
          <w:szCs w:val="36"/>
          <w:lang w:eastAsia="ru-RU"/>
        </w:rPr>
        <w:t>8</w:t>
      </w:r>
    </w:p>
    <w:p w:rsidR="002F2F81" w:rsidRPr="002F2F81" w:rsidRDefault="00291EDD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>
        <w:rPr>
          <w:rFonts w:ascii="Times New Roman" w:eastAsiaTheme="minorEastAsia" w:hAnsi="Times New Roman"/>
          <w:sz w:val="36"/>
          <w:szCs w:val="36"/>
          <w:lang w:eastAsia="ru-RU"/>
        </w:rPr>
        <w:t>19 апреля</w:t>
      </w:r>
      <w:r w:rsidR="00431A52">
        <w:rPr>
          <w:rFonts w:ascii="Times New Roman" w:eastAsiaTheme="minorEastAsia" w:hAnsi="Times New Roman"/>
          <w:sz w:val="36"/>
          <w:szCs w:val="36"/>
          <w:lang w:eastAsia="ru-RU"/>
        </w:rPr>
        <w:t xml:space="preserve"> </w:t>
      </w:r>
      <w:r w:rsidR="000814B7">
        <w:rPr>
          <w:rFonts w:ascii="Times New Roman" w:eastAsiaTheme="minorEastAsia" w:hAnsi="Times New Roman"/>
          <w:sz w:val="36"/>
          <w:szCs w:val="36"/>
          <w:lang w:eastAsia="ru-RU"/>
        </w:rPr>
        <w:t xml:space="preserve"> 2022</w:t>
      </w:r>
      <w:r w:rsidR="002F2F81"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ГОДА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ОФИЦИАЛЬНЫЙ ИНФОРМАЦИОННЫЙ БЮЛЛЕТЕНЬ «ВЕСТНИК ПОСЕЛЕНИЯ» ПЛОТИНСКОГО СЕЛЬСКОГО ПОСЕЛЕНИЯ» ОТ 23 НОЯБРЯ 2010 ГОДА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УЧРЕДИТЕЛИ: 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>СОВЕТ ПЛОТИНСКОГО СЕЛЬСКОГО ПОСЕЛЕНИЯ АДМИНИСТРАЦИЯ ПЛОТИНСКОГО СЕЛЬСКОГО ПОСЕЛЕНИЯ</w:t>
      </w: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</w:p>
    <w:p w:rsidR="002F2F81" w:rsidRPr="002F2F81" w:rsidRDefault="002F2F81" w:rsidP="002F2F81">
      <w:pPr>
        <w:jc w:val="center"/>
        <w:rPr>
          <w:rFonts w:ascii="Times New Roman" w:eastAsiaTheme="minorEastAsia" w:hAnsi="Times New Roman"/>
          <w:sz w:val="36"/>
          <w:szCs w:val="36"/>
          <w:lang w:eastAsia="ru-RU"/>
        </w:rPr>
      </w:pP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УЧРЕЖДЕН РЕШЕНИЕМ </w:t>
      </w:r>
      <w:r w:rsidRPr="002F2F81">
        <w:rPr>
          <w:rFonts w:ascii="Times New Roman" w:eastAsiaTheme="minorEastAsia" w:hAnsi="Times New Roman"/>
          <w:sz w:val="36"/>
          <w:szCs w:val="36"/>
          <w:lang w:val="en-US" w:eastAsia="ru-RU"/>
        </w:rPr>
        <w:t>VI</w:t>
      </w: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СЕССИИ СОВЕТА ПЛОТИНСКОГО СЕЛЬСКОГО ПОСЕЛЕНИЯ </w:t>
      </w:r>
      <w:r w:rsidRPr="002F2F81">
        <w:rPr>
          <w:rFonts w:ascii="Times New Roman" w:eastAsiaTheme="minorEastAsia" w:hAnsi="Times New Roman"/>
          <w:sz w:val="36"/>
          <w:szCs w:val="36"/>
          <w:lang w:val="en-US" w:eastAsia="ru-RU"/>
        </w:rPr>
        <w:t>II</w:t>
      </w:r>
      <w:r w:rsidRPr="002F2F81">
        <w:rPr>
          <w:rFonts w:ascii="Times New Roman" w:eastAsiaTheme="minorEastAsia" w:hAnsi="Times New Roman"/>
          <w:sz w:val="36"/>
          <w:szCs w:val="36"/>
          <w:lang w:eastAsia="ru-RU"/>
        </w:rPr>
        <w:t xml:space="preserve"> СОЗЫВА ОТ 23.11.2010г. № 24 ТИРАЖ      6 ЭКЗЕМПЛЯРОВ</w:t>
      </w:r>
    </w:p>
    <w:p w:rsidR="002F2F81" w:rsidRPr="002F2F81" w:rsidRDefault="002F2F81" w:rsidP="002F2F81">
      <w:pPr>
        <w:spacing w:after="0"/>
        <w:ind w:left="567"/>
        <w:rPr>
          <w:rFonts w:ascii="Times New Roman" w:eastAsiaTheme="minorEastAsia" w:hAnsi="Times New Roman"/>
          <w:b/>
          <w:sz w:val="40"/>
          <w:szCs w:val="36"/>
          <w:lang w:eastAsia="ru-RU"/>
        </w:rPr>
      </w:pPr>
    </w:p>
    <w:p w:rsidR="002F2F81" w:rsidRPr="002F2F81" w:rsidRDefault="002F2F81" w:rsidP="002F2F81">
      <w:pPr>
        <w:spacing w:after="0"/>
        <w:ind w:left="567"/>
        <w:jc w:val="center"/>
        <w:rPr>
          <w:rFonts w:ascii="Times New Roman" w:eastAsiaTheme="minorEastAsia" w:hAnsi="Times New Roman"/>
          <w:b/>
          <w:sz w:val="40"/>
          <w:szCs w:val="36"/>
          <w:lang w:eastAsia="ru-RU"/>
        </w:rPr>
      </w:pPr>
      <w:r w:rsidRPr="002F2F81">
        <w:rPr>
          <w:rFonts w:ascii="Times New Roman" w:eastAsiaTheme="minorEastAsia" w:hAnsi="Times New Roman"/>
          <w:b/>
          <w:sz w:val="40"/>
          <w:szCs w:val="36"/>
          <w:lang w:eastAsia="ru-RU"/>
        </w:rPr>
        <w:lastRenderedPageBreak/>
        <w:t>СОДЕРЖАНИЕ:</w:t>
      </w:r>
    </w:p>
    <w:p w:rsidR="002F2F81" w:rsidRPr="002F2F81" w:rsidRDefault="002F2F81" w:rsidP="002F2F81">
      <w:pPr>
        <w:spacing w:after="0"/>
        <w:ind w:left="567"/>
        <w:jc w:val="center"/>
        <w:rPr>
          <w:rFonts w:ascii="Times New Roman" w:eastAsiaTheme="minorEastAsia" w:hAnsi="Times New Roman"/>
          <w:b/>
          <w:sz w:val="40"/>
          <w:szCs w:val="36"/>
          <w:lang w:eastAsia="ru-RU"/>
        </w:rPr>
      </w:pPr>
    </w:p>
    <w:p w:rsidR="00431A52" w:rsidRPr="00F1198B" w:rsidRDefault="00F1198B" w:rsidP="00F1198B">
      <w:pPr>
        <w:pStyle w:val="a4"/>
        <w:numPr>
          <w:ilvl w:val="0"/>
          <w:numId w:val="24"/>
        </w:numPr>
        <w:rPr>
          <w:rFonts w:ascii="Times New Roman" w:eastAsia="Calibri" w:hAnsi="Times New Roman" w:cs="Times New Roman"/>
          <w:sz w:val="32"/>
          <w:szCs w:val="32"/>
        </w:rPr>
      </w:pPr>
      <w:r w:rsidRPr="00F1198B">
        <w:rPr>
          <w:rFonts w:ascii="Times New Roman" w:eastAsia="Calibri" w:hAnsi="Times New Roman" w:cs="Times New Roman"/>
          <w:sz w:val="32"/>
          <w:szCs w:val="32"/>
        </w:rPr>
        <w:t>Извещение о предоставлении земельного участка.</w:t>
      </w:r>
    </w:p>
    <w:p w:rsidR="00F1198B" w:rsidRPr="00F1198B" w:rsidRDefault="00F1198B" w:rsidP="00F1198B">
      <w:pPr>
        <w:rPr>
          <w:rFonts w:ascii="Times New Roman" w:eastAsia="Calibri" w:hAnsi="Times New Roman" w:cs="Times New Roman"/>
          <w:sz w:val="32"/>
          <w:szCs w:val="32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F1198B" w:rsidRDefault="00F1198B" w:rsidP="00F1198B">
      <w:pPr>
        <w:rPr>
          <w:rFonts w:ascii="Calibri" w:eastAsia="Calibri" w:hAnsi="Calibri" w:cs="Times New Roman"/>
          <w:sz w:val="24"/>
          <w:szCs w:val="24"/>
        </w:rPr>
      </w:pPr>
    </w:p>
    <w:p w:rsidR="00291EDD" w:rsidRPr="00291EDD" w:rsidRDefault="00291EDD" w:rsidP="00291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E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ИЗВЕЩЕНИЕ </w:t>
      </w:r>
    </w:p>
    <w:p w:rsidR="00291EDD" w:rsidRPr="00291EDD" w:rsidRDefault="00291EDD" w:rsidP="00291EDD">
      <w:pPr>
        <w:ind w:right="-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EDD">
        <w:rPr>
          <w:rFonts w:ascii="Times New Roman" w:hAnsi="Times New Roman" w:cs="Times New Roman"/>
          <w:b/>
          <w:sz w:val="24"/>
          <w:szCs w:val="24"/>
        </w:rPr>
        <w:t xml:space="preserve">о предоставлении земельного участка </w:t>
      </w:r>
    </w:p>
    <w:p w:rsidR="00291EDD" w:rsidRPr="00291EDD" w:rsidRDefault="00291EDD" w:rsidP="00291EDD">
      <w:pPr>
        <w:ind w:right="-72"/>
        <w:jc w:val="center"/>
        <w:rPr>
          <w:rFonts w:ascii="Times New Roman" w:hAnsi="Times New Roman" w:cs="Times New Roman"/>
          <w:sz w:val="24"/>
          <w:szCs w:val="24"/>
        </w:rPr>
      </w:pPr>
    </w:p>
    <w:p w:rsidR="00291EDD" w:rsidRPr="00291EDD" w:rsidRDefault="00291EDD" w:rsidP="00291ED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1EDD">
        <w:rPr>
          <w:rFonts w:ascii="Times New Roman" w:hAnsi="Times New Roman" w:cs="Times New Roman"/>
          <w:sz w:val="24"/>
          <w:szCs w:val="24"/>
        </w:rPr>
        <w:t>Министерство имущественных и земельных отношений Республики Карелия (далее – Министерство) в соответствии со ст. 39.18 Земельного кодекса Российской Федерации информирует о предоставлении земельного участка:</w:t>
      </w:r>
    </w:p>
    <w:p w:rsidR="00291EDD" w:rsidRPr="00291EDD" w:rsidRDefault="00291EDD" w:rsidP="00291EDD">
      <w:pPr>
        <w:pStyle w:val="ConsPlusNormal"/>
        <w:ind w:firstLine="426"/>
        <w:jc w:val="both"/>
        <w:rPr>
          <w:color w:val="000000"/>
        </w:rPr>
      </w:pPr>
      <w:r w:rsidRPr="00291EDD">
        <w:rPr>
          <w:b/>
        </w:rPr>
        <w:t>Лот 1.</w:t>
      </w:r>
      <w:r w:rsidRPr="00291EDD">
        <w:t xml:space="preserve"> Земельный участок, расположенный в кадастровом квартале 10:18:0060101. П</w:t>
      </w:r>
      <w:r w:rsidRPr="00291EDD">
        <w:rPr>
          <w:color w:val="000000"/>
        </w:rPr>
        <w:t>лощадь 3054 кв. м. Цель использования: для индивидуального жилищного строительства. Местоположение: Республика Карелия, Лоухский район, Плотинское сельское поселение, п. Чкаловский.</w:t>
      </w:r>
    </w:p>
    <w:p w:rsidR="00291EDD" w:rsidRPr="00291EDD" w:rsidRDefault="00291EDD" w:rsidP="00291EDD">
      <w:pPr>
        <w:pStyle w:val="ConsPlusNormal"/>
        <w:ind w:firstLine="426"/>
        <w:jc w:val="both"/>
      </w:pPr>
      <w:r w:rsidRPr="00291EDD">
        <w:t xml:space="preserve">Данное извещение опубликовано в официальном бюллетене Плотинского сельского поселения «Вестник Плотинского сельского поселения» и размещено на официальном сайте Министерства </w:t>
      </w:r>
      <w:hyperlink r:id="rId5" w:history="1">
        <w:r w:rsidRPr="00291EDD">
          <w:t>(</w:t>
        </w:r>
        <w:proofErr w:type="spellStart"/>
        <w:r w:rsidRPr="00291EDD">
          <w:t>gov.karelia.ru</w:t>
        </w:r>
        <w:proofErr w:type="spellEnd"/>
      </w:hyperlink>
      <w:r w:rsidRPr="00291EDD">
        <w:t>), на сайте (</w:t>
      </w:r>
      <w:proofErr w:type="spellStart"/>
      <w:r w:rsidRPr="00291EDD">
        <w:t>torgi.gov.ru</w:t>
      </w:r>
      <w:proofErr w:type="spellEnd"/>
      <w:r w:rsidRPr="00291EDD">
        <w:t>).</w:t>
      </w:r>
    </w:p>
    <w:p w:rsidR="00291EDD" w:rsidRPr="00291EDD" w:rsidRDefault="00291EDD" w:rsidP="00291EDD">
      <w:pPr>
        <w:pStyle w:val="ConsPlusNormal"/>
        <w:ind w:firstLine="426"/>
        <w:jc w:val="both"/>
      </w:pPr>
      <w:r w:rsidRPr="00291EDD">
        <w:t>Граждане, заинтересованные в приобретении прав на вышеуказанный земельный участок, в течение 30 дней со дня опубликования и размещения извещения, вправе подавать заявления о намерении участвовать в аукционе по продаже земельного участка или на право заключения договора аренды такого земельного участка</w:t>
      </w:r>
      <w:bookmarkStart w:id="0" w:name="_GoBack"/>
      <w:bookmarkEnd w:id="0"/>
      <w:r w:rsidRPr="00291EDD">
        <w:t>.</w:t>
      </w:r>
    </w:p>
    <w:p w:rsidR="00291EDD" w:rsidRPr="00291EDD" w:rsidRDefault="00291EDD" w:rsidP="00291ED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1EDD">
        <w:rPr>
          <w:rFonts w:ascii="Times New Roman" w:hAnsi="Times New Roman" w:cs="Times New Roman"/>
          <w:sz w:val="24"/>
          <w:szCs w:val="24"/>
        </w:rPr>
        <w:t>Дата окончания срока приема заявлений 19.05.2022 до 17:00.</w:t>
      </w:r>
    </w:p>
    <w:p w:rsidR="00291EDD" w:rsidRPr="00291EDD" w:rsidRDefault="00291EDD" w:rsidP="00291EDD">
      <w:pPr>
        <w:ind w:right="-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1EDD">
        <w:rPr>
          <w:rFonts w:ascii="Times New Roman" w:hAnsi="Times New Roman" w:cs="Times New Roman"/>
          <w:sz w:val="24"/>
          <w:szCs w:val="24"/>
        </w:rPr>
        <w:t xml:space="preserve">Адрес места подачи заявлений: 185031, Республика Карелия, </w:t>
      </w:r>
      <w:proofErr w:type="gramStart"/>
      <w:r w:rsidRPr="00291ED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91EDD">
        <w:rPr>
          <w:rFonts w:ascii="Times New Roman" w:hAnsi="Times New Roman" w:cs="Times New Roman"/>
          <w:sz w:val="24"/>
          <w:szCs w:val="24"/>
        </w:rPr>
        <w:t xml:space="preserve">. Петрозаводск, </w:t>
      </w:r>
      <w:proofErr w:type="spellStart"/>
      <w:r w:rsidRPr="00291EDD">
        <w:rPr>
          <w:rFonts w:ascii="Times New Roman" w:hAnsi="Times New Roman" w:cs="Times New Roman"/>
          <w:sz w:val="24"/>
          <w:szCs w:val="24"/>
        </w:rPr>
        <w:t>наб</w:t>
      </w:r>
      <w:proofErr w:type="spellEnd"/>
      <w:r w:rsidRPr="00291E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1EDD">
        <w:rPr>
          <w:rFonts w:ascii="Times New Roman" w:hAnsi="Times New Roman" w:cs="Times New Roman"/>
          <w:sz w:val="24"/>
          <w:szCs w:val="24"/>
        </w:rPr>
        <w:t>Варкауса</w:t>
      </w:r>
      <w:proofErr w:type="spellEnd"/>
      <w:r w:rsidRPr="00291EDD">
        <w:rPr>
          <w:rFonts w:ascii="Times New Roman" w:hAnsi="Times New Roman" w:cs="Times New Roman"/>
          <w:sz w:val="24"/>
          <w:szCs w:val="24"/>
        </w:rPr>
        <w:t xml:space="preserve">, д. 3, 1 этаж, отдел приема и выдачи документов ГКУ РК «Управление земельными ресурсами», адрес </w:t>
      </w:r>
      <w:proofErr w:type="spellStart"/>
      <w:r w:rsidRPr="00291EDD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291EDD">
        <w:rPr>
          <w:rFonts w:ascii="Times New Roman" w:hAnsi="Times New Roman" w:cs="Times New Roman"/>
          <w:sz w:val="24"/>
          <w:szCs w:val="24"/>
        </w:rPr>
        <w:t xml:space="preserve">. почты </w:t>
      </w:r>
      <w:r w:rsidRPr="00291EDD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291ED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291EDD">
        <w:rPr>
          <w:rFonts w:ascii="Times New Roman" w:hAnsi="Times New Roman" w:cs="Times New Roman"/>
          <w:sz w:val="24"/>
          <w:szCs w:val="24"/>
          <w:lang w:val="en-US"/>
        </w:rPr>
        <w:t>uzr</w:t>
      </w:r>
      <w:proofErr w:type="spellEnd"/>
      <w:r w:rsidRPr="00291ED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91EDD">
        <w:rPr>
          <w:rFonts w:ascii="Times New Roman" w:hAnsi="Times New Roman" w:cs="Times New Roman"/>
          <w:sz w:val="24"/>
          <w:szCs w:val="24"/>
          <w:lang w:val="en-US"/>
        </w:rPr>
        <w:t>rk</w:t>
      </w:r>
      <w:proofErr w:type="spellEnd"/>
      <w:r w:rsidRPr="00291ED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91ED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91EDD">
        <w:rPr>
          <w:rFonts w:ascii="Times New Roman" w:hAnsi="Times New Roman" w:cs="Times New Roman"/>
          <w:sz w:val="24"/>
          <w:szCs w:val="24"/>
        </w:rPr>
        <w:t xml:space="preserve">, </w:t>
      </w:r>
      <w:r w:rsidRPr="00291EDD">
        <w:rPr>
          <w:rFonts w:ascii="Times New Roman" w:hAnsi="Times New Roman" w:cs="Times New Roman"/>
          <w:sz w:val="24"/>
          <w:szCs w:val="24"/>
          <w:lang w:val="en-US"/>
        </w:rPr>
        <w:t>auction</w:t>
      </w:r>
      <w:r w:rsidRPr="00291ED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291EDD">
        <w:rPr>
          <w:rFonts w:ascii="Times New Roman" w:hAnsi="Times New Roman" w:cs="Times New Roman"/>
          <w:sz w:val="24"/>
          <w:szCs w:val="24"/>
          <w:lang w:val="en-US"/>
        </w:rPr>
        <w:t>uzr</w:t>
      </w:r>
      <w:proofErr w:type="spellEnd"/>
      <w:r w:rsidRPr="00291ED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91EDD">
        <w:rPr>
          <w:rFonts w:ascii="Times New Roman" w:hAnsi="Times New Roman" w:cs="Times New Roman"/>
          <w:sz w:val="24"/>
          <w:szCs w:val="24"/>
          <w:lang w:val="en-US"/>
        </w:rPr>
        <w:t>rk</w:t>
      </w:r>
      <w:proofErr w:type="spellEnd"/>
      <w:r w:rsidRPr="00291ED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91ED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91E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1EDD" w:rsidRPr="00291EDD" w:rsidRDefault="00291EDD" w:rsidP="00291EDD">
      <w:pPr>
        <w:ind w:right="-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1EDD">
        <w:rPr>
          <w:rFonts w:ascii="Times New Roman" w:hAnsi="Times New Roman" w:cs="Times New Roman"/>
          <w:b/>
          <w:sz w:val="24"/>
          <w:szCs w:val="24"/>
        </w:rPr>
        <w:t xml:space="preserve">Способ подачи заявлений: </w:t>
      </w:r>
      <w:r w:rsidRPr="00291EDD">
        <w:rPr>
          <w:rFonts w:ascii="Times New Roman" w:hAnsi="Times New Roman" w:cs="Times New Roman"/>
          <w:sz w:val="24"/>
          <w:szCs w:val="24"/>
        </w:rPr>
        <w:t xml:space="preserve">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291EDD">
        <w:rPr>
          <w:rFonts w:ascii="Times New Roman" w:hAnsi="Times New Roman" w:cs="Times New Roman"/>
          <w:sz w:val="24"/>
          <w:szCs w:val="24"/>
          <w:lang w:val="en-US"/>
        </w:rPr>
        <w:t>auction</w:t>
      </w:r>
      <w:r w:rsidRPr="00291ED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291EDD">
        <w:rPr>
          <w:rFonts w:ascii="Times New Roman" w:hAnsi="Times New Roman" w:cs="Times New Roman"/>
          <w:sz w:val="24"/>
          <w:szCs w:val="24"/>
          <w:lang w:val="en-US"/>
        </w:rPr>
        <w:t>uzr</w:t>
      </w:r>
      <w:proofErr w:type="spellEnd"/>
      <w:r w:rsidRPr="00291ED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91EDD">
        <w:rPr>
          <w:rFonts w:ascii="Times New Roman" w:hAnsi="Times New Roman" w:cs="Times New Roman"/>
          <w:sz w:val="24"/>
          <w:szCs w:val="24"/>
          <w:lang w:val="en-US"/>
        </w:rPr>
        <w:t>rk</w:t>
      </w:r>
      <w:proofErr w:type="spellEnd"/>
      <w:r w:rsidRPr="00291ED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91ED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91EDD">
        <w:rPr>
          <w:rFonts w:ascii="Times New Roman" w:hAnsi="Times New Roman" w:cs="Times New Roman"/>
          <w:sz w:val="24"/>
          <w:szCs w:val="24"/>
        </w:rPr>
        <w:t xml:space="preserve"> (подписываются электронной подписью заявителя)).</w:t>
      </w:r>
    </w:p>
    <w:p w:rsidR="00291EDD" w:rsidRPr="00291EDD" w:rsidRDefault="00291EDD" w:rsidP="00291EDD">
      <w:pPr>
        <w:ind w:right="-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1EDD">
        <w:rPr>
          <w:rFonts w:ascii="Times New Roman" w:hAnsi="Times New Roman" w:cs="Times New Roman"/>
          <w:b/>
          <w:sz w:val="24"/>
          <w:szCs w:val="24"/>
        </w:rPr>
        <w:t>В заявлении необходимо указать:</w:t>
      </w:r>
      <w:r w:rsidRPr="00291EDD">
        <w:rPr>
          <w:rFonts w:ascii="Times New Roman" w:hAnsi="Times New Roman" w:cs="Times New Roman"/>
          <w:sz w:val="24"/>
          <w:szCs w:val="24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291EDD" w:rsidRPr="00291EDD" w:rsidRDefault="00291EDD" w:rsidP="00291EDD">
      <w:pPr>
        <w:ind w:right="-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1EDD">
        <w:rPr>
          <w:rFonts w:ascii="Times New Roman" w:hAnsi="Times New Roman" w:cs="Times New Roman"/>
          <w:b/>
          <w:sz w:val="24"/>
          <w:szCs w:val="24"/>
        </w:rPr>
        <w:t xml:space="preserve">К заявлению необходимо приложить: </w:t>
      </w:r>
      <w:r w:rsidRPr="00291EDD">
        <w:rPr>
          <w:rFonts w:ascii="Times New Roman" w:hAnsi="Times New Roman" w:cs="Times New Roman"/>
          <w:sz w:val="24"/>
          <w:szCs w:val="24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2F2F81" w:rsidRPr="00291EDD" w:rsidRDefault="00291EDD" w:rsidP="00291EDD">
      <w:pPr>
        <w:tabs>
          <w:tab w:val="left" w:pos="5387"/>
        </w:tabs>
        <w:ind w:right="-7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1EDD">
        <w:rPr>
          <w:rFonts w:ascii="Times New Roman" w:hAnsi="Times New Roman" w:cs="Times New Roman"/>
          <w:sz w:val="24"/>
          <w:szCs w:val="24"/>
        </w:rPr>
        <w:t xml:space="preserve">Получить более подробную информацию, а также ознакомиться со схемой расположения земельного участка можно по адресу: Республика Карелия, </w:t>
      </w:r>
      <w:proofErr w:type="gramStart"/>
      <w:r w:rsidRPr="00291ED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91EDD">
        <w:rPr>
          <w:rFonts w:ascii="Times New Roman" w:hAnsi="Times New Roman" w:cs="Times New Roman"/>
          <w:sz w:val="24"/>
          <w:szCs w:val="24"/>
        </w:rPr>
        <w:t xml:space="preserve">. Петрозаводск, </w:t>
      </w:r>
      <w:proofErr w:type="spellStart"/>
      <w:r w:rsidRPr="00291EDD">
        <w:rPr>
          <w:rFonts w:ascii="Times New Roman" w:hAnsi="Times New Roman" w:cs="Times New Roman"/>
          <w:sz w:val="24"/>
          <w:szCs w:val="24"/>
        </w:rPr>
        <w:t>наб</w:t>
      </w:r>
      <w:proofErr w:type="spellEnd"/>
      <w:r w:rsidRPr="00291E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1EDD">
        <w:rPr>
          <w:rFonts w:ascii="Times New Roman" w:hAnsi="Times New Roman" w:cs="Times New Roman"/>
          <w:sz w:val="24"/>
          <w:szCs w:val="24"/>
        </w:rPr>
        <w:t>Варкауса</w:t>
      </w:r>
      <w:proofErr w:type="spellEnd"/>
      <w:r w:rsidRPr="00291EDD">
        <w:rPr>
          <w:rFonts w:ascii="Times New Roman" w:hAnsi="Times New Roman" w:cs="Times New Roman"/>
          <w:sz w:val="24"/>
          <w:szCs w:val="24"/>
        </w:rPr>
        <w:t xml:space="preserve">, д.3. </w:t>
      </w:r>
      <w:proofErr w:type="spellStart"/>
      <w:proofErr w:type="gramStart"/>
      <w:r w:rsidRPr="00291EDD">
        <w:rPr>
          <w:rFonts w:ascii="Times New Roman" w:hAnsi="Times New Roman" w:cs="Times New Roman"/>
          <w:sz w:val="24"/>
          <w:szCs w:val="24"/>
        </w:rPr>
        <w:t>Пн</w:t>
      </w:r>
      <w:proofErr w:type="spellEnd"/>
      <w:proofErr w:type="gramEnd"/>
      <w:r w:rsidRPr="00291EDD">
        <w:rPr>
          <w:rFonts w:ascii="Times New Roman" w:hAnsi="Times New Roman" w:cs="Times New Roman"/>
          <w:sz w:val="24"/>
          <w:szCs w:val="24"/>
        </w:rPr>
        <w:t xml:space="preserve">, Ср, </w:t>
      </w:r>
      <w:proofErr w:type="spellStart"/>
      <w:r w:rsidRPr="00291EDD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291EDD">
        <w:rPr>
          <w:rFonts w:ascii="Times New Roman" w:hAnsi="Times New Roman" w:cs="Times New Roman"/>
          <w:sz w:val="24"/>
          <w:szCs w:val="24"/>
        </w:rPr>
        <w:t xml:space="preserve"> с 9:00 до 13:00, Вт, </w:t>
      </w:r>
      <w:proofErr w:type="spellStart"/>
      <w:r w:rsidRPr="00291EDD">
        <w:rPr>
          <w:rFonts w:ascii="Times New Roman" w:hAnsi="Times New Roman" w:cs="Times New Roman"/>
          <w:sz w:val="24"/>
          <w:szCs w:val="24"/>
        </w:rPr>
        <w:t>Чт</w:t>
      </w:r>
      <w:proofErr w:type="spellEnd"/>
      <w:r w:rsidRPr="00291EDD">
        <w:rPr>
          <w:rFonts w:ascii="Times New Roman" w:hAnsi="Times New Roman" w:cs="Times New Roman"/>
          <w:sz w:val="24"/>
          <w:szCs w:val="24"/>
        </w:rPr>
        <w:t xml:space="preserve"> с 14:00 до 17:00. Телефон 8-8142-599-850.</w:t>
      </w: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882F10" w:rsidRDefault="00882F10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31A52" w:rsidRDefault="00431A52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431A52" w:rsidRDefault="00431A52" w:rsidP="002F2F8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sectPr w:rsidR="00431A52" w:rsidSect="00882F10">
      <w:pgSz w:w="11906" w:h="16838"/>
      <w:pgMar w:top="1134" w:right="851" w:bottom="1134" w:left="1701" w:header="278" w:footer="709" w:gutter="0"/>
      <w:pgBorders w:display="firstPage"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BD765E"/>
    <w:multiLevelType w:val="hybridMultilevel"/>
    <w:tmpl w:val="8F4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27E95"/>
    <w:multiLevelType w:val="hybridMultilevel"/>
    <w:tmpl w:val="E76007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3222E4F"/>
    <w:multiLevelType w:val="hybridMultilevel"/>
    <w:tmpl w:val="A4E0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72056"/>
    <w:multiLevelType w:val="hybridMultilevel"/>
    <w:tmpl w:val="A5EE1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356AC"/>
    <w:multiLevelType w:val="hybridMultilevel"/>
    <w:tmpl w:val="97E0E166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B46B3"/>
    <w:multiLevelType w:val="hybridMultilevel"/>
    <w:tmpl w:val="254C3584"/>
    <w:lvl w:ilvl="0" w:tplc="59BCF2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281C3E"/>
    <w:multiLevelType w:val="hybridMultilevel"/>
    <w:tmpl w:val="6EECF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75221"/>
    <w:multiLevelType w:val="hybridMultilevel"/>
    <w:tmpl w:val="9EC8EC3E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>
    <w:nsid w:val="3F7A5ACC"/>
    <w:multiLevelType w:val="hybridMultilevel"/>
    <w:tmpl w:val="2DBAC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7079F"/>
    <w:multiLevelType w:val="hybridMultilevel"/>
    <w:tmpl w:val="26C8229C"/>
    <w:lvl w:ilvl="0" w:tplc="F26CDAC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FC0A1F"/>
    <w:multiLevelType w:val="hybridMultilevel"/>
    <w:tmpl w:val="FF224DC6"/>
    <w:lvl w:ilvl="0" w:tplc="E6AE5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04238F"/>
    <w:multiLevelType w:val="hybridMultilevel"/>
    <w:tmpl w:val="13EEEB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4F04E7B"/>
    <w:multiLevelType w:val="hybridMultilevel"/>
    <w:tmpl w:val="2AC8AF86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1172F7"/>
    <w:multiLevelType w:val="hybridMultilevel"/>
    <w:tmpl w:val="AB4E5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A05960"/>
    <w:multiLevelType w:val="hybridMultilevel"/>
    <w:tmpl w:val="DDE0647E"/>
    <w:lvl w:ilvl="0" w:tplc="E6AE5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14139E"/>
    <w:multiLevelType w:val="hybridMultilevel"/>
    <w:tmpl w:val="F5345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55217A"/>
    <w:multiLevelType w:val="hybridMultilevel"/>
    <w:tmpl w:val="BD72385A"/>
    <w:lvl w:ilvl="0" w:tplc="58E4A8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604CE1"/>
    <w:multiLevelType w:val="hybridMultilevel"/>
    <w:tmpl w:val="4B383574"/>
    <w:lvl w:ilvl="0" w:tplc="9308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67F70"/>
    <w:multiLevelType w:val="hybridMultilevel"/>
    <w:tmpl w:val="04A81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E6CD5"/>
    <w:multiLevelType w:val="hybridMultilevel"/>
    <w:tmpl w:val="69F8C368"/>
    <w:lvl w:ilvl="0" w:tplc="0AD600C2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B827BF5"/>
    <w:multiLevelType w:val="hybridMultilevel"/>
    <w:tmpl w:val="865CE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500498"/>
    <w:multiLevelType w:val="hybridMultilevel"/>
    <w:tmpl w:val="AB4E5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21"/>
  </w:num>
  <w:num w:numId="11">
    <w:abstractNumId w:val="15"/>
  </w:num>
  <w:num w:numId="12">
    <w:abstractNumId w:val="23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7"/>
  </w:num>
  <w:num w:numId="22">
    <w:abstractNumId w:val="5"/>
  </w:num>
  <w:num w:numId="23">
    <w:abstractNumId w:val="10"/>
  </w:num>
  <w:num w:numId="24">
    <w:abstractNumId w:val="2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F81"/>
    <w:rsid w:val="000178E9"/>
    <w:rsid w:val="000814B7"/>
    <w:rsid w:val="0009068C"/>
    <w:rsid w:val="000B6819"/>
    <w:rsid w:val="00291EDD"/>
    <w:rsid w:val="002D78F7"/>
    <w:rsid w:val="002F2F81"/>
    <w:rsid w:val="003A5C3B"/>
    <w:rsid w:val="00431A52"/>
    <w:rsid w:val="005D27E6"/>
    <w:rsid w:val="006D538F"/>
    <w:rsid w:val="006E45B5"/>
    <w:rsid w:val="00700950"/>
    <w:rsid w:val="00806E62"/>
    <w:rsid w:val="00864820"/>
    <w:rsid w:val="00882F10"/>
    <w:rsid w:val="008F2B9E"/>
    <w:rsid w:val="008F625C"/>
    <w:rsid w:val="009E568D"/>
    <w:rsid w:val="00A32D28"/>
    <w:rsid w:val="00C9070E"/>
    <w:rsid w:val="00C92912"/>
    <w:rsid w:val="00DF0F67"/>
    <w:rsid w:val="00F1198B"/>
    <w:rsid w:val="00F33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19"/>
  </w:style>
  <w:style w:type="paragraph" w:styleId="1">
    <w:name w:val="heading 1"/>
    <w:basedOn w:val="a"/>
    <w:next w:val="a"/>
    <w:link w:val="10"/>
    <w:uiPriority w:val="9"/>
    <w:qFormat/>
    <w:rsid w:val="002F2F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A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0"/>
    <w:link w:val="30"/>
    <w:qFormat/>
    <w:rsid w:val="002F2F81"/>
    <w:pPr>
      <w:tabs>
        <w:tab w:val="num" w:pos="2160"/>
      </w:tabs>
      <w:suppressAutoHyphens/>
      <w:spacing w:before="28" w:after="28" w:line="100" w:lineRule="atLeast"/>
      <w:ind w:left="2160" w:hanging="360"/>
      <w:outlineLvl w:val="2"/>
    </w:pPr>
    <w:rPr>
      <w:rFonts w:ascii="Times New Roman" w:eastAsia="Times New Roman" w:hAnsi="Times New Roman" w:cs="Times New Roman"/>
      <w:b/>
      <w:bCs/>
      <w:kern w:val="1"/>
      <w:sz w:val="27"/>
      <w:szCs w:val="27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F2F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2F2F81"/>
    <w:rPr>
      <w:rFonts w:ascii="Times New Roman" w:eastAsia="Times New Roman" w:hAnsi="Times New Roman" w:cs="Times New Roman"/>
      <w:b/>
      <w:bCs/>
      <w:kern w:val="1"/>
      <w:sz w:val="27"/>
      <w:szCs w:val="27"/>
      <w:lang w:eastAsia="hi-IN" w:bidi="hi-IN"/>
    </w:rPr>
  </w:style>
  <w:style w:type="numbering" w:customStyle="1" w:styleId="11">
    <w:name w:val="Нет списка1"/>
    <w:next w:val="a3"/>
    <w:uiPriority w:val="99"/>
    <w:semiHidden/>
    <w:unhideWhenUsed/>
    <w:rsid w:val="002F2F81"/>
  </w:style>
  <w:style w:type="paragraph" w:styleId="a4">
    <w:name w:val="List Paragraph"/>
    <w:basedOn w:val="a"/>
    <w:uiPriority w:val="34"/>
    <w:qFormat/>
    <w:rsid w:val="002F2F81"/>
    <w:pPr>
      <w:ind w:left="720"/>
      <w:contextualSpacing/>
    </w:pPr>
    <w:rPr>
      <w:rFonts w:eastAsiaTheme="minorEastAsia"/>
      <w:lang w:eastAsia="ru-RU"/>
    </w:rPr>
  </w:style>
  <w:style w:type="paragraph" w:styleId="a0">
    <w:name w:val="Body Text"/>
    <w:basedOn w:val="a"/>
    <w:link w:val="a5"/>
    <w:unhideWhenUsed/>
    <w:rsid w:val="002F2F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5">
    <w:name w:val="Основной текст Знак"/>
    <w:basedOn w:val="a1"/>
    <w:link w:val="a0"/>
    <w:rsid w:val="002F2F81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12">
    <w:name w:val="Обычный (веб)1"/>
    <w:basedOn w:val="a"/>
    <w:rsid w:val="002F2F81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table" w:styleId="a6">
    <w:name w:val="Table Grid"/>
    <w:basedOn w:val="a2"/>
    <w:uiPriority w:val="59"/>
    <w:rsid w:val="002F2F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F2F8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1"/>
    <w:link w:val="a7"/>
    <w:uiPriority w:val="99"/>
    <w:rsid w:val="002F2F8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F2F8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semiHidden/>
    <w:rsid w:val="002F2F81"/>
    <w:rPr>
      <w:rFonts w:eastAsiaTheme="minorEastAsia"/>
      <w:lang w:eastAsia="ru-RU"/>
    </w:rPr>
  </w:style>
  <w:style w:type="paragraph" w:styleId="ab">
    <w:name w:val="No Spacing"/>
    <w:uiPriority w:val="1"/>
    <w:qFormat/>
    <w:rsid w:val="002F2F81"/>
    <w:pPr>
      <w:spacing w:after="0" w:line="240" w:lineRule="auto"/>
    </w:pPr>
    <w:rPr>
      <w:rFonts w:eastAsiaTheme="minorEastAsia"/>
      <w:lang w:eastAsia="ru-RU"/>
    </w:rPr>
  </w:style>
  <w:style w:type="paragraph" w:styleId="ac">
    <w:name w:val="Title"/>
    <w:basedOn w:val="a"/>
    <w:link w:val="ad"/>
    <w:qFormat/>
    <w:rsid w:val="002F2F8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1"/>
    <w:link w:val="ac"/>
    <w:uiPriority w:val="99"/>
    <w:rsid w:val="002F2F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бычный2"/>
    <w:rsid w:val="002F2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11"/>
    <w:qFormat/>
    <w:rsid w:val="002F2F81"/>
    <w:pPr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f">
    <w:name w:val="Подзаголовок Знак"/>
    <w:basedOn w:val="a1"/>
    <w:link w:val="ae"/>
    <w:uiPriority w:val="11"/>
    <w:rsid w:val="002F2F81"/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13">
    <w:name w:val="Обычный1"/>
    <w:rsid w:val="002F2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F2F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2F2F81"/>
  </w:style>
  <w:style w:type="character" w:styleId="af0">
    <w:name w:val="Hyperlink"/>
    <w:basedOn w:val="a1"/>
    <w:uiPriority w:val="99"/>
    <w:semiHidden/>
    <w:unhideWhenUsed/>
    <w:rsid w:val="002F2F81"/>
    <w:rPr>
      <w:color w:val="0000FF"/>
      <w:u w:val="single"/>
    </w:rPr>
  </w:style>
  <w:style w:type="character" w:styleId="af1">
    <w:name w:val="FollowedHyperlink"/>
    <w:basedOn w:val="a1"/>
    <w:uiPriority w:val="99"/>
    <w:semiHidden/>
    <w:unhideWhenUsed/>
    <w:rsid w:val="002F2F81"/>
    <w:rPr>
      <w:color w:val="800080"/>
      <w:u w:val="single"/>
    </w:rPr>
  </w:style>
  <w:style w:type="paragraph" w:customStyle="1" w:styleId="font5">
    <w:name w:val="font5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2F2F8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2F2F8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2F2F8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2F2F8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2F2F8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2F2F8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2F2F8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2F2F81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2F2F81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2F2F81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2F2F81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2F2F81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2F2F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2F2F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98">
    <w:name w:val="xl98"/>
    <w:basedOn w:val="a"/>
    <w:rsid w:val="002F2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2F2F8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2F2F8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2F2F81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2F2F8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5">
    <w:name w:val="xl105"/>
    <w:basedOn w:val="a"/>
    <w:rsid w:val="002F2F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6">
    <w:name w:val="xl106"/>
    <w:basedOn w:val="a"/>
    <w:rsid w:val="002F2F8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7">
    <w:name w:val="xl107"/>
    <w:basedOn w:val="a"/>
    <w:rsid w:val="002F2F8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8">
    <w:name w:val="xl108"/>
    <w:basedOn w:val="a"/>
    <w:rsid w:val="002F2F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9">
    <w:name w:val="xl109"/>
    <w:basedOn w:val="a"/>
    <w:rsid w:val="002F2F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u w:val="single"/>
      <w:lang w:eastAsia="ru-RU"/>
    </w:rPr>
  </w:style>
  <w:style w:type="paragraph" w:customStyle="1" w:styleId="xl110">
    <w:name w:val="xl110"/>
    <w:basedOn w:val="a"/>
    <w:rsid w:val="002F2F8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111">
    <w:name w:val="xl111"/>
    <w:basedOn w:val="a"/>
    <w:rsid w:val="002F2F8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numbering" w:customStyle="1" w:styleId="22">
    <w:name w:val="Нет списка2"/>
    <w:next w:val="a3"/>
    <w:uiPriority w:val="99"/>
    <w:semiHidden/>
    <w:unhideWhenUsed/>
    <w:rsid w:val="002F2F81"/>
  </w:style>
  <w:style w:type="paragraph" w:styleId="af2">
    <w:name w:val="Balloon Text"/>
    <w:basedOn w:val="a"/>
    <w:link w:val="af3"/>
    <w:uiPriority w:val="99"/>
    <w:semiHidden/>
    <w:unhideWhenUsed/>
    <w:rsid w:val="002F2F8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uiPriority w:val="99"/>
    <w:semiHidden/>
    <w:rsid w:val="002F2F8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2F2F8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Normal (Web)"/>
    <w:basedOn w:val="a"/>
    <w:uiPriority w:val="99"/>
    <w:unhideWhenUsed/>
    <w:rsid w:val="006E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864820"/>
    <w:rPr>
      <w:sz w:val="24"/>
      <w:szCs w:val="24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431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431A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17</cp:revision>
  <dcterms:created xsi:type="dcterms:W3CDTF">2019-12-12T14:14:00Z</dcterms:created>
  <dcterms:modified xsi:type="dcterms:W3CDTF">2022-04-19T12:55:00Z</dcterms:modified>
</cp:coreProperties>
</file>