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1D" w:rsidRPr="002F39F3" w:rsidRDefault="002F39F3" w:rsidP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2F39F3" w:rsidRPr="002F39F3" w:rsidRDefault="002F39F3" w:rsidP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2F39F3" w:rsidRPr="002F39F3" w:rsidRDefault="002F39F3" w:rsidP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№</w:t>
      </w:r>
      <w:r w:rsidR="008471DE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8471DE" w:rsidRDefault="008471DE" w:rsidP="008471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8471DE" w:rsidRDefault="008471DE" w:rsidP="008471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45CE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декабря 2018 года</w:t>
      </w: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71DE" w:rsidRDefault="008471DE" w:rsidP="008471DE">
      <w:pPr>
        <w:spacing w:after="0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Плотинского сельского поселения от 20.10.2016г. №55 «Об установлении и введении в действие на территории Плотинского сельского поселения налога на имущество физических лиц» </w:t>
      </w:r>
    </w:p>
    <w:p w:rsidR="002F39F3" w:rsidRDefault="002F39F3" w:rsidP="002F39F3">
      <w:pPr>
        <w:spacing w:after="0"/>
        <w:ind w:right="4252"/>
        <w:jc w:val="both"/>
        <w:rPr>
          <w:rFonts w:ascii="Times New Roman" w:hAnsi="Times New Roman" w:cs="Times New Roman"/>
          <w:sz w:val="24"/>
          <w:szCs w:val="24"/>
        </w:rPr>
      </w:pPr>
    </w:p>
    <w:p w:rsidR="002F39F3" w:rsidRDefault="002F39F3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39F3" w:rsidRDefault="002F39F3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530DA" w:rsidRDefault="002B1BBE" w:rsidP="002B1BB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39F3">
        <w:rPr>
          <w:rFonts w:ascii="Times New Roman" w:hAnsi="Times New Roman" w:cs="Times New Roman"/>
          <w:sz w:val="24"/>
          <w:szCs w:val="24"/>
        </w:rPr>
        <w:t>В соответс</w:t>
      </w:r>
      <w:r w:rsidR="008471DE">
        <w:rPr>
          <w:rFonts w:ascii="Times New Roman" w:hAnsi="Times New Roman" w:cs="Times New Roman"/>
          <w:sz w:val="24"/>
          <w:szCs w:val="24"/>
        </w:rPr>
        <w:t xml:space="preserve">твии с Федеральным законом от 06 октября 2003 </w:t>
      </w:r>
      <w:r w:rsidR="008471DE" w:rsidRPr="008471DE">
        <w:rPr>
          <w:rFonts w:ascii="Times New Roman" w:hAnsi="Times New Roman" w:cs="Times New Roman"/>
          <w:sz w:val="24"/>
          <w:szCs w:val="24"/>
        </w:rPr>
        <w:t>N 131-ФЗ  "Об общих принципах организации местного самоуправления в Российской Федерации"</w:t>
      </w:r>
      <w:r w:rsidR="002246E5">
        <w:rPr>
          <w:rFonts w:ascii="Times New Roman" w:hAnsi="Times New Roman" w:cs="Times New Roman"/>
          <w:sz w:val="24"/>
          <w:szCs w:val="24"/>
        </w:rPr>
        <w:t>, У</w:t>
      </w:r>
      <w:r w:rsidR="005530DA">
        <w:rPr>
          <w:rFonts w:ascii="Times New Roman" w:hAnsi="Times New Roman" w:cs="Times New Roman"/>
          <w:sz w:val="24"/>
          <w:szCs w:val="24"/>
        </w:rPr>
        <w:t>ставом Плотинского сельского поселения</w:t>
      </w:r>
    </w:p>
    <w:p w:rsidR="005530DA" w:rsidRDefault="005530DA" w:rsidP="002B1BB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2F39F3" w:rsidRDefault="005530DA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Совет Плотинского сельского поселения</w:t>
      </w:r>
    </w:p>
    <w:p w:rsidR="005530DA" w:rsidRDefault="005530DA" w:rsidP="005530DA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8471DE" w:rsidRDefault="008471DE" w:rsidP="005530DA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8471DE" w:rsidRDefault="008471DE" w:rsidP="008471D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Пункт 2 решения Совета Плотинского сельского поселения от 20.10.2016г. №55 «Об установлении и введении в действие на территории Плотинского сельского поселения налога на имущество физических лиц» в следующей редакции: </w:t>
      </w:r>
    </w:p>
    <w:p w:rsidR="005530DA" w:rsidRPr="002246E5" w:rsidRDefault="002246E5" w:rsidP="002246E5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246E5">
        <w:rPr>
          <w:rFonts w:ascii="Times New Roman" w:hAnsi="Times New Roman" w:cs="Times New Roman"/>
          <w:sz w:val="24"/>
          <w:szCs w:val="24"/>
        </w:rPr>
        <w:t>«</w:t>
      </w:r>
      <w:r w:rsidR="005530DA" w:rsidRPr="002246E5">
        <w:rPr>
          <w:rFonts w:ascii="Times New Roman" w:hAnsi="Times New Roman" w:cs="Times New Roman"/>
          <w:sz w:val="24"/>
          <w:szCs w:val="24"/>
        </w:rPr>
        <w:t xml:space="preserve">Установить налоговые </w:t>
      </w:r>
      <w:r w:rsidRPr="002246E5">
        <w:rPr>
          <w:rFonts w:ascii="Times New Roman" w:hAnsi="Times New Roman" w:cs="Times New Roman"/>
          <w:sz w:val="24"/>
          <w:szCs w:val="24"/>
        </w:rPr>
        <w:t>ставки,</w:t>
      </w:r>
      <w:r w:rsidR="005530DA" w:rsidRPr="002246E5">
        <w:rPr>
          <w:rFonts w:ascii="Times New Roman" w:hAnsi="Times New Roman" w:cs="Times New Roman"/>
          <w:sz w:val="24"/>
          <w:szCs w:val="24"/>
        </w:rPr>
        <w:t xml:space="preserve"> при определении налоговой базы исходя из кадастровой стоимости объекта налогообложения в следующих размерах:</w:t>
      </w:r>
    </w:p>
    <w:p w:rsidR="005530DA" w:rsidRDefault="005530DA" w:rsidP="005530DA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0,1 процента в отношении:</w:t>
      </w:r>
    </w:p>
    <w:p w:rsidR="005530DA" w:rsidRDefault="005530DA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жилых домов, </w:t>
      </w:r>
      <w:r w:rsidR="002246E5">
        <w:rPr>
          <w:rFonts w:ascii="Times New Roman" w:hAnsi="Times New Roman" w:cs="Times New Roman"/>
          <w:sz w:val="24"/>
          <w:szCs w:val="24"/>
        </w:rPr>
        <w:t xml:space="preserve">частей </w:t>
      </w:r>
      <w:r>
        <w:rPr>
          <w:rFonts w:ascii="Times New Roman" w:hAnsi="Times New Roman" w:cs="Times New Roman"/>
          <w:sz w:val="24"/>
          <w:szCs w:val="24"/>
        </w:rPr>
        <w:t>жилых</w:t>
      </w:r>
      <w:r w:rsidR="002246E5">
        <w:rPr>
          <w:rFonts w:ascii="Times New Roman" w:hAnsi="Times New Roman" w:cs="Times New Roman"/>
          <w:sz w:val="24"/>
          <w:szCs w:val="24"/>
        </w:rPr>
        <w:t xml:space="preserve"> домов, квартир, частей квартир, комнат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30DA" w:rsidRDefault="005530DA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объектов незавершенного строительства в случае, если проектируемым назначением таких объектов является</w:t>
      </w:r>
      <w:r w:rsidR="003E3520">
        <w:rPr>
          <w:rFonts w:ascii="Times New Roman" w:hAnsi="Times New Roman" w:cs="Times New Roman"/>
          <w:sz w:val="24"/>
          <w:szCs w:val="24"/>
        </w:rPr>
        <w:t xml:space="preserve"> жилой дом;</w:t>
      </w:r>
    </w:p>
    <w:p w:rsidR="003E3520" w:rsidRDefault="003E3520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единых недвижимых комплексов, в состав которых входит хотя бы </w:t>
      </w:r>
      <w:r w:rsidR="002246E5">
        <w:rPr>
          <w:rFonts w:ascii="Times New Roman" w:hAnsi="Times New Roman" w:cs="Times New Roman"/>
          <w:sz w:val="24"/>
          <w:szCs w:val="24"/>
        </w:rPr>
        <w:t>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6E5">
        <w:rPr>
          <w:rFonts w:ascii="Times New Roman" w:hAnsi="Times New Roman" w:cs="Times New Roman"/>
          <w:sz w:val="24"/>
          <w:szCs w:val="24"/>
        </w:rPr>
        <w:t>жилой дом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3520" w:rsidRDefault="003E3520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гаражей и машино-мест</w:t>
      </w:r>
      <w:r w:rsidR="002246E5">
        <w:rPr>
          <w:rFonts w:ascii="Times New Roman" w:hAnsi="Times New Roman" w:cs="Times New Roman"/>
          <w:sz w:val="24"/>
          <w:szCs w:val="24"/>
        </w:rPr>
        <w:t>, в том числе расположенных в объектах налогообложения, указанных в подпункте 2 настоящего пункта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3520" w:rsidRDefault="003E3520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B836A1" w:rsidRDefault="00AE04A5" w:rsidP="00AE04A5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04A5">
        <w:rPr>
          <w:rFonts w:ascii="Times New Roman" w:hAnsi="Times New Roman" w:cs="Times New Roman"/>
          <w:sz w:val="24"/>
          <w:szCs w:val="24"/>
        </w:rPr>
        <w:t xml:space="preserve">2 процента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налогообложения, включенных в        перечень,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>опреде</w:t>
      </w:r>
      <w:r>
        <w:rPr>
          <w:rFonts w:ascii="Times New Roman" w:hAnsi="Times New Roman" w:cs="Times New Roman"/>
          <w:sz w:val="24"/>
          <w:szCs w:val="24"/>
        </w:rPr>
        <w:t>ляемый в соответствии с пунктом 7 статьи 378.2</w:t>
      </w:r>
      <w:r w:rsidR="002246E5">
        <w:rPr>
          <w:rFonts w:ascii="Times New Roman" w:hAnsi="Times New Roman" w:cs="Times New Roman"/>
          <w:sz w:val="24"/>
          <w:szCs w:val="24"/>
        </w:rPr>
        <w:t xml:space="preserve"> НК РФ, в отношении объектов налогообложения, предусмотренных</w:t>
      </w:r>
      <w:r w:rsidR="00B836A1">
        <w:rPr>
          <w:rFonts w:ascii="Times New Roman" w:hAnsi="Times New Roman" w:cs="Times New Roman"/>
          <w:sz w:val="24"/>
          <w:szCs w:val="24"/>
        </w:rPr>
        <w:t xml:space="preserve"> абзацем вторым пункта </w:t>
      </w:r>
      <w:r w:rsidR="00B836A1">
        <w:rPr>
          <w:rFonts w:ascii="Times New Roman" w:hAnsi="Times New Roman" w:cs="Times New Roman"/>
          <w:sz w:val="24"/>
          <w:szCs w:val="24"/>
        </w:rPr>
        <w:lastRenderedPageBreak/>
        <w:t xml:space="preserve">10 статьи 378.2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6E5">
        <w:rPr>
          <w:rFonts w:ascii="Times New Roman" w:hAnsi="Times New Roman" w:cs="Times New Roman"/>
          <w:sz w:val="24"/>
          <w:szCs w:val="24"/>
        </w:rPr>
        <w:t>НК РФ</w:t>
      </w:r>
      <w:r w:rsidR="00B836A1">
        <w:rPr>
          <w:rFonts w:ascii="Times New Roman" w:hAnsi="Times New Roman" w:cs="Times New Roman"/>
          <w:sz w:val="24"/>
          <w:szCs w:val="24"/>
        </w:rPr>
        <w:t>, а также в отношении объектов налогообложения, кадастровая стоимость из которых превышает 300 миллионов рублей;</w:t>
      </w:r>
    </w:p>
    <w:p w:rsidR="00876DB2" w:rsidRDefault="00B836A1" w:rsidP="00AE04A5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 процента в отношении прочих объектов налогообложения.</w:t>
      </w:r>
    </w:p>
    <w:p w:rsidR="002B1BBE" w:rsidRDefault="002246E5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 момента его подписания и опубликования.</w:t>
      </w: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021C6" w:rsidRDefault="00C021C6" w:rsidP="00C02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C021C6" w:rsidRDefault="00C021C6" w:rsidP="00C02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C021C6" w:rsidRDefault="00C021C6" w:rsidP="00C02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21C6" w:rsidRDefault="00C021C6" w:rsidP="00C02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сельского</w:t>
      </w:r>
    </w:p>
    <w:p w:rsidR="00C021C6" w:rsidRPr="004F3D86" w:rsidRDefault="00C021C6" w:rsidP="00C02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p w:rsidR="002B1BBE" w:rsidRPr="002F39F3" w:rsidRDefault="002B1BBE" w:rsidP="00C021C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B1BBE" w:rsidRPr="002F39F3" w:rsidSect="000D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05BBE"/>
    <w:multiLevelType w:val="hybridMultilevel"/>
    <w:tmpl w:val="B25AA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F7B32"/>
    <w:multiLevelType w:val="hybridMultilevel"/>
    <w:tmpl w:val="C3DC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703E7"/>
    <w:multiLevelType w:val="hybridMultilevel"/>
    <w:tmpl w:val="E81AF144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39F3"/>
    <w:rsid w:val="000C6361"/>
    <w:rsid w:val="000D7E1D"/>
    <w:rsid w:val="00143D87"/>
    <w:rsid w:val="002246E5"/>
    <w:rsid w:val="002B1BBE"/>
    <w:rsid w:val="002B5400"/>
    <w:rsid w:val="002F39F3"/>
    <w:rsid w:val="003E3520"/>
    <w:rsid w:val="00464251"/>
    <w:rsid w:val="005530DA"/>
    <w:rsid w:val="006C2C69"/>
    <w:rsid w:val="00727DB5"/>
    <w:rsid w:val="008471DE"/>
    <w:rsid w:val="00854D4D"/>
    <w:rsid w:val="00856976"/>
    <w:rsid w:val="00876DB2"/>
    <w:rsid w:val="00AE04A5"/>
    <w:rsid w:val="00B836A1"/>
    <w:rsid w:val="00BA2ADF"/>
    <w:rsid w:val="00BC2EC3"/>
    <w:rsid w:val="00C021C6"/>
    <w:rsid w:val="00C7432E"/>
    <w:rsid w:val="00D81609"/>
    <w:rsid w:val="00E046DC"/>
    <w:rsid w:val="00E0644A"/>
    <w:rsid w:val="00EA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0DA"/>
    <w:pPr>
      <w:ind w:left="720"/>
      <w:contextualSpacing/>
    </w:pPr>
  </w:style>
  <w:style w:type="table" w:styleId="a4">
    <w:name w:val="Table Grid"/>
    <w:basedOn w:val="a1"/>
    <w:uiPriority w:val="59"/>
    <w:rsid w:val="006C2C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42CC6-C1ED-4B2D-98C4-6420D22D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19</cp:revision>
  <dcterms:created xsi:type="dcterms:W3CDTF">2016-10-10T11:49:00Z</dcterms:created>
  <dcterms:modified xsi:type="dcterms:W3CDTF">2020-10-13T09:14:00Z</dcterms:modified>
</cp:coreProperties>
</file>