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BF" w:rsidRDefault="0000608B" w:rsidP="000060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76F3F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00608B" w:rsidRPr="00F77DBF" w:rsidRDefault="00B76F3F" w:rsidP="00B76F3F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67B22">
        <w:rPr>
          <w:rFonts w:ascii="Times New Roman" w:eastAsia="Calibri" w:hAnsi="Times New Roman" w:cs="Times New Roman"/>
          <w:sz w:val="24"/>
          <w:szCs w:val="24"/>
        </w:rPr>
        <w:t>П</w:t>
      </w:r>
      <w:bookmarkStart w:id="0" w:name="_GoBack"/>
      <w:bookmarkEnd w:id="0"/>
      <w:r w:rsidR="0000608B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="0000608B">
        <w:rPr>
          <w:rFonts w:ascii="Times New Roman" w:eastAsia="Calibri" w:hAnsi="Times New Roman" w:cs="Times New Roman"/>
          <w:sz w:val="24"/>
          <w:szCs w:val="24"/>
        </w:rPr>
        <w:t xml:space="preserve"> №97/1 от 12.05.2021 г.</w:t>
      </w:r>
    </w:p>
    <w:p w:rsidR="00F77DBF" w:rsidRPr="00F77DBF" w:rsidRDefault="00F77DBF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DBF" w:rsidRDefault="00F77DBF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 ЭТИКИ И СЛУЖЕБНОГО ПОВЕДЕНИЯ РАБОТНИКОВ</w:t>
      </w:r>
    </w:p>
    <w:p w:rsidR="00774172" w:rsidRDefault="00774172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70" w:rsidRPr="00F77DBF" w:rsidRDefault="00774172" w:rsidP="00F77DB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«Сегежский районный Центр культуры и досуга»</w:t>
      </w:r>
    </w:p>
    <w:p w:rsidR="00F77DBF" w:rsidRPr="00223A70" w:rsidRDefault="00F77DBF" w:rsidP="00223A70">
      <w:pPr>
        <w:pBdr>
          <w:top w:val="single" w:sz="4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(</w:t>
      </w:r>
      <w:proofErr w:type="gramStart"/>
      <w:r w:rsidR="00D233F8"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наименование</w:t>
      </w:r>
      <w:proofErr w:type="gramEnd"/>
      <w:r w:rsidR="00D233F8"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муниципального </w:t>
      </w:r>
      <w:r w:rsidR="00774172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бюджетного учреждения</w:t>
      </w:r>
      <w:r w:rsidRPr="00223A7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)</w:t>
      </w:r>
    </w:p>
    <w:p w:rsidR="00F77DBF" w:rsidRPr="00223A70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F77DBF" w:rsidRPr="00437092" w:rsidRDefault="00F77DBF" w:rsidP="0022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этики и служебного поведения работников </w:t>
      </w:r>
      <w:r w:rsidR="00223A70" w:rsidRPr="00437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74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«Сегежский районный Центр культуры и досуга»</w:t>
      </w:r>
      <w:r w:rsidR="00223A70" w:rsidRPr="004370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‒ Учреждение)</w:t>
      </w:r>
      <w:r w:rsidRPr="0043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 в соответствии с положениями </w:t>
      </w:r>
      <w:hyperlink r:id="rId7" w:history="1">
        <w:r w:rsidRPr="00437092">
          <w:rPr>
            <w:rFonts w:ascii="Times New Roman" w:eastAsia="Calibri" w:hAnsi="Times New Roman" w:cs="Times New Roman"/>
            <w:bCs/>
            <w:sz w:val="24"/>
            <w:szCs w:val="24"/>
            <w:u w:val="single"/>
            <w:lang w:eastAsia="ru-RU"/>
          </w:rPr>
          <w:t>Конституции</w:t>
        </w:r>
      </w:hyperlink>
      <w:r w:rsidRPr="0043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Федерации, Трудового кодекса Российской Федерации, Федерального закона от </w:t>
      </w:r>
      <w:r w:rsidR="00EC15AE" w:rsidRPr="0043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3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25.12.2008 № 273-ФЗ «О противодействии коррупции» и иных нормативных правовых актов Российской Федерации, а также основан на общепризнанных нравственных принципах и нормах российского общества и государства.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1. Кодекс представляет собой свод общих принципов и правил поведения, которыми должны руководствоваться все работники Учреждения (далее ‒ работники) независимо от замещаемых ими должностей.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Целью Кодекса является установление этических норм и правил поведения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достойного выполнения ими своей трудовой деятельности, а также содействие укреплению авторитета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обеспечение единых норм поведения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Кодекс призван повысить эффективность выполнения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ками своих трудовых (должностных) обязанностей.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Гражданин, поступающий на работу в Учреждение, обязан ознакомиться с положениями Кодекса и соблюдать их в процессе трудовой деятельности.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Знание и соблюдение </w:t>
      </w: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Pr="00437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положений Кодекса является одним из критериев оценки их трудовой деятельности.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Общие принципы и правила поведения работников</w:t>
      </w:r>
    </w:p>
    <w:p w:rsidR="00F77DBF" w:rsidRPr="00437092" w:rsidRDefault="00F77DBF" w:rsidP="00F77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Деятельность Учреждения, а также его работников основывается на следующих принципах: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законность;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профессионализм;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независимость;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добросовестность;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конфиденциальность;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6) справедливость;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7) информационная открытость.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7. Работники должны соблюдать следующие общие правила поведения: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2) трудовые (должностные) обязанности работников исполняются добросовестно и профессионально в целях обеспечения эффективной работы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3) 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при исполнении своих трудовых (должностных) обязанностей работник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быть независимым от влияния отдельных граждан, профессиональных или социальных групп и организаций;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соблюдать нормы профессиональной этики и правила делового поведения;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корректность и внимательность в обращении с гражданами и должностными лицами;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уважительно относиться к деятельности представителей средств массовой информации по информированию общества о работе Учреждения, а также оказывать содействие в получении достоверной информации в установленном порядке;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проявлять при исполнении трудовых (должностных) обязанностей честность, беспристрастность и справедливость, не допускать </w:t>
      </w:r>
      <w:proofErr w:type="spellStart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при исполнении своих трудовых (должностных) обязанностей работник не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оказывать предпочтение каким-либо профессиональным или социальным группам и организациям;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 целях противодействия коррупции работнику рекомендуется: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получать в связи с исполнением трудовых (должностных)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 иные вознаграждения);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принимать меры по недопущению возникновения конфликта интересов и урегулированию возникших случаев конфликта интересов, не допускать при исполнении трудовых (должностных)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Работник может обрабатывать и передавать служебную информацию при соблюдении </w:t>
      </w:r>
      <w:proofErr w:type="gramStart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действующих</w:t>
      </w:r>
      <w:proofErr w:type="gramEnd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норм и требований, принятых в соответствии с </w:t>
      </w:r>
      <w:hyperlink r:id="rId8" w:history="1">
        <w:r w:rsidRPr="00437092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законодательством</w:t>
        </w:r>
      </w:hyperlink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обязан принимать соответствующие меры по обеспечению безопасности и конфиденциальности информации, которая стала известна ему в связи с исполнением им трудовых (должностных) обязанностей, за несанкционированное разглашение которой он несет ответственность.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Работник, наделенный организационно-распорядительными полномочиями по отношению к другим работникам, должен: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 эффективной работы морально-психологического климата;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принимать меры по предотвращению или урегулированию конфликта интересов в 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Этические правила поведения работников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 неприкосновенность частной жизни, личную и семейную тайну, защиту чести, достоинства, своего доброго имени.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Работник воздерживается от: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любого вида высказываний и действий дискриминационного характера по 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Работники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Внешний вид работника при исполнении им трудовых (должностных)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37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за нарушение положений Кодекса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 Нарушение работником положений Кодекса подлежит анализу и при подтверждении факта нарушения ‒ моральному осуждению. </w:t>
      </w:r>
    </w:p>
    <w:p w:rsidR="00F77DBF" w:rsidRPr="00437092" w:rsidRDefault="00F77DBF" w:rsidP="00F77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09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Соблюдение положений Кодекса учитывается при проведении аттестации в Учреждении, а также при наложении дисциплинарных взысканий.</w:t>
      </w:r>
    </w:p>
    <w:p w:rsidR="007728A2" w:rsidRDefault="007728A2" w:rsidP="00CD43E0">
      <w:pPr>
        <w:keepNext/>
        <w:keepLines/>
        <w:tabs>
          <w:tab w:val="left" w:pos="993"/>
          <w:tab w:val="left" w:pos="6521"/>
        </w:tabs>
        <w:spacing w:after="0" w:line="240" w:lineRule="auto"/>
        <w:ind w:firstLine="709"/>
        <w:jc w:val="right"/>
      </w:pPr>
    </w:p>
    <w:sectPr w:rsidR="007728A2" w:rsidSect="00CD43E0">
      <w:headerReference w:type="default" r:id="rId9"/>
      <w:type w:val="nextColumn"/>
      <w:pgSz w:w="11906" w:h="16838"/>
      <w:pgMar w:top="964" w:right="567" w:bottom="96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76" w:rsidRDefault="00D73D76" w:rsidP="00F77DBF">
      <w:pPr>
        <w:spacing w:after="0" w:line="240" w:lineRule="auto"/>
      </w:pPr>
      <w:r>
        <w:separator/>
      </w:r>
    </w:p>
  </w:endnote>
  <w:endnote w:type="continuationSeparator" w:id="0">
    <w:p w:rsidR="00D73D76" w:rsidRDefault="00D73D76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76" w:rsidRDefault="00D73D76" w:rsidP="00F77DBF">
      <w:pPr>
        <w:spacing w:after="0" w:line="240" w:lineRule="auto"/>
      </w:pPr>
      <w:r>
        <w:separator/>
      </w:r>
    </w:p>
  </w:footnote>
  <w:footnote w:type="continuationSeparator" w:id="0">
    <w:p w:rsidR="00D73D76" w:rsidRDefault="00D73D76" w:rsidP="00F7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F3F" w:rsidRDefault="00B76F3F" w:rsidP="00B76F3F">
    <w:pPr>
      <w:pStyle w:val="a9"/>
      <w:tabs>
        <w:tab w:val="clear" w:pos="4677"/>
        <w:tab w:val="clear" w:pos="9355"/>
        <w:tab w:val="left" w:pos="8805"/>
      </w:tabs>
    </w:pPr>
    <w:r>
      <w:t xml:space="preserve">                                                                                                                             </w:t>
    </w:r>
    <w:r w:rsidR="00A67B22">
      <w:t xml:space="preserve">                              </w:t>
    </w:r>
    <w:r>
      <w:t>Приложение №2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E7"/>
    <w:rsid w:val="0000608B"/>
    <w:rsid w:val="00061CCC"/>
    <w:rsid w:val="000B2004"/>
    <w:rsid w:val="00223A70"/>
    <w:rsid w:val="002C5371"/>
    <w:rsid w:val="002F4290"/>
    <w:rsid w:val="003C104D"/>
    <w:rsid w:val="00437092"/>
    <w:rsid w:val="00475560"/>
    <w:rsid w:val="00582C09"/>
    <w:rsid w:val="005E52FB"/>
    <w:rsid w:val="00671C64"/>
    <w:rsid w:val="00697117"/>
    <w:rsid w:val="007728A2"/>
    <w:rsid w:val="00774172"/>
    <w:rsid w:val="0090174E"/>
    <w:rsid w:val="009F4966"/>
    <w:rsid w:val="00A001E7"/>
    <w:rsid w:val="00A67B22"/>
    <w:rsid w:val="00B76F3F"/>
    <w:rsid w:val="00B94018"/>
    <w:rsid w:val="00BB7794"/>
    <w:rsid w:val="00C039FC"/>
    <w:rsid w:val="00C3607E"/>
    <w:rsid w:val="00CD43E0"/>
    <w:rsid w:val="00D233F8"/>
    <w:rsid w:val="00D73D76"/>
    <w:rsid w:val="00EC15AE"/>
    <w:rsid w:val="00EE56F3"/>
    <w:rsid w:val="00EF5709"/>
    <w:rsid w:val="00F3640E"/>
    <w:rsid w:val="00F40730"/>
    <w:rsid w:val="00F77DBF"/>
    <w:rsid w:val="00F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675B-B2E1-49A2-B0EC-C99F2140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mail_132@inbox.ru</cp:lastModifiedBy>
  <cp:revision>5</cp:revision>
  <dcterms:created xsi:type="dcterms:W3CDTF">2021-06-07T08:30:00Z</dcterms:created>
  <dcterms:modified xsi:type="dcterms:W3CDTF">2021-06-07T12:40:00Z</dcterms:modified>
</cp:coreProperties>
</file>