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7F" w:rsidRPr="00723AAB" w:rsidRDefault="00B83BE6" w:rsidP="001B39F3">
      <w:pPr>
        <w:pStyle w:val="a4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AAB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«Обучение грамоте»</w:t>
      </w:r>
      <w:r w:rsidR="0071467F" w:rsidRPr="00723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422" w:rsidRPr="00723A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1F0F" w:rsidRPr="00723AAB" w:rsidRDefault="00723AAB" w:rsidP="001B39F3">
      <w:pPr>
        <w:pStyle w:val="a4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1467F" w:rsidRPr="00723AAB">
        <w:rPr>
          <w:rFonts w:ascii="Times New Roman" w:hAnsi="Times New Roman" w:cs="Times New Roman"/>
          <w:b/>
          <w:sz w:val="24"/>
          <w:szCs w:val="24"/>
        </w:rPr>
        <w:t>одготовительный – первый классы</w:t>
      </w:r>
      <w:r w:rsidR="00A61F0F" w:rsidRPr="00723AAB">
        <w:rPr>
          <w:rFonts w:ascii="Times New Roman" w:hAnsi="Times New Roman" w:cs="Times New Roman"/>
          <w:b/>
          <w:sz w:val="24"/>
          <w:szCs w:val="24"/>
        </w:rPr>
        <w:t xml:space="preserve"> (вариант 6.2</w:t>
      </w:r>
      <w:r w:rsidR="001C157B" w:rsidRPr="00723AAB">
        <w:rPr>
          <w:rFonts w:ascii="Times New Roman" w:hAnsi="Times New Roman" w:cs="Times New Roman"/>
          <w:b/>
          <w:sz w:val="24"/>
          <w:szCs w:val="24"/>
        </w:rPr>
        <w:t>.</w:t>
      </w:r>
      <w:r w:rsidR="00A61F0F" w:rsidRPr="00723AAB">
        <w:rPr>
          <w:rFonts w:ascii="Times New Roman" w:hAnsi="Times New Roman" w:cs="Times New Roman"/>
          <w:b/>
          <w:sz w:val="24"/>
          <w:szCs w:val="24"/>
        </w:rPr>
        <w:t>)</w:t>
      </w:r>
    </w:p>
    <w:p w:rsidR="0071467F" w:rsidRPr="00723AAB" w:rsidRDefault="0071467F" w:rsidP="001B39F3">
      <w:pPr>
        <w:pStyle w:val="a4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0F" w:rsidRPr="00723AAB" w:rsidRDefault="00B83BE6" w:rsidP="001B39F3">
      <w:pPr>
        <w:pStyle w:val="Default"/>
        <w:ind w:left="-567" w:firstLine="425"/>
        <w:jc w:val="both"/>
      </w:pPr>
      <w:r w:rsidRPr="00723AAB">
        <w:t>Рабочая программа по предмету «Обучение грамоте» разработана с учетом требований Ф</w:t>
      </w:r>
      <w:r w:rsidR="00A61F0F" w:rsidRPr="00723AAB">
        <w:t>ГОС НОО</w:t>
      </w:r>
      <w:r w:rsidRPr="00723AAB">
        <w:t xml:space="preserve"> для обучающихся с ОВЗ, на основе авторских программ </w:t>
      </w:r>
      <w:proofErr w:type="spellStart"/>
      <w:r w:rsidRPr="00723AAB">
        <w:t>В.Г.Горецкого</w:t>
      </w:r>
      <w:proofErr w:type="spellEnd"/>
      <w:r w:rsidRPr="00723AAB">
        <w:t xml:space="preserve">, </w:t>
      </w:r>
      <w:proofErr w:type="spellStart"/>
      <w:r w:rsidRPr="00723AAB">
        <w:t>В.П.Канакиной</w:t>
      </w:r>
      <w:proofErr w:type="spellEnd"/>
      <w:r w:rsidRPr="00723AAB">
        <w:t xml:space="preserve"> «Русский язык» и </w:t>
      </w:r>
      <w:proofErr w:type="spellStart"/>
      <w:r w:rsidRPr="00723AAB">
        <w:t>Л.Ф.Климановой</w:t>
      </w:r>
      <w:proofErr w:type="spellEnd"/>
      <w:r w:rsidRPr="00723AAB">
        <w:t xml:space="preserve">, </w:t>
      </w:r>
      <w:proofErr w:type="spellStart"/>
      <w:r w:rsidRPr="00723AAB">
        <w:t>В.Г.Горецкого</w:t>
      </w:r>
      <w:proofErr w:type="spellEnd"/>
      <w:r w:rsidRPr="00723AAB">
        <w:t xml:space="preserve">, </w:t>
      </w:r>
      <w:proofErr w:type="spellStart"/>
      <w:r w:rsidRPr="00723AAB">
        <w:t>М.В.Головановой</w:t>
      </w:r>
      <w:proofErr w:type="spellEnd"/>
      <w:r w:rsidRPr="00723AAB">
        <w:t xml:space="preserve"> «Литературное чтение» (УМК «Школа России») и </w:t>
      </w:r>
      <w:r w:rsidR="00A61F0F" w:rsidRPr="00723AAB">
        <w:t xml:space="preserve">АООП </w:t>
      </w:r>
      <w:r w:rsidRPr="00723AAB">
        <w:t xml:space="preserve">НОО (вариант 6.2.) ГБОУ АО «ССКОШИ».  </w:t>
      </w:r>
      <w:r w:rsidR="0071467F" w:rsidRPr="00723AAB">
        <w:tab/>
      </w:r>
    </w:p>
    <w:p w:rsidR="00A61F0F" w:rsidRPr="00723AAB" w:rsidRDefault="00B83BE6" w:rsidP="001B39F3">
      <w:pPr>
        <w:pStyle w:val="Default"/>
        <w:ind w:left="-567" w:firstLine="425"/>
        <w:jc w:val="both"/>
      </w:pPr>
      <w:r w:rsidRPr="00723AAB">
        <w:t xml:space="preserve">Обучение грамоте – интегрированный курс, приобщающий первоклассников к учебной деятельности и подготавливающий их к раздельному изучению русского языка и литературного чтения. </w:t>
      </w:r>
      <w:r w:rsidRPr="00723AAB">
        <w:tab/>
      </w:r>
      <w:r w:rsidRPr="00723AAB">
        <w:tab/>
      </w:r>
      <w:r w:rsidRPr="00723AAB">
        <w:tab/>
      </w:r>
    </w:p>
    <w:p w:rsidR="00A61F0F" w:rsidRPr="00723AAB" w:rsidRDefault="00B83BE6" w:rsidP="001B39F3">
      <w:pPr>
        <w:pStyle w:val="Default"/>
        <w:ind w:left="-567" w:firstLine="425"/>
        <w:jc w:val="both"/>
      </w:pPr>
      <w:r w:rsidRPr="00723AAB">
        <w:rPr>
          <w:i/>
        </w:rPr>
        <w:t>Цель программы по учебному предмету</w:t>
      </w:r>
      <w:r w:rsidRPr="00723AAB">
        <w:t xml:space="preserve"> - заложить основы формирования функционально грамотной личности, обеспечить языковое и речевое развитие ребенка, обеспечить развитие </w:t>
      </w:r>
      <w:proofErr w:type="spellStart"/>
      <w:r w:rsidRPr="00723AAB">
        <w:t>графомоторных</w:t>
      </w:r>
      <w:proofErr w:type="spellEnd"/>
      <w:r w:rsidRPr="00723AAB">
        <w:t xml:space="preserve"> навыков у ребенка, помочь ему </w:t>
      </w:r>
      <w:r w:rsidR="001B39F3">
        <w:t>осознать себя носителем языка.</w:t>
      </w:r>
      <w:r w:rsidR="001B39F3">
        <w:tab/>
      </w:r>
      <w:r w:rsidR="0071467F" w:rsidRPr="00723AAB">
        <w:tab/>
      </w:r>
      <w:r w:rsidR="0071467F" w:rsidRPr="00723AAB">
        <w:tab/>
      </w:r>
    </w:p>
    <w:p w:rsidR="00A61F0F" w:rsidRPr="00723AAB" w:rsidRDefault="00B83BE6" w:rsidP="001B39F3">
      <w:pPr>
        <w:pStyle w:val="Default"/>
        <w:ind w:left="-567" w:firstLine="425"/>
        <w:jc w:val="both"/>
      </w:pPr>
      <w:r w:rsidRPr="00723AAB">
        <w:rPr>
          <w:i/>
          <w:color w:val="000000" w:themeColor="text1"/>
        </w:rPr>
        <w:t xml:space="preserve">В программу курса </w:t>
      </w:r>
      <w:r w:rsidRPr="00723AAB">
        <w:rPr>
          <w:i/>
        </w:rPr>
        <w:t>«Обучение грамоте»</w:t>
      </w:r>
      <w:r w:rsidRPr="00723AAB">
        <w:rPr>
          <w:b/>
          <w:i/>
        </w:rPr>
        <w:t xml:space="preserve"> </w:t>
      </w:r>
      <w:r w:rsidRPr="00723AAB">
        <w:rPr>
          <w:i/>
        </w:rPr>
        <w:t>водится модуль</w:t>
      </w:r>
      <w:r w:rsidRPr="00723AAB">
        <w:rPr>
          <w:b/>
          <w:i/>
        </w:rPr>
        <w:t xml:space="preserve"> </w:t>
      </w:r>
      <w:r w:rsidRPr="00723AAB">
        <w:rPr>
          <w:i/>
          <w:color w:val="000000" w:themeColor="text1"/>
        </w:rPr>
        <w:t>«Введение в школьную жизнь»,</w:t>
      </w:r>
      <w:r w:rsidRPr="00723AAB">
        <w:rPr>
          <w:color w:val="000000" w:themeColor="text1"/>
        </w:rPr>
        <w:t xml:space="preserve"> разработанный на основе авторской программы </w:t>
      </w:r>
      <w:proofErr w:type="spellStart"/>
      <w:r w:rsidRPr="00723AAB">
        <w:rPr>
          <w:color w:val="000000" w:themeColor="text1"/>
        </w:rPr>
        <w:t>К.Н.Поливановой</w:t>
      </w:r>
      <w:proofErr w:type="spellEnd"/>
      <w:r w:rsidRPr="00723AAB">
        <w:rPr>
          <w:color w:val="000000" w:themeColor="text1"/>
        </w:rPr>
        <w:t xml:space="preserve">, </w:t>
      </w:r>
      <w:proofErr w:type="spellStart"/>
      <w:r w:rsidRPr="00723AAB">
        <w:rPr>
          <w:color w:val="000000" w:themeColor="text1"/>
        </w:rPr>
        <w:t>Г.А.Цукерман</w:t>
      </w:r>
      <w:proofErr w:type="spellEnd"/>
      <w:r w:rsidR="00BF2876" w:rsidRPr="00723AAB">
        <w:rPr>
          <w:color w:val="000000" w:themeColor="text1"/>
        </w:rPr>
        <w:t xml:space="preserve"> «Введение в школьную жизнь»</w:t>
      </w:r>
      <w:r w:rsidRPr="00723AAB">
        <w:rPr>
          <w:color w:val="000000" w:themeColor="text1"/>
        </w:rPr>
        <w:t xml:space="preserve"> </w:t>
      </w:r>
      <w:r w:rsidR="00BF2876" w:rsidRPr="00723AAB">
        <w:rPr>
          <w:color w:val="000000" w:themeColor="text1"/>
        </w:rPr>
        <w:t>(</w:t>
      </w:r>
      <w:r w:rsidRPr="00723AAB">
        <w:rPr>
          <w:color w:val="000000" w:themeColor="text1"/>
        </w:rPr>
        <w:t>Москва, Просвещение, 2012 г.</w:t>
      </w:r>
      <w:r w:rsidR="00BF2876" w:rsidRPr="00723AAB">
        <w:rPr>
          <w:color w:val="000000" w:themeColor="text1"/>
        </w:rPr>
        <w:t>).</w:t>
      </w:r>
      <w:r w:rsidRPr="00723AAB">
        <w:rPr>
          <w:color w:val="000000" w:themeColor="text1"/>
        </w:rPr>
        <w:t xml:space="preserve"> На изучение модуля отводится 23 часа.</w:t>
      </w:r>
      <w:r w:rsidR="001B39F3">
        <w:tab/>
      </w:r>
    </w:p>
    <w:p w:rsidR="00A61F0F" w:rsidRPr="00723AAB" w:rsidRDefault="00B83BE6" w:rsidP="001B39F3">
      <w:pPr>
        <w:pStyle w:val="Default"/>
        <w:ind w:left="-567" w:firstLine="425"/>
        <w:jc w:val="both"/>
      </w:pPr>
      <w:r w:rsidRPr="00723AAB">
        <w:rPr>
          <w:i/>
          <w:color w:val="000000" w:themeColor="text1"/>
        </w:rPr>
        <w:t xml:space="preserve">Цель </w:t>
      </w:r>
      <w:proofErr w:type="gramStart"/>
      <w:r w:rsidRPr="00723AAB">
        <w:rPr>
          <w:i/>
          <w:color w:val="000000" w:themeColor="text1"/>
        </w:rPr>
        <w:t>модуля</w:t>
      </w:r>
      <w:r w:rsidRPr="00723AAB">
        <w:rPr>
          <w:b/>
          <w:i/>
          <w:color w:val="000000" w:themeColor="text1"/>
        </w:rPr>
        <w:t xml:space="preserve"> </w:t>
      </w:r>
      <w:r w:rsidRPr="00723AAB">
        <w:rPr>
          <w:i/>
          <w:color w:val="000000" w:themeColor="text1"/>
        </w:rPr>
        <w:t xml:space="preserve"> «</w:t>
      </w:r>
      <w:proofErr w:type="gramEnd"/>
      <w:r w:rsidRPr="00723AAB">
        <w:rPr>
          <w:i/>
          <w:color w:val="000000" w:themeColor="text1"/>
        </w:rPr>
        <w:t>Введение в школьную жизнь»</w:t>
      </w:r>
      <w:r w:rsidRPr="00723AAB">
        <w:rPr>
          <w:color w:val="000000" w:themeColor="text1"/>
        </w:rPr>
        <w:t xml:space="preserve"> - создать у ребёнка представление о школе как о месте, где он будет принят весь целиком: со всеми своими чувствами, мыслями, знаниями, проблемами, озарениями, большими и малыми событиями личной жизни, представление, что всё это важно, интересно и помогает строить общую жизнь класса.</w:t>
      </w:r>
      <w:r w:rsidRPr="00723AAB">
        <w:tab/>
      </w:r>
      <w:r w:rsidRPr="00723AAB">
        <w:tab/>
      </w:r>
    </w:p>
    <w:p w:rsidR="001B39F3" w:rsidRDefault="00B83BE6" w:rsidP="001B39F3">
      <w:pPr>
        <w:pStyle w:val="Default"/>
        <w:ind w:left="-567" w:firstLine="425"/>
        <w:jc w:val="both"/>
      </w:pPr>
      <w:r w:rsidRPr="00723AAB">
        <w:t xml:space="preserve">Обучение письму идет параллельно с обучением чтению с учетом принципа координации устной и письменной речи. </w:t>
      </w:r>
      <w:r w:rsidRPr="00723AAB">
        <w:rPr>
          <w:bCs/>
          <w:iCs/>
        </w:rPr>
        <w:t xml:space="preserve">Содержание обучения грамоте обеспечивает решение основных задач трёх его периодов: </w:t>
      </w:r>
      <w:proofErr w:type="spellStart"/>
      <w:r w:rsidRPr="00723AAB">
        <w:rPr>
          <w:bCs/>
          <w:iCs/>
        </w:rPr>
        <w:t>добукварного</w:t>
      </w:r>
      <w:proofErr w:type="spellEnd"/>
      <w:r w:rsidRPr="00723AAB">
        <w:rPr>
          <w:bCs/>
          <w:iCs/>
        </w:rPr>
        <w:t xml:space="preserve"> (подготовительного), букварного (основного) и </w:t>
      </w:r>
      <w:proofErr w:type="spellStart"/>
      <w:r w:rsidRPr="00723AAB">
        <w:rPr>
          <w:bCs/>
          <w:iCs/>
        </w:rPr>
        <w:t>послебукварного</w:t>
      </w:r>
      <w:proofErr w:type="spellEnd"/>
      <w:r w:rsidRPr="00723AAB">
        <w:rPr>
          <w:bCs/>
          <w:iCs/>
        </w:rPr>
        <w:t xml:space="preserve"> (заключительного).</w:t>
      </w:r>
      <w:r w:rsidR="00A61F0F" w:rsidRPr="00723AAB">
        <w:tab/>
      </w:r>
    </w:p>
    <w:p w:rsidR="001B39F3" w:rsidRDefault="00B83BE6" w:rsidP="001B39F3">
      <w:pPr>
        <w:pStyle w:val="Default"/>
        <w:ind w:left="-567" w:firstLine="425"/>
        <w:jc w:val="both"/>
        <w:rPr>
          <w:rFonts w:eastAsia="Times New Roman"/>
          <w:lang w:eastAsia="ru-RU"/>
        </w:rPr>
      </w:pPr>
      <w:r w:rsidRPr="00723AAB">
        <w:rPr>
          <w:i/>
        </w:rPr>
        <w:t>Программа курса «Обучение грамоте» рассчитана на 328 часов:</w:t>
      </w:r>
      <w:r w:rsidRPr="00723AAB">
        <w:t xml:space="preserve"> </w:t>
      </w:r>
      <w:r w:rsidR="00557363" w:rsidRPr="00723AAB">
        <w:t>в подготовительном</w:t>
      </w:r>
      <w:r w:rsidRPr="00723AAB">
        <w:t xml:space="preserve"> класс</w:t>
      </w:r>
      <w:r w:rsidR="00557363" w:rsidRPr="00723AAB">
        <w:t>е</w:t>
      </w:r>
      <w:r w:rsidRPr="00723AAB">
        <w:t xml:space="preserve"> – 264 часа (8 часов в неделю, </w:t>
      </w:r>
      <w:r w:rsidR="00557363" w:rsidRPr="00723AAB">
        <w:t>33 учебных недели), из них – 23 часа</w:t>
      </w:r>
      <w:r w:rsidRPr="00723AAB">
        <w:t xml:space="preserve"> на модуль «Введение в школьную жизнь» и 241</w:t>
      </w:r>
      <w:r w:rsidR="00557363" w:rsidRPr="00723AAB">
        <w:t xml:space="preserve"> </w:t>
      </w:r>
      <w:r w:rsidRPr="00723AAB">
        <w:t>ч</w:t>
      </w:r>
      <w:r w:rsidR="00557363" w:rsidRPr="00723AAB">
        <w:t>ас</w:t>
      </w:r>
      <w:r w:rsidRPr="00723AAB">
        <w:t xml:space="preserve"> на обучение чтению и письму, </w:t>
      </w:r>
      <w:r w:rsidR="00557363" w:rsidRPr="00723AAB">
        <w:rPr>
          <w:rFonts w:eastAsia="Times New Roman"/>
        </w:rPr>
        <w:t xml:space="preserve">первый класс </w:t>
      </w:r>
      <w:r w:rsidRPr="00723AAB">
        <w:rPr>
          <w:rFonts w:eastAsia="Times New Roman"/>
        </w:rPr>
        <w:t>– 64 ч</w:t>
      </w:r>
      <w:r w:rsidR="00557363" w:rsidRPr="00723AAB">
        <w:rPr>
          <w:rFonts w:eastAsia="Times New Roman"/>
        </w:rPr>
        <w:t>аса</w:t>
      </w:r>
      <w:r w:rsidRPr="00723AAB">
        <w:rPr>
          <w:rFonts w:eastAsia="Times New Roman"/>
        </w:rPr>
        <w:t xml:space="preserve"> (8</w:t>
      </w:r>
      <w:r w:rsidR="00557363" w:rsidRPr="00723AAB">
        <w:rPr>
          <w:rFonts w:eastAsia="Times New Roman"/>
        </w:rPr>
        <w:t xml:space="preserve"> </w:t>
      </w:r>
      <w:r w:rsidRPr="00723AAB">
        <w:rPr>
          <w:rFonts w:eastAsia="Times New Roman"/>
        </w:rPr>
        <w:t>ч</w:t>
      </w:r>
      <w:r w:rsidR="00557363" w:rsidRPr="00723AAB">
        <w:rPr>
          <w:rFonts w:eastAsia="Times New Roman"/>
        </w:rPr>
        <w:t>асов</w:t>
      </w:r>
      <w:r w:rsidRPr="00723AAB">
        <w:rPr>
          <w:rFonts w:eastAsia="Times New Roman"/>
        </w:rPr>
        <w:t xml:space="preserve"> в неделю, 8 учебных недель).</w:t>
      </w:r>
      <w:r w:rsidRPr="00723AAB">
        <w:rPr>
          <w:rFonts w:eastAsia="Times New Roman"/>
          <w:lang w:eastAsia="ru-RU"/>
        </w:rPr>
        <w:t xml:space="preserve"> </w:t>
      </w:r>
      <w:r w:rsidR="00A61F0F" w:rsidRPr="00723AAB">
        <w:rPr>
          <w:rFonts w:eastAsia="Times New Roman"/>
          <w:lang w:eastAsia="ru-RU"/>
        </w:rPr>
        <w:tab/>
      </w:r>
      <w:r w:rsidR="00A61F0F" w:rsidRPr="00723AAB">
        <w:rPr>
          <w:rFonts w:eastAsia="Times New Roman"/>
          <w:lang w:eastAsia="ru-RU"/>
        </w:rPr>
        <w:tab/>
      </w:r>
    </w:p>
    <w:p w:rsidR="0071467F" w:rsidRPr="00723AAB" w:rsidRDefault="0071467F" w:rsidP="001B39F3">
      <w:pPr>
        <w:pStyle w:val="Default"/>
        <w:ind w:left="-567" w:firstLine="425"/>
        <w:jc w:val="both"/>
        <w:rPr>
          <w:color w:val="auto"/>
        </w:rPr>
      </w:pPr>
      <w:bookmarkStart w:id="0" w:name="_GoBack"/>
      <w:bookmarkEnd w:id="0"/>
      <w:r w:rsidRPr="00723AAB">
        <w:rPr>
          <w:i/>
          <w:color w:val="auto"/>
        </w:rPr>
        <w:t>Промежуточная аттестация</w:t>
      </w:r>
      <w:r w:rsidRPr="00723AAB">
        <w:rPr>
          <w:color w:val="auto"/>
        </w:rPr>
        <w:t xml:space="preserve"> проводится по завершению </w:t>
      </w:r>
      <w:r w:rsidRPr="00723AAB">
        <w:t xml:space="preserve">курса «Обучение грамоте» в форме </w:t>
      </w:r>
      <w:r w:rsidRPr="00723AAB">
        <w:rPr>
          <w:color w:val="auto"/>
        </w:rPr>
        <w:t xml:space="preserve">диагностической работы. </w:t>
      </w:r>
    </w:p>
    <w:p w:rsidR="00B83BE6" w:rsidRPr="00B83BE6" w:rsidRDefault="00B83BE6" w:rsidP="001B39F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83BE6" w:rsidRPr="00B83BE6" w:rsidRDefault="00B83BE6" w:rsidP="001B3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3BE6" w:rsidRPr="00B83BE6" w:rsidSect="00A61F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F1"/>
    <w:rsid w:val="001B39F3"/>
    <w:rsid w:val="001C157B"/>
    <w:rsid w:val="00557363"/>
    <w:rsid w:val="00617CC4"/>
    <w:rsid w:val="006B1D7E"/>
    <w:rsid w:val="0071467F"/>
    <w:rsid w:val="00723AAB"/>
    <w:rsid w:val="00A61F0F"/>
    <w:rsid w:val="00B83BE6"/>
    <w:rsid w:val="00BF2876"/>
    <w:rsid w:val="00E567B7"/>
    <w:rsid w:val="00ED4DE2"/>
    <w:rsid w:val="00ED7DF1"/>
    <w:rsid w:val="00F8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2A4A"/>
  <w15:docId w15:val="{E03607EA-AADA-4B89-A557-AADC84DF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83BE6"/>
    <w:rPr>
      <w:rFonts w:eastAsiaTheme="minorEastAsia"/>
      <w:bCs/>
      <w:iCs/>
      <w:lang w:eastAsia="ru-RU"/>
    </w:rPr>
  </w:style>
  <w:style w:type="paragraph" w:styleId="a4">
    <w:name w:val="No Spacing"/>
    <w:link w:val="a3"/>
    <w:uiPriority w:val="1"/>
    <w:qFormat/>
    <w:rsid w:val="00B83BE6"/>
    <w:pPr>
      <w:spacing w:after="0" w:line="240" w:lineRule="auto"/>
    </w:pPr>
    <w:rPr>
      <w:rFonts w:eastAsiaTheme="minorEastAsia"/>
      <w:bCs/>
      <w:iCs/>
      <w:lang w:eastAsia="ru-RU"/>
    </w:rPr>
  </w:style>
  <w:style w:type="paragraph" w:customStyle="1" w:styleId="Default">
    <w:name w:val="Default"/>
    <w:rsid w:val="00B83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14</cp:revision>
  <dcterms:created xsi:type="dcterms:W3CDTF">2019-12-08T14:18:00Z</dcterms:created>
  <dcterms:modified xsi:type="dcterms:W3CDTF">2020-11-17T19:17:00Z</dcterms:modified>
</cp:coreProperties>
</file>