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5A64">
      <w:pPr>
        <w:pStyle w:val="printredaction-line"/>
        <w:divId w:val="700597072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22 дек 2024</w:t>
      </w:r>
    </w:p>
    <w:p w:rsidR="00000000" w:rsidRDefault="00B65A64">
      <w:pPr>
        <w:divId w:val="10747951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11.11.2024 № 787/2089</w:t>
      </w:r>
    </w:p>
    <w:p w:rsidR="00000000" w:rsidRDefault="00B65A64">
      <w:pPr>
        <w:pStyle w:val="2"/>
        <w:divId w:val="70059707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</w:t>
      </w:r>
    </w:p>
    <w:p w:rsidR="00000000" w:rsidRDefault="00B65A64">
      <w:pPr>
        <w:pStyle w:val="a3"/>
        <w:jc w:val="center"/>
        <w:divId w:val="1593393024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B65A64">
      <w:pPr>
        <w:pStyle w:val="a3"/>
        <w:jc w:val="center"/>
        <w:divId w:val="1593393024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</w:t>
      </w:r>
      <w:r>
        <w:rPr>
          <w:rStyle w:val="a4"/>
          <w:rFonts w:ascii="Georgia" w:hAnsi="Georgia"/>
        </w:rPr>
        <w:t xml:space="preserve">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B65A64">
      <w:pPr>
        <w:pStyle w:val="a3"/>
        <w:jc w:val="center"/>
        <w:divId w:val="1593393024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B65A64">
      <w:pPr>
        <w:pStyle w:val="a3"/>
        <w:jc w:val="center"/>
        <w:divId w:val="1593393024"/>
        <w:rPr>
          <w:rFonts w:ascii="Georgia" w:hAnsi="Georgia"/>
        </w:rPr>
      </w:pPr>
      <w:r>
        <w:rPr>
          <w:rStyle w:val="a4"/>
          <w:rFonts w:ascii="Georgia" w:hAnsi="Georgia"/>
        </w:rPr>
        <w:t>от 11 ноября 2024 года № 787/208</w:t>
      </w:r>
      <w:r>
        <w:rPr>
          <w:rStyle w:val="a4"/>
          <w:rFonts w:ascii="Georgia" w:hAnsi="Georgia"/>
        </w:rPr>
        <w:t>9</w:t>
      </w:r>
    </w:p>
    <w:p w:rsidR="00000000" w:rsidRDefault="00B65A64">
      <w:pPr>
        <w:pStyle w:val="a3"/>
        <w:jc w:val="center"/>
        <w:divId w:val="1593393024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</w:t>
      </w:r>
      <w:r>
        <w:rPr>
          <w:rStyle w:val="a4"/>
          <w:rFonts w:ascii="Georgia" w:hAnsi="Georgia"/>
        </w:rPr>
        <w:t>ения и воспитания при его проведении в 2025 год</w:t>
      </w:r>
      <w:r>
        <w:rPr>
          <w:rStyle w:val="a4"/>
          <w:rFonts w:ascii="Georgia" w:hAnsi="Georgia"/>
        </w:rPr>
        <w:t>у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5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</w:t>
      </w:r>
      <w:r>
        <w:rPr>
          <w:rFonts w:ascii="Georgia" w:hAnsi="Georgia"/>
        </w:rPr>
        <w:t>дерации,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</w:t>
      </w:r>
      <w:r>
        <w:rPr>
          <w:rFonts w:ascii="Georgia" w:hAnsi="Georgia"/>
        </w:rPr>
        <w:t>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8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 Утвердить следу</w:t>
      </w:r>
      <w:r>
        <w:rPr>
          <w:rFonts w:ascii="Georgia" w:hAnsi="Georgia"/>
        </w:rPr>
        <w:t>ющее расписание проведения единого государственного экзамена (далее - ЕГЭ) в 2025 году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1.1. Для лиц, указанных в пунктах</w:t>
      </w:r>
      <w:r>
        <w:rPr>
          <w:rFonts w:ascii="Georgia" w:hAnsi="Georgia"/>
        </w:rPr>
        <w:t xml:space="preserve"> </w:t>
      </w:r>
      <w:hyperlink r:id="rId9" w:anchor="/document/99/1301373571/" w:history="1"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" w:anchor="/document/99/1301373571/" w:history="1"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" w:anchor="/document/99/1301373571/" w:history="1">
        <w:r>
          <w:rPr>
            <w:rStyle w:val="a5"/>
            <w:rFonts w:ascii="Georgia" w:hAnsi="Georgia"/>
          </w:rPr>
          <w:t>1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</w:t>
      </w:r>
      <w:r>
        <w:rPr>
          <w:rFonts w:ascii="Georgia" w:hAnsi="Georgia"/>
        </w:rPr>
        <w:t xml:space="preserve"> </w:t>
      </w:r>
      <w:hyperlink r:id="rId12" w:anchor="/document/99/1301373571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233/55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15 мая 2023 г., регистрационный № 73314</w:t>
      </w:r>
      <w:r>
        <w:rPr>
          <w:rFonts w:ascii="Georgia" w:hAnsi="Georgia"/>
        </w:rPr>
        <w:t>), с изменениями, внесенными</w:t>
      </w:r>
      <w:r>
        <w:rPr>
          <w:rFonts w:ascii="Georgia" w:hAnsi="Georgia"/>
        </w:rPr>
        <w:t xml:space="preserve"> </w:t>
      </w:r>
      <w:hyperlink r:id="rId13" w:anchor="/document/99/1305729076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12 апреля 2024 г. № 243/80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</w:t>
      </w:r>
      <w:r>
        <w:rPr>
          <w:rFonts w:ascii="Georgia" w:hAnsi="Georgia"/>
        </w:rPr>
        <w:t>н Министерством юстиции Российской Федерации 19 апреля 2024 г., регистрационный № 77936) (далее - Порядок проведения ГИА), за исключением выпускников прошлых лет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23 мая (пятница) - история, литература, химия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27 мая (вторник) - ЕГЭ по математике базового </w:t>
      </w:r>
      <w:r>
        <w:rPr>
          <w:rFonts w:ascii="Georgia" w:hAnsi="Georgia"/>
        </w:rPr>
        <w:t>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30 мая (пятница) - русский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 июня (понедельник) - обществознание, физика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5 июня (четверг) - биология, география, иностранные языки (английский, испанский, китайский, немецкий, французский) (письменная ча</w:t>
      </w:r>
      <w:r>
        <w:rPr>
          <w:rFonts w:ascii="Georgia" w:hAnsi="Georgia"/>
        </w:rPr>
        <w:t>сть)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10 июня (вторник) - иностранные языки (английский, испанский, китайский, немецкий, французский) (устная часть), информатика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11 июня (среда) - иностранные языки (английский, испанский, китайский, немецкий, французский) (устная часть), информатика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</w:t>
      </w:r>
      <w:r>
        <w:rPr>
          <w:rFonts w:ascii="Georgia" w:hAnsi="Georgia"/>
        </w:rPr>
        <w:t>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9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9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14 апреля (понедельник) - русский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17 апреля (четверг)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18 апреля (пятница) - биология, иностранные языки (ан</w:t>
      </w:r>
      <w:r>
        <w:rPr>
          <w:rFonts w:ascii="Georgia" w:hAnsi="Georgia"/>
        </w:rPr>
        <w:t>глийский, испанский, китайский, немецкий, французский) (письменная часть),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21 апреля (понедельник) - география, иностранные языки (английский, испанский, китайский, немецкий, французский) (устная часть), информатика, ист</w:t>
      </w:r>
      <w:r>
        <w:rPr>
          <w:rFonts w:ascii="Georgia" w:hAnsi="Georgia"/>
        </w:rPr>
        <w:t>ория, химия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16 июня (понедельник) - география,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17 июня (вторник) - русский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18 июня (среда)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19 июня (чет</w:t>
      </w:r>
      <w:r>
        <w:rPr>
          <w:rFonts w:ascii="Georgia" w:hAnsi="Georgia"/>
        </w:rPr>
        <w:t>верг) - биология, иностранные языки (английский, испанский, китайский, немецкий, французский) (письменная часть), информатика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20 июня (пятница)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23 июня (понедельник) - по всем учебным предметам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23 сентября (вторник) - ЕГЭ по математике базового уровня, русский язык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5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21 марта (пятница) - география, литература; 25 марта (вторник) - русский</w:t>
      </w:r>
      <w:r>
        <w:rPr>
          <w:rFonts w:ascii="Georgia" w:hAnsi="Georgia"/>
        </w:rPr>
        <w:t xml:space="preserve">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28 марта (пятница)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I апреля (вторник) - биология, иностранные языки (английский, испанский, китайский, немецкий, французский) (письменная часть), физика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4 апреля (пятница) -</w:t>
      </w:r>
      <w:r>
        <w:rPr>
          <w:rFonts w:ascii="Georgia" w:hAnsi="Georgia"/>
        </w:rPr>
        <w:t xml:space="preserve"> иностранные языки (английский, испанский, китайский, немецкий, французский) (устная часть)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8 апреля (вторник) - информатика, обществознание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11 апреля (пятница) - история, химия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5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16 июня (понеде</w:t>
      </w:r>
      <w:r>
        <w:rPr>
          <w:rFonts w:ascii="Georgia" w:hAnsi="Georgia"/>
        </w:rPr>
        <w:t>льник) - география,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17 июня (вторник) - русский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18 июня (среда)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19 июня (четверг) - биология, иностранны</w:t>
      </w:r>
      <w:r>
        <w:rPr>
          <w:rFonts w:ascii="Georgia" w:hAnsi="Georgia"/>
        </w:rPr>
        <w:t>е языки (английский, испанский, китайский, немецкий, французский) (письменная часть), информатика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20 июня (пятница) - ЕГЭ по математике профильного уровня; 23 июня (понедельник) - по всем учебным предметам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1.5.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9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Порядка пров</w:t>
      </w:r>
      <w:r>
        <w:rPr>
          <w:rFonts w:ascii="Georgia" w:hAnsi="Georgia"/>
        </w:rPr>
        <w:t>едения ГИА: 4 сентября (четверг) - русский язык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8 сентября (понедельник) - ЕГЭ по математике базового уровня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1.6.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97.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3 июля (четверг) - иностранные языки (английский, испанский, китайский, немецкий, ф</w:t>
      </w:r>
      <w:r>
        <w:rPr>
          <w:rFonts w:ascii="Georgia" w:hAnsi="Georgia"/>
        </w:rPr>
        <w:t>ранцузский) (письменная часть), информатика, литература, русский язык, физика, химия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4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 неме</w:t>
      </w:r>
      <w:r>
        <w:rPr>
          <w:rFonts w:ascii="Georgia" w:hAnsi="Georgia"/>
        </w:rPr>
        <w:t>цкий, французский) (устная часть), история, обществознание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2.1. ЕГЭ по всем учебным предметам начинается в 10.00 по местному времени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2.2. Продолжительность ЕГЭ по биологии, информатике, литературе, математике профильного уровня, физик</w:t>
      </w:r>
      <w:r>
        <w:rPr>
          <w:rFonts w:ascii="Georgia" w:hAnsi="Georgia"/>
        </w:rPr>
        <w:t xml:space="preserve">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</w:t>
      </w:r>
      <w:r>
        <w:rPr>
          <w:rFonts w:ascii="Georgia" w:hAnsi="Georgia"/>
        </w:rPr>
        <w:t>иностранному языку (китайский) (письменная часть), математике базового уровня - 3 часа (180 минут); по иностранным языкам (английский, испанский, немецкий, французский) (устная часть) - 17 минут; по иностранному языку (китайский) (устная часть) - 14 минут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Допускается использование участниками экзаменов следующих средств обучен</w:t>
      </w:r>
      <w:r>
        <w:rPr>
          <w:rFonts w:ascii="Georgia" w:hAnsi="Georgia"/>
        </w:rPr>
        <w:t>ия и 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</w:t>
      </w:r>
      <w:r>
        <w:rPr>
          <w:rFonts w:ascii="Georgia" w:hAnsi="Georgia"/>
        </w:rPr>
        <w:t xml:space="preserve">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кальк</w:t>
      </w:r>
      <w:r>
        <w:rPr>
          <w:rFonts w:ascii="Georgia" w:hAnsi="Georgia"/>
        </w:rPr>
        <w:t>улятор)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</w:t>
      </w:r>
      <w:r>
        <w:rPr>
          <w:rFonts w:ascii="Georgia" w:hAnsi="Georgia"/>
        </w:rPr>
        <w:t>я заданий раздела «Аудирование» КИМ; компьютерная техника, не имеющая доступа к информационно-телекоммуникационной сети «Интернет»; аудиогарнитура для выполнения заданий КИМ, предусматривающих устные ответы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информатике - компьютерная техника, не имеюща</w:t>
      </w:r>
      <w:r>
        <w:rPr>
          <w:rFonts w:ascii="Georgia" w:hAnsi="Georgia"/>
        </w:rPr>
        <w:t>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литературе - орфографический словарь, позволяющий устанавливать нормативное написание слов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математике - линейка, не содержащая справочной информации (далее - линейка), для построения чертежей и рисунков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физике - линейка для построения графиков и</w:t>
      </w:r>
      <w:r>
        <w:rPr>
          <w:rFonts w:ascii="Georgia" w:hAnsi="Georgia"/>
        </w:rPr>
        <w:t xml:space="preserve"> схем; непрограммируемый калькулятор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.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r>
        <w:rPr>
          <w:rFonts w:ascii="Georgia" w:hAnsi="Georgia"/>
        </w:rPr>
        <w:t>В день проведения</w:t>
      </w:r>
      <w:r>
        <w:rPr>
          <w:rFonts w:ascii="Georgia" w:hAnsi="Georgia"/>
        </w:rPr>
        <w:t xml:space="preserve"> ЕГЭ на средствах обучения и воспитания не допускается делать пометки, относящиеся к содержанию заданий КИМ по учебным предметам. 3. Признать утратившими силу</w:t>
      </w:r>
      <w:r>
        <w:rPr>
          <w:rFonts w:ascii="Georgia" w:hAnsi="Georgia"/>
        </w:rPr>
        <w:t>: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hyperlink r:id="rId14" w:anchor="/document/99/1304475472/" w:history="1">
        <w:r>
          <w:rPr>
            <w:rStyle w:val="a5"/>
            <w:rFonts w:ascii="Georgia" w:hAnsi="Georgia"/>
          </w:rPr>
          <w:t>приказ Министерства просвещени</w:t>
        </w:r>
        <w:r>
          <w:rPr>
            <w:rStyle w:val="a5"/>
            <w:rFonts w:ascii="Georgia" w:hAnsi="Georgia"/>
          </w:rPr>
          <w:t>я Российской Федерации и Федеральной службы по надзору в сфере образования и науки от 18 декабря 2023 г. № 953/211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</w:t>
      </w:r>
      <w:r>
        <w:rPr>
          <w:rFonts w:ascii="Georgia" w:hAnsi="Georgia"/>
        </w:rPr>
        <w:t xml:space="preserve">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76764)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hyperlink r:id="rId15" w:anchor="/document/99/1304475472/XA00LTK2M0/" w:tooltip="1. Утвердить следующее расписание проведения единого государственного экзамена (далее - ЕГЭ) в 2024 году: 1.1. Для лиц, указанных в пунктах 6, 8 и 14 Порядка проведения государственной...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изменений, которые вносятся в приказы Министерств</w:t>
      </w:r>
      <w:r>
        <w:rPr>
          <w:rFonts w:ascii="Georgia" w:hAnsi="Georgia"/>
        </w:rPr>
        <w:t>а просвещения Российской Федерации и Федеральной службы по надзору в сфере образования и науки от 18 декабря 2023 г.</w:t>
      </w:r>
      <w:r>
        <w:rPr>
          <w:rFonts w:ascii="Georgia" w:hAnsi="Georgia"/>
        </w:rPr>
        <w:t xml:space="preserve"> </w:t>
      </w:r>
      <w:hyperlink r:id="rId16" w:anchor="/document/99/1304475472/" w:history="1">
        <w:r>
          <w:rPr>
            <w:rStyle w:val="a5"/>
            <w:rFonts w:ascii="Georgia" w:hAnsi="Georgia"/>
          </w:rPr>
          <w:t>№ 953/211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7" w:anchor="/document/99/1304475471/" w:history="1">
        <w:r>
          <w:rPr>
            <w:rStyle w:val="a5"/>
            <w:rFonts w:ascii="Georgia" w:hAnsi="Georgia"/>
          </w:rPr>
          <w:t>№ 954/211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8" w:anchor="/document/99/1304475470/" w:history="1">
        <w:r>
          <w:rPr>
            <w:rStyle w:val="a5"/>
            <w:rFonts w:ascii="Georgia" w:hAnsi="Georgia"/>
          </w:rPr>
          <w:t>№ 955/2118, утвержденных приказом Министерства просвещения Российской Федерации и Федеральной службы по надзору в сфере образования и науки от 12 апреля 2024 г. № 244/80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(зарегистрирован Министерством юстиции Российской Федерации 19 апреля 2024 г., регистрационный № 77937)</w:t>
      </w:r>
      <w:r>
        <w:rPr>
          <w:rFonts w:ascii="Georgia" w:hAnsi="Georgia"/>
        </w:rPr>
        <w:t>;</w:t>
      </w:r>
    </w:p>
    <w:p w:rsidR="00000000" w:rsidRDefault="00B65A64">
      <w:pPr>
        <w:pStyle w:val="a3"/>
        <w:divId w:val="1593393024"/>
        <w:rPr>
          <w:rFonts w:ascii="Georgia" w:hAnsi="Georgia"/>
        </w:rPr>
      </w:pPr>
      <w:hyperlink r:id="rId19" w:anchor="/document/99/1306008115/" w:history="1">
        <w:r>
          <w:rPr>
            <w:rStyle w:val="a5"/>
            <w:rFonts w:ascii="Georgia" w:hAnsi="Georgia"/>
          </w:rPr>
          <w:t xml:space="preserve">приказ Министерства просвещения Российской Федерации и Федеральной службы по надзору </w:t>
        </w:r>
        <w:r>
          <w:rPr>
            <w:rStyle w:val="a5"/>
            <w:rFonts w:ascii="Georgia" w:hAnsi="Georgia"/>
          </w:rPr>
          <w:t>в сфере образования и науки от 20 мая 2024 г. № 338/107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18 декабря 2023 г. № 953/2116 «Об ут</w:t>
      </w:r>
      <w:r>
        <w:rPr>
          <w:rFonts w:ascii="Georgia" w:hAnsi="Georgia"/>
        </w:rPr>
        <w:t>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</w:t>
      </w:r>
      <w:r>
        <w:rPr>
          <w:rFonts w:ascii="Georgia" w:hAnsi="Georgia"/>
        </w:rPr>
        <w:t>ийской Федерации 21 мая 2024 г., регистрационный № 78212)</w:t>
      </w:r>
      <w:r>
        <w:rPr>
          <w:rFonts w:ascii="Georgia" w:hAnsi="Georgia"/>
        </w:rPr>
        <w:t>.</w:t>
      </w:r>
    </w:p>
    <w:p w:rsidR="00000000" w:rsidRDefault="00B65A64">
      <w:pPr>
        <w:pStyle w:val="a3"/>
        <w:jc w:val="right"/>
        <w:divId w:val="1593393024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B65A64">
      <w:pPr>
        <w:pStyle w:val="a3"/>
        <w:jc w:val="right"/>
        <w:divId w:val="1593393024"/>
        <w:rPr>
          <w:rFonts w:ascii="Georgia" w:hAnsi="Georgia"/>
        </w:rPr>
      </w:pPr>
      <w:r>
        <w:rPr>
          <w:rFonts w:ascii="Georgia" w:hAnsi="Georgia"/>
        </w:rPr>
        <w:t>Руководитель Федеральной службы</w:t>
      </w:r>
      <w:r>
        <w:rPr>
          <w:rFonts w:ascii="Georgia" w:hAnsi="Georgia"/>
        </w:rPr>
        <w:br/>
        <w:t>по надзору в сфере 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B65A64">
      <w:pPr>
        <w:pStyle w:val="a3"/>
        <w:jc w:val="left"/>
        <w:divId w:val="1593393024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10 ноября 2024 года</w:t>
      </w:r>
      <w:r>
        <w:rPr>
          <w:rFonts w:ascii="Georgia" w:hAnsi="Georgia"/>
        </w:rPr>
        <w:br/>
        <w:t>регистрационный № 8051</w:t>
      </w:r>
      <w:r>
        <w:rPr>
          <w:rFonts w:ascii="Georgia" w:hAnsi="Georgia"/>
        </w:rPr>
        <w:t>5</w:t>
      </w:r>
    </w:p>
    <w:p w:rsidR="00B65A64" w:rsidRDefault="00B65A64">
      <w:pPr>
        <w:divId w:val="210845311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13.12.2024</w:t>
      </w:r>
    </w:p>
    <w:sectPr w:rsidR="00B6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6A67"/>
    <w:rsid w:val="00446A67"/>
    <w:rsid w:val="00B6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B014B-36AB-462F-93A5-FAB27B1A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9707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02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311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1745</Words>
  <Characters>9947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единого расписания и продолжительности проведения единого государ</vt:lpstr>
    </vt:vector>
  </TitlesOfParts>
  <Company>ГБОУ АО ССКОШИ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2024-12-13T11:23:00Z</dcterms:created>
  <dcterms:modified xsi:type="dcterms:W3CDTF">2024-12-13T11:23:00Z</dcterms:modified>
</cp:coreProperties>
</file>