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7C77D" w14:textId="77777777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  <w:sz w:val="32"/>
        </w:rPr>
      </w:pPr>
      <w:r w:rsidRPr="003731FA">
        <w:rPr>
          <w:rFonts w:asciiTheme="minorHAnsi" w:hAnsiTheme="minorHAnsi"/>
          <w:color w:val="244061" w:themeColor="accent1" w:themeShade="80"/>
          <w:sz w:val="32"/>
        </w:rPr>
        <w:t xml:space="preserve"> </w:t>
      </w:r>
      <w:r w:rsidRPr="003731FA">
        <w:rPr>
          <w:rFonts w:asciiTheme="minorHAnsi" w:hAnsiTheme="minorHAnsi"/>
          <w:b/>
          <w:bCs/>
          <w:color w:val="244061" w:themeColor="accent1" w:themeShade="80"/>
          <w:sz w:val="32"/>
        </w:rPr>
        <w:t xml:space="preserve">Форма 1 </w:t>
      </w:r>
    </w:p>
    <w:p w14:paraId="3F1CB59E" w14:textId="4E3F31D3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1. заполняется в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>Microsoft Excel</w:t>
      </w:r>
      <w:r w:rsidR="00B4023F">
        <w:rPr>
          <w:rFonts w:asciiTheme="minorHAnsi" w:hAnsiTheme="minorHAnsi"/>
          <w:b/>
          <w:bCs/>
          <w:color w:val="244061" w:themeColor="accent1" w:themeShade="80"/>
        </w:rPr>
        <w:t xml:space="preserve"> и на портале ВсОШ в ЗСПД</w:t>
      </w:r>
      <w:r w:rsidRPr="003731FA">
        <w:rPr>
          <w:rFonts w:asciiTheme="minorHAnsi" w:hAnsiTheme="minorHAnsi"/>
          <w:color w:val="244061" w:themeColor="accent1" w:themeShade="80"/>
        </w:rPr>
        <w:t xml:space="preserve">, сдается в государственное бюджетное учреждение Ростовской области «Ростовский областной центр обработки информации в сфере образования» в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>электронном виде</w:t>
      </w:r>
      <w:r w:rsidR="00B4023F">
        <w:rPr>
          <w:rFonts w:asciiTheme="minorHAnsi" w:hAnsiTheme="minorHAnsi"/>
          <w:b/>
          <w:bCs/>
          <w:color w:val="244061" w:themeColor="accent1" w:themeShade="80"/>
        </w:rPr>
        <w:t xml:space="preserve"> (заполняется на портале)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 и на бумажном носителе </w:t>
      </w:r>
      <w:r w:rsidRPr="003731FA">
        <w:rPr>
          <w:rFonts w:asciiTheme="minorHAnsi" w:hAnsiTheme="minorHAnsi"/>
          <w:color w:val="244061" w:themeColor="accent1" w:themeShade="80"/>
        </w:rPr>
        <w:t xml:space="preserve">с «живыми» подписями и «мокрой» печатью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до </w:t>
      </w:r>
      <w:r w:rsidR="00442032">
        <w:rPr>
          <w:rFonts w:asciiTheme="minorHAnsi" w:hAnsiTheme="minorHAnsi"/>
          <w:b/>
          <w:bCs/>
          <w:color w:val="244061" w:themeColor="accent1" w:themeShade="80"/>
        </w:rPr>
        <w:t>01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>.1</w:t>
      </w:r>
      <w:r w:rsidR="00442032">
        <w:rPr>
          <w:rFonts w:asciiTheme="minorHAnsi" w:hAnsiTheme="minorHAnsi"/>
          <w:b/>
          <w:bCs/>
          <w:color w:val="244061" w:themeColor="accent1" w:themeShade="80"/>
        </w:rPr>
        <w:t>2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>.20</w:t>
      </w:r>
      <w:r w:rsidR="005038E8" w:rsidRPr="005038E8">
        <w:rPr>
          <w:rFonts w:asciiTheme="minorHAnsi" w:hAnsiTheme="minorHAnsi"/>
          <w:b/>
          <w:bCs/>
          <w:color w:val="244061" w:themeColor="accent1" w:themeShade="80"/>
        </w:rPr>
        <w:t>2</w:t>
      </w:r>
      <w:r w:rsidR="00442032">
        <w:rPr>
          <w:rFonts w:asciiTheme="minorHAnsi" w:hAnsiTheme="minorHAnsi"/>
          <w:b/>
          <w:bCs/>
          <w:color w:val="244061" w:themeColor="accent1" w:themeShade="80"/>
        </w:rPr>
        <w:t>5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 г. </w:t>
      </w:r>
    </w:p>
    <w:p w14:paraId="4B703282" w14:textId="77777777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2. в пункте «ИТОГО (количество физических лиц)» обучающийся, принявший участие в данном этапе олимпиады по нескольким предметам, учитывается 1 раз. Т.е. сумма участников считается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2 раза </w:t>
      </w:r>
      <w:r w:rsidRPr="003731FA">
        <w:rPr>
          <w:rFonts w:asciiTheme="minorHAnsi" w:hAnsiTheme="minorHAnsi"/>
          <w:color w:val="244061" w:themeColor="accent1" w:themeShade="80"/>
        </w:rPr>
        <w:t xml:space="preserve">- «ИТОГО» - количество человеко-экзаменов, «ИТОГО (количество физических лиц)» - количество физических лиц, соответственно. </w:t>
      </w:r>
    </w:p>
    <w:p w14:paraId="31A271FE" w14:textId="2ACE1EDF" w:rsidR="003731FA" w:rsidRDefault="00B4023F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3</w:t>
      </w:r>
      <w:r w:rsidR="003731FA">
        <w:rPr>
          <w:rFonts w:asciiTheme="minorHAnsi" w:hAnsiTheme="minorHAnsi"/>
          <w:color w:val="244061" w:themeColor="accent1" w:themeShade="80"/>
        </w:rPr>
        <w:t xml:space="preserve">. участников школьного этапа 4-х классов учитывать в форме №1 </w:t>
      </w:r>
      <w:r w:rsidR="003731FA" w:rsidRPr="003731FA">
        <w:rPr>
          <w:rFonts w:asciiTheme="minorHAnsi" w:hAnsiTheme="minorHAnsi"/>
          <w:b/>
          <w:color w:val="244061" w:themeColor="accent1" w:themeShade="80"/>
        </w:rPr>
        <w:t>не нужно</w:t>
      </w:r>
      <w:r w:rsidR="003731FA">
        <w:rPr>
          <w:rFonts w:asciiTheme="minorHAnsi" w:hAnsiTheme="minorHAnsi"/>
          <w:color w:val="244061" w:themeColor="accent1" w:themeShade="80"/>
        </w:rPr>
        <w:t xml:space="preserve">. Их численность отражается </w:t>
      </w:r>
      <w:r w:rsidR="009753F2" w:rsidRPr="009753F2">
        <w:rPr>
          <w:rFonts w:asciiTheme="minorHAnsi" w:hAnsiTheme="minorHAnsi"/>
          <w:b/>
          <w:bCs/>
          <w:color w:val="244061" w:themeColor="accent1" w:themeShade="80"/>
        </w:rPr>
        <w:t>только</w:t>
      </w:r>
      <w:r w:rsidR="009753F2">
        <w:rPr>
          <w:rFonts w:asciiTheme="minorHAnsi" w:hAnsiTheme="minorHAnsi"/>
          <w:color w:val="244061" w:themeColor="accent1" w:themeShade="80"/>
        </w:rPr>
        <w:t xml:space="preserve"> </w:t>
      </w:r>
      <w:r w:rsidR="003731FA">
        <w:rPr>
          <w:rFonts w:asciiTheme="minorHAnsi" w:hAnsiTheme="minorHAnsi"/>
          <w:color w:val="244061" w:themeColor="accent1" w:themeShade="80"/>
        </w:rPr>
        <w:t>в форме №5.</w:t>
      </w:r>
    </w:p>
    <w:p w14:paraId="3FFBDA7D" w14:textId="5F535FCF" w:rsidR="00164D4B" w:rsidRPr="003731FA" w:rsidRDefault="00B4023F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4</w:t>
      </w:r>
      <w:r w:rsidR="00164D4B">
        <w:rPr>
          <w:rFonts w:asciiTheme="minorHAnsi" w:hAnsiTheme="minorHAnsi"/>
          <w:color w:val="244061" w:themeColor="accent1" w:themeShade="80"/>
        </w:rPr>
        <w:t xml:space="preserve">. при заполнении формы №1 необходимо </w:t>
      </w:r>
      <w:r w:rsidR="00164D4B" w:rsidRPr="00D47A22">
        <w:rPr>
          <w:rFonts w:asciiTheme="minorHAnsi" w:hAnsiTheme="minorHAnsi"/>
          <w:b/>
          <w:color w:val="244061" w:themeColor="accent1" w:themeShade="80"/>
        </w:rPr>
        <w:t>сверить численность</w:t>
      </w:r>
      <w:r w:rsidR="00164D4B">
        <w:rPr>
          <w:rFonts w:asciiTheme="minorHAnsi" w:hAnsiTheme="minorHAnsi"/>
          <w:color w:val="244061" w:themeColor="accent1" w:themeShade="80"/>
        </w:rPr>
        <w:t xml:space="preserve"> с загруженными на портал </w:t>
      </w:r>
      <w:r>
        <w:rPr>
          <w:rFonts w:asciiTheme="minorHAnsi" w:hAnsiTheme="minorHAnsi"/>
          <w:color w:val="244061" w:themeColor="accent1" w:themeShade="80"/>
        </w:rPr>
        <w:t>результатами участников</w:t>
      </w:r>
      <w:r w:rsidR="00164D4B">
        <w:rPr>
          <w:rFonts w:asciiTheme="minorHAnsi" w:hAnsiTheme="minorHAnsi"/>
          <w:color w:val="244061" w:themeColor="accent1" w:themeShade="80"/>
        </w:rPr>
        <w:t xml:space="preserve">. </w:t>
      </w:r>
    </w:p>
    <w:p w14:paraId="3BF9D69C" w14:textId="77777777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b/>
          <w:color w:val="244061" w:themeColor="accent1" w:themeShade="80"/>
          <w:sz w:val="32"/>
        </w:rPr>
      </w:pPr>
      <w:r w:rsidRPr="003731FA">
        <w:rPr>
          <w:rFonts w:asciiTheme="minorHAnsi" w:hAnsiTheme="minorHAnsi"/>
          <w:b/>
          <w:color w:val="244061" w:themeColor="accent1" w:themeShade="80"/>
          <w:sz w:val="32"/>
        </w:rPr>
        <w:t xml:space="preserve">Форма 2 </w:t>
      </w:r>
    </w:p>
    <w:p w14:paraId="7AAAF968" w14:textId="78C411BE" w:rsid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b/>
          <w:bCs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1. заполняется в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>Microsoft Word</w:t>
      </w:r>
      <w:r w:rsidRPr="003731FA">
        <w:rPr>
          <w:rFonts w:asciiTheme="minorHAnsi" w:hAnsiTheme="minorHAnsi"/>
          <w:color w:val="244061" w:themeColor="accent1" w:themeShade="80"/>
        </w:rPr>
        <w:t xml:space="preserve">, сдается в государственное бюджетное учреждение Ростовской области «Ростовский областной центр обработки информации в сфере образования»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только на бумажном носителе </w:t>
      </w:r>
      <w:r w:rsidRPr="003731FA">
        <w:rPr>
          <w:rFonts w:asciiTheme="minorHAnsi" w:hAnsiTheme="minorHAnsi"/>
          <w:color w:val="244061" w:themeColor="accent1" w:themeShade="80"/>
        </w:rPr>
        <w:t xml:space="preserve">с «живыми» подписями и «мокрой» печатью до </w:t>
      </w:r>
      <w:r w:rsidR="0085620F">
        <w:rPr>
          <w:rFonts w:asciiTheme="minorHAnsi" w:hAnsiTheme="minorHAnsi"/>
          <w:color w:val="244061" w:themeColor="accent1" w:themeShade="80"/>
        </w:rPr>
        <w:t>01.12.2025</w:t>
      </w:r>
      <w:r w:rsidRPr="003731FA">
        <w:rPr>
          <w:rFonts w:asciiTheme="minorHAnsi" w:hAnsiTheme="minorHAnsi"/>
          <w:color w:val="244061" w:themeColor="accent1" w:themeShade="80"/>
        </w:rPr>
        <w:t xml:space="preserve"> г.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На портал </w:t>
      </w:r>
      <w:r w:rsidR="002A379C">
        <w:rPr>
          <w:rFonts w:asciiTheme="minorHAnsi" w:hAnsiTheme="minorHAnsi"/>
          <w:b/>
          <w:bCs/>
          <w:color w:val="244061" w:themeColor="accent1" w:themeShade="80"/>
        </w:rPr>
        <w:t xml:space="preserve">ВсОШ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загружать данную форму не нужно. </w:t>
      </w:r>
    </w:p>
    <w:p w14:paraId="0C2F09B7" w14:textId="77777777" w:rsidR="00D45E43" w:rsidRDefault="002E1EFC" w:rsidP="00D45E43">
      <w:pPr>
        <w:pStyle w:val="Default"/>
        <w:spacing w:after="60"/>
        <w:ind w:firstLine="709"/>
        <w:jc w:val="both"/>
        <w:rPr>
          <w:rFonts w:asciiTheme="minorHAnsi" w:hAnsiTheme="minorHAnsi"/>
          <w:bCs/>
          <w:color w:val="244061" w:themeColor="accent1" w:themeShade="80"/>
        </w:rPr>
      </w:pPr>
      <w:r w:rsidRPr="002E1EFC">
        <w:rPr>
          <w:rFonts w:asciiTheme="minorHAnsi" w:hAnsiTheme="minorHAnsi"/>
          <w:bCs/>
          <w:color w:val="244061" w:themeColor="accent1" w:themeShade="80"/>
        </w:rPr>
        <w:t xml:space="preserve">2. </w:t>
      </w:r>
      <w:r>
        <w:rPr>
          <w:rFonts w:asciiTheme="minorHAnsi" w:hAnsiTheme="minorHAnsi"/>
          <w:bCs/>
          <w:color w:val="244061" w:themeColor="accent1" w:themeShade="80"/>
        </w:rPr>
        <w:t>разделение/объединение формы №2 по классам – на усмотрение муниципалитета.</w:t>
      </w:r>
    </w:p>
    <w:p w14:paraId="03945992" w14:textId="77777777" w:rsidR="00D45E43" w:rsidRPr="00D45E43" w:rsidRDefault="00D45E43" w:rsidP="00D45E43">
      <w:pPr>
        <w:pStyle w:val="Default"/>
        <w:spacing w:after="60"/>
        <w:ind w:firstLine="709"/>
        <w:jc w:val="both"/>
        <w:rPr>
          <w:rFonts w:asciiTheme="minorHAnsi" w:hAnsiTheme="minorHAnsi"/>
          <w:b/>
          <w:bCs/>
          <w:color w:val="244061" w:themeColor="accent1" w:themeShade="80"/>
          <w:sz w:val="32"/>
        </w:rPr>
      </w:pPr>
      <w:r w:rsidRPr="00D45E43">
        <w:rPr>
          <w:rFonts w:asciiTheme="minorHAnsi" w:hAnsiTheme="minorHAnsi"/>
          <w:b/>
          <w:bCs/>
          <w:color w:val="244061" w:themeColor="accent1" w:themeShade="80"/>
          <w:sz w:val="32"/>
        </w:rPr>
        <w:t xml:space="preserve">Форма 4 </w:t>
      </w:r>
    </w:p>
    <w:p w14:paraId="6D3CF055" w14:textId="3E89EB62" w:rsidR="00D45E43" w:rsidRPr="003731FA" w:rsidRDefault="00D45E43" w:rsidP="00D45E43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1. заполняется в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>Microsoft Word</w:t>
      </w:r>
      <w:r w:rsidRPr="003731FA">
        <w:rPr>
          <w:rFonts w:asciiTheme="minorHAnsi" w:hAnsiTheme="minorHAnsi"/>
          <w:color w:val="244061" w:themeColor="accent1" w:themeShade="80"/>
        </w:rPr>
        <w:t xml:space="preserve">, сдается в государственное бюджетное учреждение Ростовской области «Ростовский областной центр обработки информации в сфере образования»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только в электронном виде </w:t>
      </w:r>
      <w:r w:rsidRPr="003731FA">
        <w:rPr>
          <w:rFonts w:asciiTheme="minorHAnsi" w:hAnsiTheme="minorHAnsi"/>
          <w:color w:val="244061" w:themeColor="accent1" w:themeShade="80"/>
        </w:rPr>
        <w:t xml:space="preserve">до </w:t>
      </w:r>
      <w:r w:rsidR="0085620F">
        <w:rPr>
          <w:rFonts w:asciiTheme="minorHAnsi" w:hAnsiTheme="minorHAnsi"/>
          <w:color w:val="244061" w:themeColor="accent1" w:themeShade="80"/>
        </w:rPr>
        <w:t>01.12.2025</w:t>
      </w:r>
      <w:r w:rsidRPr="003731FA">
        <w:rPr>
          <w:rFonts w:asciiTheme="minorHAnsi" w:hAnsiTheme="minorHAnsi"/>
          <w:color w:val="244061" w:themeColor="accent1" w:themeShade="80"/>
        </w:rPr>
        <w:t xml:space="preserve"> г. </w:t>
      </w:r>
      <w:r w:rsidR="002A379C">
        <w:rPr>
          <w:rFonts w:asciiTheme="minorHAnsi" w:hAnsiTheme="minorHAnsi"/>
          <w:color w:val="244061" w:themeColor="accent1" w:themeShade="80"/>
        </w:rPr>
        <w:t>– за</w:t>
      </w:r>
      <w:r w:rsidR="0024768C">
        <w:rPr>
          <w:rFonts w:asciiTheme="minorHAnsi" w:hAnsiTheme="minorHAnsi"/>
          <w:color w:val="244061" w:themeColor="accent1" w:themeShade="80"/>
        </w:rPr>
        <w:t>гружается</w:t>
      </w:r>
      <w:r w:rsidR="002A379C">
        <w:rPr>
          <w:rFonts w:asciiTheme="minorHAnsi" w:hAnsiTheme="minorHAnsi"/>
          <w:color w:val="244061" w:themeColor="accent1" w:themeShade="80"/>
        </w:rPr>
        <w:t xml:space="preserve"> на портал ВсОШ на вкладке «Формы».</w:t>
      </w:r>
    </w:p>
    <w:p w14:paraId="55DCD2DB" w14:textId="43C0D5B8" w:rsidR="00D45E43" w:rsidRPr="003731FA" w:rsidRDefault="00D45E43" w:rsidP="00D45E43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2. </w:t>
      </w:r>
      <w:r w:rsidR="009753F2">
        <w:rPr>
          <w:rFonts w:asciiTheme="minorHAnsi" w:hAnsiTheme="minorHAnsi"/>
          <w:color w:val="244061" w:themeColor="accent1" w:themeShade="80"/>
        </w:rPr>
        <w:t>з</w:t>
      </w:r>
      <w:r w:rsidRPr="003731FA">
        <w:rPr>
          <w:rFonts w:asciiTheme="minorHAnsi" w:hAnsiTheme="minorHAnsi"/>
          <w:color w:val="244061" w:themeColor="accent1" w:themeShade="80"/>
        </w:rPr>
        <w:t xml:space="preserve">аполняется по каждому предмету отдельно, на классы не делится. </w:t>
      </w:r>
    </w:p>
    <w:p w14:paraId="1391FDA5" w14:textId="77777777" w:rsidR="00D45E43" w:rsidRPr="00D45E43" w:rsidRDefault="00D45E43" w:rsidP="00D45E43">
      <w:pPr>
        <w:pStyle w:val="Default"/>
        <w:spacing w:after="60"/>
        <w:ind w:firstLine="709"/>
        <w:jc w:val="both"/>
        <w:rPr>
          <w:rFonts w:asciiTheme="minorHAnsi" w:hAnsiTheme="minorHAnsi"/>
          <w:b/>
          <w:bCs/>
          <w:color w:val="244061" w:themeColor="accent1" w:themeShade="80"/>
          <w:sz w:val="32"/>
        </w:rPr>
      </w:pPr>
      <w:r w:rsidRPr="00D45E43">
        <w:rPr>
          <w:rFonts w:asciiTheme="minorHAnsi" w:hAnsiTheme="minorHAnsi"/>
          <w:b/>
          <w:bCs/>
          <w:color w:val="244061" w:themeColor="accent1" w:themeShade="80"/>
          <w:sz w:val="32"/>
        </w:rPr>
        <w:t xml:space="preserve">Форма 5 </w:t>
      </w:r>
    </w:p>
    <w:p w14:paraId="62BC4D80" w14:textId="4D22FE60" w:rsidR="00D45E43" w:rsidRPr="003731FA" w:rsidRDefault="00D45E43" w:rsidP="00D45E43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1. заполняется </w:t>
      </w:r>
      <w:r w:rsidR="00AD7BD8">
        <w:rPr>
          <w:rFonts w:asciiTheme="minorHAnsi" w:hAnsiTheme="minorHAnsi"/>
          <w:b/>
          <w:bCs/>
          <w:color w:val="244061" w:themeColor="accent1" w:themeShade="80"/>
        </w:rPr>
        <w:t>на портале ВсОШ в ЗСПД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 </w:t>
      </w:r>
      <w:r w:rsidRPr="003731FA">
        <w:rPr>
          <w:rFonts w:asciiTheme="minorHAnsi" w:hAnsiTheme="minorHAnsi"/>
          <w:color w:val="244061" w:themeColor="accent1" w:themeShade="80"/>
        </w:rPr>
        <w:t xml:space="preserve">до </w:t>
      </w:r>
      <w:r w:rsidR="0085620F">
        <w:rPr>
          <w:rFonts w:asciiTheme="minorHAnsi" w:hAnsiTheme="minorHAnsi"/>
          <w:color w:val="244061" w:themeColor="accent1" w:themeShade="80"/>
        </w:rPr>
        <w:t>01.12.2025</w:t>
      </w:r>
      <w:r w:rsidRPr="003731FA">
        <w:rPr>
          <w:rFonts w:asciiTheme="minorHAnsi" w:hAnsiTheme="minorHAnsi"/>
          <w:color w:val="244061" w:themeColor="accent1" w:themeShade="80"/>
        </w:rPr>
        <w:t xml:space="preserve"> г. </w:t>
      </w:r>
    </w:p>
    <w:p w14:paraId="359B2CE6" w14:textId="57D3D6AC" w:rsidR="004645F2" w:rsidRDefault="009753F2" w:rsidP="00D45E43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2</w:t>
      </w:r>
      <w:r w:rsidR="00D45E43" w:rsidRPr="003731FA">
        <w:rPr>
          <w:rFonts w:asciiTheme="minorHAnsi" w:hAnsiTheme="minorHAnsi"/>
          <w:color w:val="244061" w:themeColor="accent1" w:themeShade="80"/>
        </w:rPr>
        <w:t xml:space="preserve">. </w:t>
      </w:r>
      <w:r>
        <w:rPr>
          <w:rFonts w:asciiTheme="minorHAnsi" w:hAnsiTheme="minorHAnsi"/>
          <w:color w:val="244061" w:themeColor="accent1" w:themeShade="80"/>
        </w:rPr>
        <w:t>в</w:t>
      </w:r>
      <w:r w:rsidR="00D45E43" w:rsidRPr="003731FA">
        <w:rPr>
          <w:rFonts w:asciiTheme="minorHAnsi" w:hAnsiTheme="minorHAnsi"/>
          <w:color w:val="244061" w:themeColor="accent1" w:themeShade="80"/>
        </w:rPr>
        <w:t xml:space="preserve"> каждом разделе с количеством человек в столбце «всего» необходимо указать общее количество участников (победителей,</w:t>
      </w:r>
      <w:r>
        <w:rPr>
          <w:rFonts w:asciiTheme="minorHAnsi" w:hAnsiTheme="minorHAnsi"/>
          <w:color w:val="244061" w:themeColor="accent1" w:themeShade="80"/>
        </w:rPr>
        <w:t xml:space="preserve"> </w:t>
      </w:r>
      <w:r w:rsidR="00D45E43" w:rsidRPr="003731FA">
        <w:rPr>
          <w:rFonts w:asciiTheme="minorHAnsi" w:hAnsiTheme="minorHAnsi"/>
          <w:color w:val="244061" w:themeColor="accent1" w:themeShade="80"/>
        </w:rPr>
        <w:t xml:space="preserve">призеров) а в столбцах «1», «2», «3» - </w:t>
      </w:r>
      <w:r w:rsidR="00D45E43" w:rsidRPr="003731FA">
        <w:rPr>
          <w:rFonts w:asciiTheme="minorHAnsi" w:hAnsiTheme="minorHAnsi"/>
          <w:b/>
          <w:bCs/>
          <w:color w:val="244061" w:themeColor="accent1" w:themeShade="80"/>
        </w:rPr>
        <w:t xml:space="preserve">из них </w:t>
      </w:r>
      <w:r w:rsidR="00D45E43" w:rsidRPr="003731FA">
        <w:rPr>
          <w:rFonts w:asciiTheme="minorHAnsi" w:hAnsiTheme="minorHAnsi"/>
          <w:color w:val="244061" w:themeColor="accent1" w:themeShade="80"/>
        </w:rPr>
        <w:t>количество участников соответствующей подкатегории. Сумма по столбцам 1,2,3 не обязательно будет равна столбцу «всего», т.к. участники с ОВЗ должны б</w:t>
      </w:r>
      <w:r w:rsidR="00D47A22">
        <w:rPr>
          <w:rFonts w:asciiTheme="minorHAnsi" w:hAnsiTheme="minorHAnsi"/>
          <w:color w:val="244061" w:themeColor="accent1" w:themeShade="80"/>
        </w:rPr>
        <w:t xml:space="preserve">ыть учтены в столбцах «2» и «3». Но сумма по столбцам «2» и «3» (городские и сельские школы) </w:t>
      </w:r>
      <w:r w:rsidR="00D47A22" w:rsidRPr="00D47A22">
        <w:rPr>
          <w:rFonts w:asciiTheme="minorHAnsi" w:hAnsiTheme="minorHAnsi"/>
          <w:b/>
          <w:color w:val="244061" w:themeColor="accent1" w:themeShade="80"/>
        </w:rPr>
        <w:t>должна быть равна</w:t>
      </w:r>
      <w:r w:rsidR="00D47A22">
        <w:rPr>
          <w:rFonts w:asciiTheme="minorHAnsi" w:hAnsiTheme="minorHAnsi"/>
          <w:color w:val="244061" w:themeColor="accent1" w:themeShade="80"/>
        </w:rPr>
        <w:t xml:space="preserve"> столбцу «всего».</w:t>
      </w:r>
    </w:p>
    <w:p w14:paraId="1D163BB7" w14:textId="6949FD28" w:rsidR="004645F2" w:rsidRDefault="009753F2" w:rsidP="00D45E43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3</w:t>
      </w:r>
      <w:r w:rsidR="004645F2">
        <w:rPr>
          <w:rFonts w:asciiTheme="minorHAnsi" w:hAnsiTheme="minorHAnsi"/>
          <w:color w:val="244061" w:themeColor="accent1" w:themeShade="80"/>
        </w:rPr>
        <w:t xml:space="preserve">. физические лица учитываются </w:t>
      </w:r>
      <w:r w:rsidR="004645F2" w:rsidRPr="009753F2">
        <w:rPr>
          <w:rFonts w:asciiTheme="minorHAnsi" w:hAnsiTheme="minorHAnsi"/>
          <w:b/>
          <w:bCs/>
          <w:color w:val="244061" w:themeColor="accent1" w:themeShade="80"/>
        </w:rPr>
        <w:t>только</w:t>
      </w:r>
      <w:r w:rsidR="004645F2">
        <w:rPr>
          <w:rFonts w:asciiTheme="minorHAnsi" w:hAnsiTheme="minorHAnsi"/>
          <w:color w:val="244061" w:themeColor="accent1" w:themeShade="80"/>
        </w:rPr>
        <w:t xml:space="preserve"> </w:t>
      </w:r>
      <w:r w:rsidR="004645F2" w:rsidRPr="00A47FEA">
        <w:rPr>
          <w:rFonts w:asciiTheme="minorHAnsi" w:hAnsiTheme="minorHAnsi"/>
          <w:b/>
          <w:color w:val="244061" w:themeColor="accent1" w:themeShade="80"/>
        </w:rPr>
        <w:t>в количестве участников (не победителей и не призеров) и только в верхней таблице.</w:t>
      </w:r>
      <w:r w:rsidR="00815B19">
        <w:rPr>
          <w:rFonts w:asciiTheme="minorHAnsi" w:hAnsiTheme="minorHAnsi"/>
          <w:color w:val="244061" w:themeColor="accent1" w:themeShade="80"/>
        </w:rPr>
        <w:t xml:space="preserve"> Количество победителей и призеров должно совпадать с суммой победителей и призеров по форме 1.</w:t>
      </w:r>
    </w:p>
    <w:p w14:paraId="78FD8BE2" w14:textId="014950F7" w:rsidR="00D45E43" w:rsidRDefault="009753F2" w:rsidP="00D45E43">
      <w:pPr>
        <w:pStyle w:val="Default"/>
        <w:spacing w:after="60"/>
        <w:ind w:firstLine="709"/>
        <w:jc w:val="both"/>
        <w:rPr>
          <w:rFonts w:asciiTheme="minorHAnsi" w:hAnsiTheme="minorHAnsi"/>
          <w:b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4</w:t>
      </w:r>
      <w:r w:rsidR="004645F2">
        <w:rPr>
          <w:rFonts w:asciiTheme="minorHAnsi" w:hAnsiTheme="minorHAnsi"/>
          <w:color w:val="244061" w:themeColor="accent1" w:themeShade="80"/>
        </w:rPr>
        <w:t xml:space="preserve">. </w:t>
      </w:r>
      <w:r w:rsidR="004645F2" w:rsidRPr="004645F2">
        <w:rPr>
          <w:rFonts w:asciiTheme="minorHAnsi" w:hAnsiTheme="minorHAnsi"/>
          <w:color w:val="244061" w:themeColor="accent1" w:themeShade="80"/>
        </w:rPr>
        <w:t xml:space="preserve">участников школьного этапа 4-х классов учитывать </w:t>
      </w:r>
      <w:r w:rsidR="004645F2">
        <w:rPr>
          <w:rFonts w:asciiTheme="minorHAnsi" w:hAnsiTheme="minorHAnsi"/>
          <w:color w:val="244061" w:themeColor="accent1" w:themeShade="80"/>
        </w:rPr>
        <w:t xml:space="preserve">нужно </w:t>
      </w:r>
      <w:r w:rsidR="004645F2" w:rsidRPr="004645F2">
        <w:rPr>
          <w:rFonts w:asciiTheme="minorHAnsi" w:hAnsiTheme="minorHAnsi"/>
          <w:b/>
          <w:color w:val="244061" w:themeColor="accent1" w:themeShade="80"/>
        </w:rPr>
        <w:t>только в нижней таблице</w:t>
      </w:r>
      <w:r w:rsidR="004645F2">
        <w:rPr>
          <w:rFonts w:asciiTheme="minorHAnsi" w:hAnsiTheme="minorHAnsi"/>
          <w:b/>
          <w:color w:val="244061" w:themeColor="accent1" w:themeShade="80"/>
        </w:rPr>
        <w:t>.</w:t>
      </w:r>
    </w:p>
    <w:p w14:paraId="74B3C003" w14:textId="6C97EE32" w:rsidR="009753F2" w:rsidRDefault="009753F2" w:rsidP="00D45E43">
      <w:pPr>
        <w:pStyle w:val="Default"/>
        <w:spacing w:after="60"/>
        <w:ind w:firstLine="709"/>
        <w:jc w:val="both"/>
        <w:rPr>
          <w:rFonts w:asciiTheme="minorHAnsi" w:hAnsiTheme="minorHAnsi"/>
          <w:b/>
          <w:color w:val="244061" w:themeColor="accent1" w:themeShade="80"/>
        </w:rPr>
      </w:pPr>
      <w:r>
        <w:rPr>
          <w:rFonts w:asciiTheme="minorHAnsi" w:hAnsiTheme="minorHAnsi"/>
          <w:b/>
          <w:color w:val="244061" w:themeColor="accent1" w:themeShade="80"/>
        </w:rPr>
        <w:t>5. указанные в верхней таблице цифры должны совпадать с соответствующими цифрами из формы 1. Это необходимо дополнительно проверить.</w:t>
      </w:r>
    </w:p>
    <w:p w14:paraId="1B99ECF3" w14:textId="7B23F89F" w:rsidR="009753F2" w:rsidRDefault="009753F2" w:rsidP="00D45E43">
      <w:pPr>
        <w:pStyle w:val="Default"/>
        <w:spacing w:after="60"/>
        <w:ind w:firstLine="709"/>
        <w:jc w:val="both"/>
        <w:rPr>
          <w:rFonts w:asciiTheme="minorHAnsi" w:hAnsiTheme="minorHAnsi"/>
          <w:b/>
          <w:color w:val="244061" w:themeColor="accent1" w:themeShade="80"/>
        </w:rPr>
      </w:pPr>
    </w:p>
    <w:p w14:paraId="2E05DD81" w14:textId="77777777" w:rsidR="009753F2" w:rsidRPr="004645F2" w:rsidRDefault="009753F2" w:rsidP="00D45E43">
      <w:pPr>
        <w:pStyle w:val="Default"/>
        <w:spacing w:after="60"/>
        <w:ind w:firstLine="709"/>
        <w:jc w:val="both"/>
        <w:rPr>
          <w:rFonts w:asciiTheme="minorHAnsi" w:hAnsiTheme="minorHAnsi"/>
          <w:b/>
          <w:color w:val="244061" w:themeColor="accent1" w:themeShade="80"/>
        </w:rPr>
      </w:pPr>
    </w:p>
    <w:p w14:paraId="31EC43FB" w14:textId="1D3854DA" w:rsidR="00D45E43" w:rsidRPr="003731FA" w:rsidRDefault="00D45E43" w:rsidP="00D45E43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b/>
          <w:bCs/>
          <w:color w:val="244061" w:themeColor="accent1" w:themeShade="80"/>
        </w:rPr>
        <w:t>В случае возникновения вопросов по заполнению форм, не описанных в данной инструкции,</w:t>
      </w:r>
      <w:r w:rsidR="004645F2">
        <w:rPr>
          <w:rFonts w:asciiTheme="minorHAnsi" w:hAnsiTheme="minorHAnsi"/>
          <w:b/>
          <w:bCs/>
          <w:color w:val="244061" w:themeColor="accent1" w:themeShade="80"/>
        </w:rPr>
        <w:t xml:space="preserve"> замечаний и пожеланий к данной инструкции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 просьба обращать</w:t>
      </w:r>
      <w:r w:rsidR="00412BF3">
        <w:rPr>
          <w:rFonts w:asciiTheme="minorHAnsi" w:hAnsiTheme="minorHAnsi"/>
          <w:b/>
          <w:bCs/>
          <w:color w:val="244061" w:themeColor="accent1" w:themeShade="80"/>
        </w:rPr>
        <w:t>ся по телефону 8-951-849-38-91</w:t>
      </w:r>
      <w:r w:rsidR="00412BF3" w:rsidRPr="00412BF3">
        <w:rPr>
          <w:rFonts w:asciiTheme="minorHAnsi" w:hAnsiTheme="minorHAnsi"/>
          <w:b/>
          <w:bCs/>
          <w:color w:val="244061" w:themeColor="accent1" w:themeShade="80"/>
        </w:rPr>
        <w:t xml:space="preserve">, </w:t>
      </w:r>
      <w:r w:rsidR="00412BF3">
        <w:rPr>
          <w:rFonts w:asciiTheme="minorHAnsi" w:hAnsiTheme="minorHAnsi"/>
          <w:b/>
          <w:bCs/>
          <w:color w:val="244061" w:themeColor="accent1" w:themeShade="80"/>
          <w:lang w:val="en-US"/>
        </w:rPr>
        <w:t>telegram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, электронной почте bednyakova@rcoi61.ru, Беднякова Татьяна Игоревна. </w:t>
      </w:r>
    </w:p>
    <w:p w14:paraId="32B08717" w14:textId="77777777" w:rsidR="00F135B9" w:rsidRDefault="00F135B9">
      <w:pPr>
        <w:rPr>
          <w:rFonts w:cs="Cambria"/>
          <w:b/>
          <w:bCs/>
          <w:color w:val="244061" w:themeColor="accent1" w:themeShade="80"/>
          <w:sz w:val="32"/>
          <w:szCs w:val="24"/>
        </w:rPr>
      </w:pPr>
      <w:r>
        <w:rPr>
          <w:b/>
          <w:bCs/>
          <w:color w:val="244061" w:themeColor="accent1" w:themeShade="80"/>
          <w:sz w:val="32"/>
        </w:rPr>
        <w:br w:type="page"/>
      </w:r>
    </w:p>
    <w:p w14:paraId="4FF8B6CB" w14:textId="2B09D156" w:rsidR="003731FA" w:rsidRPr="000F1D9D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b/>
          <w:bCs/>
          <w:color w:val="244061" w:themeColor="accent1" w:themeShade="80"/>
          <w:sz w:val="32"/>
        </w:rPr>
      </w:pPr>
      <w:r w:rsidRPr="000F1D9D">
        <w:rPr>
          <w:rFonts w:asciiTheme="minorHAnsi" w:hAnsiTheme="minorHAnsi"/>
          <w:b/>
          <w:bCs/>
          <w:color w:val="244061" w:themeColor="accent1" w:themeShade="80"/>
          <w:sz w:val="32"/>
        </w:rPr>
        <w:lastRenderedPageBreak/>
        <w:t xml:space="preserve">Форма 3 </w:t>
      </w:r>
    </w:p>
    <w:p w14:paraId="138975F2" w14:textId="28C6A590" w:rsidR="003731FA" w:rsidRPr="003731FA" w:rsidRDefault="009373FB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b/>
          <w:bCs/>
          <w:color w:val="244061" w:themeColor="accent1" w:themeShade="80"/>
        </w:rPr>
        <w:t>Направление данных по форме 3 осуществляется в два этапа – загрузка сведений обо всех участниках муниципального этапа, включая регистрацию на предметные олимпиады, и внесение результатов олимпиад по предметам.</w:t>
      </w:r>
    </w:p>
    <w:p w14:paraId="1B7E837B" w14:textId="78328CCC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1. </w:t>
      </w:r>
      <w:r w:rsidR="001B699F" w:rsidRPr="001B699F">
        <w:rPr>
          <w:rFonts w:asciiTheme="minorHAnsi" w:hAnsiTheme="minorHAnsi"/>
          <w:color w:val="244061" w:themeColor="accent1" w:themeShade="80"/>
        </w:rPr>
        <w:t xml:space="preserve">Для загрузки сведений об участниках муниципального этапа необходимо скачать шаблон в формате </w:t>
      </w:r>
      <w:proofErr w:type="spellStart"/>
      <w:r w:rsidR="001B699F" w:rsidRPr="001B699F">
        <w:rPr>
          <w:rFonts w:asciiTheme="minorHAnsi" w:hAnsiTheme="minorHAnsi"/>
          <w:color w:val="244061" w:themeColor="accent1" w:themeShade="80"/>
        </w:rPr>
        <w:t>xlsx</w:t>
      </w:r>
      <w:proofErr w:type="spellEnd"/>
      <w:r w:rsidR="001B699F">
        <w:rPr>
          <w:rFonts w:asciiTheme="minorHAnsi" w:hAnsiTheme="minorHAnsi"/>
          <w:color w:val="244061" w:themeColor="accent1" w:themeShade="80"/>
        </w:rPr>
        <w:t xml:space="preserve"> на портале ВсОШ в ЗСПД, вкладка «Участники»</w:t>
      </w:r>
      <w:r w:rsidRPr="003731FA">
        <w:rPr>
          <w:rFonts w:asciiTheme="minorHAnsi" w:hAnsiTheme="minorHAnsi"/>
          <w:color w:val="244061" w:themeColor="accent1" w:themeShade="80"/>
        </w:rPr>
        <w:t xml:space="preserve">. </w:t>
      </w:r>
    </w:p>
    <w:p w14:paraId="144859F4" w14:textId="77777777" w:rsidR="001B699F" w:rsidRPr="001B699F" w:rsidRDefault="003731FA" w:rsidP="001B699F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2. </w:t>
      </w:r>
      <w:r w:rsidR="001B699F" w:rsidRPr="001B699F">
        <w:rPr>
          <w:rFonts w:asciiTheme="minorHAnsi" w:hAnsiTheme="minorHAnsi"/>
          <w:color w:val="244061" w:themeColor="accent1" w:themeShade="80"/>
        </w:rPr>
        <w:t>Для регистрации участника на олимпиаду по конкретному предмету необходимо в столбце с названием соответствующего предмета в строке участника поставить цифру 1. Столбцы остальных предметов заполнять не нужно.</w:t>
      </w:r>
    </w:p>
    <w:p w14:paraId="36AFB2D1" w14:textId="77777777" w:rsidR="001B699F" w:rsidRPr="001B699F" w:rsidRDefault="001B699F" w:rsidP="001B699F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1B699F">
        <w:rPr>
          <w:rFonts w:asciiTheme="minorHAnsi" w:hAnsiTheme="minorHAnsi"/>
          <w:color w:val="244061" w:themeColor="accent1" w:themeShade="80"/>
        </w:rPr>
        <w:t xml:space="preserve">ВАЖНО! Участник МЭ ВсОШ по нескольким предметам вносится в таблицу ОДИН раз. </w:t>
      </w:r>
    </w:p>
    <w:p w14:paraId="0D6BD937" w14:textId="77777777" w:rsidR="001B699F" w:rsidRPr="001B699F" w:rsidRDefault="001B699F" w:rsidP="001B699F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1B699F">
        <w:rPr>
          <w:rFonts w:asciiTheme="minorHAnsi" w:hAnsiTheme="minorHAnsi"/>
          <w:color w:val="244061" w:themeColor="accent1" w:themeShade="80"/>
        </w:rPr>
        <w:t>Допустимо направление шаблона для заполнения в образовательные организации. В этом случае муниципальный ответственный сводит заполненные шаблоны от школ в один документ, проверяет корректность заполнения и загружает на сайт.</w:t>
      </w:r>
    </w:p>
    <w:p w14:paraId="7D78CBEC" w14:textId="138062C8" w:rsidR="001B699F" w:rsidRPr="001B699F" w:rsidRDefault="001B699F" w:rsidP="001B699F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1B699F">
        <w:rPr>
          <w:rFonts w:asciiTheme="minorHAnsi" w:hAnsiTheme="minorHAnsi"/>
          <w:color w:val="244061" w:themeColor="accent1" w:themeShade="80"/>
        </w:rPr>
        <w:t xml:space="preserve">ОЧЕНЬ ВАЖНО! Всех участников по всем предметам необходимо внести до загрузки результатов первой олимпиады. Загрузка участников </w:t>
      </w:r>
      <w:proofErr w:type="spellStart"/>
      <w:r w:rsidRPr="001B699F">
        <w:rPr>
          <w:rFonts w:asciiTheme="minorHAnsi" w:hAnsiTheme="minorHAnsi"/>
          <w:color w:val="244061" w:themeColor="accent1" w:themeShade="80"/>
        </w:rPr>
        <w:t>попредметно</w:t>
      </w:r>
      <w:proofErr w:type="spellEnd"/>
      <w:r w:rsidRPr="001B699F">
        <w:rPr>
          <w:rFonts w:asciiTheme="minorHAnsi" w:hAnsiTheme="minorHAnsi"/>
          <w:color w:val="244061" w:themeColor="accent1" w:themeShade="80"/>
        </w:rPr>
        <w:t xml:space="preserve"> недопустима, в такой ситуации неизбежны дубли участников. В муниципалитетах с большим количеством участников рекомендуется заполнение по школам и последующая загрузка на портал ВсОШ ответственным</w:t>
      </w:r>
      <w:r w:rsidR="009753F2">
        <w:rPr>
          <w:rFonts w:asciiTheme="minorHAnsi" w:hAnsiTheme="minorHAnsi"/>
          <w:color w:val="244061" w:themeColor="accent1" w:themeShade="80"/>
        </w:rPr>
        <w:t xml:space="preserve"> от муниципалитета</w:t>
      </w:r>
      <w:r w:rsidRPr="001B699F">
        <w:rPr>
          <w:rFonts w:asciiTheme="minorHAnsi" w:hAnsiTheme="minorHAnsi"/>
          <w:color w:val="244061" w:themeColor="accent1" w:themeShade="80"/>
        </w:rPr>
        <w:t>.</w:t>
      </w:r>
    </w:p>
    <w:p w14:paraId="1E341EBD" w14:textId="77777777" w:rsidR="001B699F" w:rsidRPr="001B699F" w:rsidRDefault="001B699F" w:rsidP="001B699F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1B699F">
        <w:rPr>
          <w:rFonts w:asciiTheme="minorHAnsi" w:hAnsiTheme="minorHAnsi"/>
          <w:color w:val="244061" w:themeColor="accent1" w:themeShade="80"/>
        </w:rPr>
        <w:t xml:space="preserve">При заполнении шаблона в образовательных организациях (ОО) даже при наличии в ОО рабочего места с доступом в ЗСПД РОЦОИСО запрещается передавать в ОО учетные данные муниципального координатора для самостоятельной загрузки. </w:t>
      </w:r>
    </w:p>
    <w:p w14:paraId="5F86D2DC" w14:textId="508BF1D4" w:rsidR="003731FA" w:rsidRDefault="001B699F" w:rsidP="001B699F">
      <w:pPr>
        <w:pStyle w:val="Default"/>
        <w:spacing w:after="60"/>
        <w:ind w:firstLine="709"/>
        <w:jc w:val="both"/>
        <w:rPr>
          <w:rFonts w:asciiTheme="minorHAnsi" w:hAnsiTheme="minorHAnsi"/>
          <w:b/>
          <w:bCs/>
          <w:color w:val="244061" w:themeColor="accent1" w:themeShade="80"/>
        </w:rPr>
      </w:pPr>
      <w:r w:rsidRPr="001B699F">
        <w:rPr>
          <w:rFonts w:asciiTheme="minorHAnsi" w:hAnsiTheme="minorHAnsi"/>
          <w:color w:val="244061" w:themeColor="accent1" w:themeShade="80"/>
        </w:rPr>
        <w:t>С порталом ВсОШ работает ТОЛЬКО муниципальный ответственный. Он же проверяет корректность заполнения шаблона образовательными организациями. В том числе и на предмет дублей участников.</w:t>
      </w:r>
    </w:p>
    <w:p w14:paraId="52541F35" w14:textId="2769F48B" w:rsid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3. Каждый столбец </w:t>
      </w:r>
      <w:r w:rsidR="001B699F">
        <w:rPr>
          <w:rFonts w:asciiTheme="minorHAnsi" w:hAnsiTheme="minorHAnsi"/>
          <w:color w:val="244061" w:themeColor="accent1" w:themeShade="80"/>
        </w:rPr>
        <w:t xml:space="preserve">с персональными данными </w:t>
      </w:r>
      <w:r w:rsidRPr="003731FA">
        <w:rPr>
          <w:rFonts w:asciiTheme="minorHAnsi" w:hAnsiTheme="minorHAnsi"/>
          <w:color w:val="244061" w:themeColor="accent1" w:themeShade="80"/>
        </w:rPr>
        <w:t xml:space="preserve">формы необходимо заполнять в соответствии с инструкцией: </w:t>
      </w:r>
    </w:p>
    <w:p w14:paraId="26D74AD8" w14:textId="5FD0803A" w:rsidR="001B699F" w:rsidRDefault="001B699F" w:rsidP="001B699F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1- Школа – код образовательной организации из справочника ОО РОЦОИСО.</w:t>
      </w:r>
    </w:p>
    <w:p w14:paraId="5CD428CE" w14:textId="1B972A7B" w:rsidR="001B699F" w:rsidRPr="003731FA" w:rsidRDefault="001B699F" w:rsidP="001B699F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2 - Класс</w:t>
      </w:r>
      <w:r w:rsidRPr="003731FA">
        <w:rPr>
          <w:rFonts w:asciiTheme="minorHAnsi" w:hAnsiTheme="minorHAnsi"/>
          <w:color w:val="244061" w:themeColor="accent1" w:themeShade="80"/>
        </w:rPr>
        <w:t xml:space="preserve"> - </w:t>
      </w:r>
      <w:r w:rsidRPr="003731FA">
        <w:rPr>
          <w:rFonts w:asciiTheme="minorHAnsi" w:hAnsiTheme="minorHAnsi"/>
          <w:b/>
          <w:bCs/>
          <w:color w:val="244061" w:themeColor="accent1" w:themeShade="80"/>
        </w:rPr>
        <w:t xml:space="preserve">только цифра </w:t>
      </w:r>
      <w:r w:rsidRPr="003731FA">
        <w:rPr>
          <w:rFonts w:asciiTheme="minorHAnsi" w:hAnsiTheme="minorHAnsi"/>
          <w:color w:val="244061" w:themeColor="accent1" w:themeShade="80"/>
        </w:rPr>
        <w:t>(</w:t>
      </w:r>
      <w:r>
        <w:rPr>
          <w:rFonts w:asciiTheme="minorHAnsi" w:hAnsiTheme="minorHAnsi"/>
          <w:color w:val="244061" w:themeColor="accent1" w:themeShade="80"/>
        </w:rPr>
        <w:t>5,6,</w:t>
      </w:r>
      <w:r w:rsidRPr="003731FA">
        <w:rPr>
          <w:rFonts w:asciiTheme="minorHAnsi" w:hAnsiTheme="minorHAnsi"/>
          <w:color w:val="244061" w:themeColor="accent1" w:themeShade="80"/>
        </w:rPr>
        <w:t>7,8,9,10,11). Если участник писал олимпиаду по заданиям на класс выше, к примеру восьмиклассник писал по заданиям 9-го класса, то</w:t>
      </w:r>
      <w:r>
        <w:rPr>
          <w:rFonts w:asciiTheme="minorHAnsi" w:hAnsiTheme="minorHAnsi"/>
          <w:color w:val="244061" w:themeColor="accent1" w:themeShade="80"/>
        </w:rPr>
        <w:t xml:space="preserve"> в таблице с персональными данными указывается его класс обучения (8), а затем в карточке участника регистрация по предмету </w:t>
      </w:r>
      <w:r w:rsidR="00DC7361" w:rsidRPr="00524EF2">
        <w:rPr>
          <w:rFonts w:asciiTheme="minorHAnsi" w:hAnsiTheme="minorHAnsi"/>
          <w:b/>
          <w:color w:val="244061" w:themeColor="accent1" w:themeShade="80"/>
        </w:rPr>
        <w:t>вручную</w:t>
      </w:r>
      <w:r w:rsidR="00DC7361">
        <w:rPr>
          <w:rFonts w:asciiTheme="minorHAnsi" w:hAnsiTheme="minorHAnsi"/>
          <w:color w:val="244061" w:themeColor="accent1" w:themeShade="80"/>
        </w:rPr>
        <w:t xml:space="preserve"> </w:t>
      </w:r>
      <w:r>
        <w:rPr>
          <w:rFonts w:asciiTheme="minorHAnsi" w:hAnsiTheme="minorHAnsi"/>
          <w:color w:val="244061" w:themeColor="accent1" w:themeShade="80"/>
        </w:rPr>
        <w:t>меняется на параллель 9 класса</w:t>
      </w:r>
      <w:r w:rsidRPr="003731FA">
        <w:rPr>
          <w:rFonts w:asciiTheme="minorHAnsi" w:hAnsiTheme="minorHAnsi"/>
          <w:color w:val="244061" w:themeColor="accent1" w:themeShade="80"/>
        </w:rPr>
        <w:t>.</w:t>
      </w:r>
    </w:p>
    <w:p w14:paraId="688156F3" w14:textId="77777777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3,4,5 – ФИО участника, с большой буквы. </w:t>
      </w:r>
      <w:r w:rsidRPr="00164D4B">
        <w:rPr>
          <w:rFonts w:asciiTheme="minorHAnsi" w:hAnsiTheme="minorHAnsi"/>
          <w:b/>
          <w:color w:val="244061" w:themeColor="accent1" w:themeShade="80"/>
        </w:rPr>
        <w:t>Без лишних пробелов</w:t>
      </w:r>
      <w:r w:rsidRPr="003731FA">
        <w:rPr>
          <w:rFonts w:asciiTheme="minorHAnsi" w:hAnsiTheme="minorHAnsi"/>
          <w:color w:val="244061" w:themeColor="accent1" w:themeShade="80"/>
        </w:rPr>
        <w:t xml:space="preserve"> </w:t>
      </w:r>
      <w:r w:rsidRPr="00164D4B">
        <w:rPr>
          <w:rFonts w:asciiTheme="minorHAnsi" w:hAnsiTheme="minorHAnsi"/>
          <w:b/>
          <w:color w:val="244061" w:themeColor="accent1" w:themeShade="80"/>
        </w:rPr>
        <w:t>и переносов строк</w:t>
      </w:r>
      <w:r w:rsidRPr="003731FA">
        <w:rPr>
          <w:rFonts w:asciiTheme="minorHAnsi" w:hAnsiTheme="minorHAnsi"/>
          <w:color w:val="244061" w:themeColor="accent1" w:themeShade="80"/>
        </w:rPr>
        <w:t xml:space="preserve">. </w:t>
      </w:r>
    </w:p>
    <w:p w14:paraId="44F187BD" w14:textId="069B7D1A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6 – пол участника, допустимые значения – </w:t>
      </w:r>
      <w:r w:rsidR="00144244">
        <w:rPr>
          <w:rFonts w:asciiTheme="minorHAnsi" w:hAnsiTheme="minorHAnsi"/>
          <w:color w:val="244061" w:themeColor="accent1" w:themeShade="80"/>
        </w:rPr>
        <w:t>М</w:t>
      </w:r>
      <w:r w:rsidRPr="003731FA">
        <w:rPr>
          <w:rFonts w:asciiTheme="minorHAnsi" w:hAnsiTheme="minorHAnsi"/>
          <w:color w:val="244061" w:themeColor="accent1" w:themeShade="80"/>
        </w:rPr>
        <w:t>/</w:t>
      </w:r>
      <w:r w:rsidR="00144244">
        <w:rPr>
          <w:rFonts w:asciiTheme="minorHAnsi" w:hAnsiTheme="minorHAnsi"/>
          <w:color w:val="244061" w:themeColor="accent1" w:themeShade="80"/>
        </w:rPr>
        <w:t>Ж</w:t>
      </w:r>
      <w:r w:rsidRPr="003731FA">
        <w:rPr>
          <w:rFonts w:asciiTheme="minorHAnsi" w:hAnsiTheme="minorHAnsi"/>
          <w:color w:val="244061" w:themeColor="accent1" w:themeShade="80"/>
        </w:rPr>
        <w:t xml:space="preserve"> </w:t>
      </w:r>
    </w:p>
    <w:p w14:paraId="00F12F43" w14:textId="77777777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6 – дата рождения в формате ДД.ММ.ГГГГ, пример – 01.01.2000 (без «г.» и прочего) </w:t>
      </w:r>
    </w:p>
    <w:p w14:paraId="3FAEC966" w14:textId="161AFE2D" w:rsidR="003731FA" w:rsidRP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>7 – гражданство, только название страны, большими буквами (РОССИЯ), (не прилагательное!!!)</w:t>
      </w:r>
      <w:r w:rsidR="00164D4B">
        <w:rPr>
          <w:rFonts w:asciiTheme="minorHAnsi" w:hAnsiTheme="minorHAnsi"/>
          <w:color w:val="244061" w:themeColor="accent1" w:themeShade="80"/>
        </w:rPr>
        <w:t>.</w:t>
      </w:r>
    </w:p>
    <w:p w14:paraId="2F712067" w14:textId="4EB90E3A" w:rsidR="003731FA" w:rsidRDefault="003731FA" w:rsidP="003731FA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3731FA">
        <w:rPr>
          <w:rFonts w:asciiTheme="minorHAnsi" w:hAnsiTheme="minorHAnsi"/>
          <w:color w:val="244061" w:themeColor="accent1" w:themeShade="80"/>
        </w:rPr>
        <w:t xml:space="preserve">8 - Ограниченные возможности здоровья – только два допустимых значения – </w:t>
      </w:r>
      <w:r w:rsidR="00144244">
        <w:rPr>
          <w:rFonts w:asciiTheme="minorHAnsi" w:hAnsiTheme="minorHAnsi"/>
          <w:b/>
          <w:color w:val="244061" w:themeColor="accent1" w:themeShade="80"/>
        </w:rPr>
        <w:t>Да</w:t>
      </w:r>
      <w:r w:rsidRPr="00164D4B">
        <w:rPr>
          <w:rFonts w:asciiTheme="minorHAnsi" w:hAnsiTheme="minorHAnsi"/>
          <w:b/>
          <w:color w:val="244061" w:themeColor="accent1" w:themeShade="80"/>
        </w:rPr>
        <w:t>/</w:t>
      </w:r>
      <w:r w:rsidR="00144244">
        <w:rPr>
          <w:rFonts w:asciiTheme="minorHAnsi" w:hAnsiTheme="minorHAnsi"/>
          <w:b/>
          <w:color w:val="244061" w:themeColor="accent1" w:themeShade="80"/>
        </w:rPr>
        <w:t>Нет</w:t>
      </w:r>
      <w:r w:rsidRPr="003731FA">
        <w:rPr>
          <w:rFonts w:asciiTheme="minorHAnsi" w:hAnsiTheme="minorHAnsi"/>
          <w:color w:val="244061" w:themeColor="accent1" w:themeShade="80"/>
        </w:rPr>
        <w:t xml:space="preserve"> </w:t>
      </w:r>
    </w:p>
    <w:p w14:paraId="56EE3458" w14:textId="134E30C5" w:rsidR="00867218" w:rsidRDefault="00867218" w:rsidP="00867218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 w:rsidRPr="00867218">
        <w:rPr>
          <w:rFonts w:asciiTheme="minorHAnsi" w:hAnsiTheme="minorHAnsi"/>
          <w:color w:val="244061" w:themeColor="accent1" w:themeShade="80"/>
        </w:rPr>
        <w:t>Для загрузки результатов участников на портал необходимо скачать шаблон</w:t>
      </w:r>
      <w:r>
        <w:rPr>
          <w:rFonts w:asciiTheme="minorHAnsi" w:hAnsiTheme="minorHAnsi"/>
          <w:color w:val="244061" w:themeColor="accent1" w:themeShade="80"/>
        </w:rPr>
        <w:t xml:space="preserve"> на вкладке «Предметы».</w:t>
      </w:r>
      <w:r w:rsidRPr="00867218">
        <w:t xml:space="preserve"> </w:t>
      </w:r>
      <w:r w:rsidRPr="00867218">
        <w:rPr>
          <w:rFonts w:asciiTheme="minorHAnsi" w:hAnsiTheme="minorHAnsi"/>
          <w:color w:val="244061" w:themeColor="accent1" w:themeShade="80"/>
        </w:rPr>
        <w:t>Персональные данные</w:t>
      </w:r>
      <w:r>
        <w:rPr>
          <w:rFonts w:asciiTheme="minorHAnsi" w:hAnsiTheme="minorHAnsi"/>
          <w:color w:val="244061" w:themeColor="accent1" w:themeShade="80"/>
        </w:rPr>
        <w:t xml:space="preserve"> зарегистрированных на предмет</w:t>
      </w:r>
      <w:r w:rsidRPr="00867218">
        <w:rPr>
          <w:rFonts w:asciiTheme="minorHAnsi" w:hAnsiTheme="minorHAnsi"/>
          <w:color w:val="244061" w:themeColor="accent1" w:themeShade="80"/>
        </w:rPr>
        <w:t xml:space="preserve"> участников заполняются в таблице автоматически. Внести нужно только баллы участника и тип диплома. Баллы – положительное число, без пробелов и иных символов. Десятичные дроби (в случае допустимости таких баллов по предмету) разделяются запятой. У неявившихся участников ячейк</w:t>
      </w:r>
      <w:r w:rsidR="00733CFA">
        <w:rPr>
          <w:rFonts w:asciiTheme="minorHAnsi" w:hAnsiTheme="minorHAnsi"/>
          <w:color w:val="244061" w:themeColor="accent1" w:themeShade="80"/>
        </w:rPr>
        <w:t>а</w:t>
      </w:r>
      <w:r w:rsidRPr="00867218">
        <w:rPr>
          <w:rFonts w:asciiTheme="minorHAnsi" w:hAnsiTheme="minorHAnsi"/>
          <w:color w:val="244061" w:themeColor="accent1" w:themeShade="80"/>
        </w:rPr>
        <w:t xml:space="preserve"> «Результат» оста</w:t>
      </w:r>
      <w:r w:rsidR="00733CFA">
        <w:rPr>
          <w:rFonts w:asciiTheme="minorHAnsi" w:hAnsiTheme="minorHAnsi"/>
          <w:color w:val="244061" w:themeColor="accent1" w:themeShade="80"/>
        </w:rPr>
        <w:t>е</w:t>
      </w:r>
      <w:r w:rsidRPr="00867218">
        <w:rPr>
          <w:rFonts w:asciiTheme="minorHAnsi" w:hAnsiTheme="minorHAnsi"/>
          <w:color w:val="244061" w:themeColor="accent1" w:themeShade="80"/>
        </w:rPr>
        <w:t>тся пуст</w:t>
      </w:r>
      <w:r w:rsidR="00733CFA">
        <w:rPr>
          <w:rFonts w:asciiTheme="minorHAnsi" w:hAnsiTheme="minorHAnsi"/>
          <w:color w:val="244061" w:themeColor="accent1" w:themeShade="80"/>
        </w:rPr>
        <w:t>ой, в ячейке «Диплом» оставляем «Участник»</w:t>
      </w:r>
      <w:r w:rsidRPr="00867218">
        <w:rPr>
          <w:rFonts w:asciiTheme="minorHAnsi" w:hAnsiTheme="minorHAnsi"/>
          <w:color w:val="244061" w:themeColor="accent1" w:themeShade="80"/>
        </w:rPr>
        <w:t xml:space="preserve">. </w:t>
      </w:r>
      <w:r w:rsidR="00FA3C3C">
        <w:rPr>
          <w:rFonts w:asciiTheme="minorHAnsi" w:hAnsiTheme="minorHAnsi"/>
          <w:color w:val="244061" w:themeColor="accent1" w:themeShade="80"/>
        </w:rPr>
        <w:t xml:space="preserve">Результаты после внесения необходимо выгрузить и </w:t>
      </w:r>
      <w:r w:rsidR="00FA3C3C" w:rsidRPr="00FA3C3C">
        <w:rPr>
          <w:rFonts w:asciiTheme="minorHAnsi" w:hAnsiTheme="minorHAnsi"/>
          <w:b/>
          <w:color w:val="244061" w:themeColor="accent1" w:themeShade="80"/>
        </w:rPr>
        <w:t>сверить</w:t>
      </w:r>
      <w:r w:rsidR="00FA3C3C">
        <w:rPr>
          <w:rFonts w:asciiTheme="minorHAnsi" w:hAnsiTheme="minorHAnsi"/>
          <w:color w:val="244061" w:themeColor="accent1" w:themeShade="80"/>
        </w:rPr>
        <w:t xml:space="preserve"> с протоколами Жюри.</w:t>
      </w:r>
    </w:p>
    <w:p w14:paraId="064F6984" w14:textId="0E877ADC" w:rsidR="003731FA" w:rsidRPr="003731FA" w:rsidRDefault="00867218" w:rsidP="00867218">
      <w:pPr>
        <w:pStyle w:val="Default"/>
        <w:spacing w:after="60"/>
        <w:ind w:firstLine="709"/>
        <w:jc w:val="both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Загрузка результатов участников по форме 3 на портал</w:t>
      </w:r>
      <w:r w:rsidR="003731FA" w:rsidRPr="003731FA">
        <w:rPr>
          <w:rFonts w:asciiTheme="minorHAnsi" w:hAnsiTheme="minorHAnsi"/>
          <w:color w:val="244061" w:themeColor="accent1" w:themeShade="80"/>
        </w:rPr>
        <w:t xml:space="preserve">– </w:t>
      </w:r>
      <w:r w:rsidR="003731FA" w:rsidRPr="004645F2">
        <w:rPr>
          <w:rFonts w:asciiTheme="minorHAnsi" w:hAnsiTheme="minorHAnsi"/>
          <w:b/>
          <w:color w:val="244061" w:themeColor="accent1" w:themeShade="80"/>
        </w:rPr>
        <w:t xml:space="preserve">согласно </w:t>
      </w:r>
      <w:proofErr w:type="gramStart"/>
      <w:r w:rsidR="003731FA" w:rsidRPr="004645F2">
        <w:rPr>
          <w:rFonts w:asciiTheme="minorHAnsi" w:hAnsiTheme="minorHAnsi"/>
          <w:b/>
          <w:color w:val="244061" w:themeColor="accent1" w:themeShade="80"/>
        </w:rPr>
        <w:t>графику</w:t>
      </w:r>
      <w:proofErr w:type="gramEnd"/>
      <w:r>
        <w:rPr>
          <w:rFonts w:asciiTheme="minorHAnsi" w:hAnsiTheme="minorHAnsi"/>
          <w:b/>
          <w:color w:val="244061" w:themeColor="accent1" w:themeShade="80"/>
        </w:rPr>
        <w:t xml:space="preserve"> из приказа минобразования</w:t>
      </w:r>
      <w:r w:rsidR="003731FA" w:rsidRPr="003731FA">
        <w:rPr>
          <w:rFonts w:asciiTheme="minorHAnsi" w:hAnsiTheme="minorHAnsi"/>
          <w:color w:val="244061" w:themeColor="accent1" w:themeShade="80"/>
        </w:rPr>
        <w:t xml:space="preserve">, не позднее недели со дня проведения олимпиады по соответствующему предмету. </w:t>
      </w:r>
      <w:bookmarkStart w:id="0" w:name="_GoBack"/>
      <w:bookmarkEnd w:id="0"/>
    </w:p>
    <w:p w14:paraId="0A29F44D" w14:textId="189C1ADD" w:rsidR="000F1D9D" w:rsidRPr="00FA3C3C" w:rsidRDefault="0019472E" w:rsidP="00F135B9">
      <w:pPr>
        <w:spacing w:after="60" w:line="240" w:lineRule="auto"/>
        <w:jc w:val="center"/>
        <w:rPr>
          <w:b/>
          <w:color w:val="C00000"/>
          <w:szCs w:val="24"/>
        </w:rPr>
      </w:pPr>
      <w:r w:rsidRPr="00FA3C3C">
        <w:rPr>
          <w:b/>
          <w:color w:val="C00000"/>
          <w:szCs w:val="24"/>
        </w:rPr>
        <w:t>ПРИ ЗАПОЛНЕНИИ ФОРМ ПРОСЬБА НЕ ИСПОЛЬЗОВАТЬ ЛИШНИЕ ПРОБЕЛЫ И ПЕРЕНОСЫ СТРОК</w:t>
      </w:r>
      <w:r w:rsidR="00867218" w:rsidRPr="00FA3C3C">
        <w:rPr>
          <w:b/>
          <w:color w:val="C00000"/>
          <w:szCs w:val="24"/>
        </w:rPr>
        <w:t>.</w:t>
      </w:r>
    </w:p>
    <w:p w14:paraId="373DCFF1" w14:textId="2037D2BB" w:rsidR="00867218" w:rsidRPr="00FA3C3C" w:rsidRDefault="00867218" w:rsidP="00F135B9">
      <w:pPr>
        <w:spacing w:after="60" w:line="240" w:lineRule="auto"/>
        <w:jc w:val="center"/>
        <w:rPr>
          <w:color w:val="244061" w:themeColor="accent1" w:themeShade="80"/>
          <w:sz w:val="20"/>
        </w:rPr>
      </w:pPr>
      <w:r w:rsidRPr="00FA3C3C">
        <w:rPr>
          <w:b/>
          <w:color w:val="C00000"/>
          <w:szCs w:val="24"/>
        </w:rPr>
        <w:t xml:space="preserve">ИНСТРУКЦИЯ ПО РАБОТЕ С ПОРТАЛОМ ВСОШ В ЗСПД – ОТДЕЛЬНЫЙ ДОКУМЕНТ, ОБЯЗАТЕЛЬНА К ИЗУЧЕНИЮ. </w:t>
      </w:r>
    </w:p>
    <w:sectPr w:rsidR="00867218" w:rsidRPr="00FA3C3C" w:rsidSect="004645F2">
      <w:pgSz w:w="11906" w:h="16838"/>
      <w:pgMar w:top="709" w:right="707" w:bottom="709" w:left="709" w:header="708" w:footer="708" w:gutter="0"/>
      <w:pgBorders w:offsetFrom="page">
        <w:top w:val="single" w:sz="4" w:space="24" w:color="244061" w:themeColor="accent1" w:themeShade="80"/>
        <w:left w:val="single" w:sz="4" w:space="24" w:color="244061" w:themeColor="accent1" w:themeShade="80"/>
        <w:bottom w:val="single" w:sz="4" w:space="24" w:color="244061" w:themeColor="accent1" w:themeShade="80"/>
        <w:right w:val="single" w:sz="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FA"/>
    <w:rsid w:val="000F1D9D"/>
    <w:rsid w:val="00144244"/>
    <w:rsid w:val="00164D4B"/>
    <w:rsid w:val="0019472E"/>
    <w:rsid w:val="001B699F"/>
    <w:rsid w:val="0024768C"/>
    <w:rsid w:val="002A379C"/>
    <w:rsid w:val="002E1EFC"/>
    <w:rsid w:val="002F6CFF"/>
    <w:rsid w:val="00323169"/>
    <w:rsid w:val="003731FA"/>
    <w:rsid w:val="00412BF3"/>
    <w:rsid w:val="00442032"/>
    <w:rsid w:val="004645F2"/>
    <w:rsid w:val="004F6A39"/>
    <w:rsid w:val="005038E8"/>
    <w:rsid w:val="00524EF2"/>
    <w:rsid w:val="00671573"/>
    <w:rsid w:val="00733CFA"/>
    <w:rsid w:val="00815B19"/>
    <w:rsid w:val="0085620F"/>
    <w:rsid w:val="00867218"/>
    <w:rsid w:val="0089144C"/>
    <w:rsid w:val="009373FB"/>
    <w:rsid w:val="00957722"/>
    <w:rsid w:val="009753F2"/>
    <w:rsid w:val="00A47FEA"/>
    <w:rsid w:val="00A90F28"/>
    <w:rsid w:val="00AD7BD8"/>
    <w:rsid w:val="00B4023F"/>
    <w:rsid w:val="00C71A07"/>
    <w:rsid w:val="00D45E43"/>
    <w:rsid w:val="00D47A22"/>
    <w:rsid w:val="00D90721"/>
    <w:rsid w:val="00DC6A8E"/>
    <w:rsid w:val="00DC7361"/>
    <w:rsid w:val="00F135B9"/>
    <w:rsid w:val="00F86AF1"/>
    <w:rsid w:val="00FA3C3C"/>
    <w:rsid w:val="00F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767B"/>
  <w15:chartTrackingRefBased/>
  <w15:docId w15:val="{BDBC6AF8-0F84-41B2-9C11-CACF50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31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2">
  <a:themeElements>
    <a:clrScheme name="рцои">
      <a:dk1>
        <a:srgbClr val="17365D"/>
      </a:dk1>
      <a:lt1>
        <a:srgbClr val="EEECE1"/>
      </a:lt1>
      <a:dk2>
        <a:srgbClr val="0F243E"/>
      </a:dk2>
      <a:lt2>
        <a:srgbClr val="F2F2F2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tkorsunova</dc:creator>
  <cp:keywords/>
  <dc:description/>
  <cp:lastModifiedBy>tbednyakova</cp:lastModifiedBy>
  <cp:revision>28</cp:revision>
  <cp:lastPrinted>2019-10-31T08:51:00Z</cp:lastPrinted>
  <dcterms:created xsi:type="dcterms:W3CDTF">2019-10-31T08:23:00Z</dcterms:created>
  <dcterms:modified xsi:type="dcterms:W3CDTF">2025-10-22T09:03:00Z</dcterms:modified>
</cp:coreProperties>
</file>