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256C" w:rsidRDefault="0053256C" w:rsidP="00DA6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дистанционной работы преподавателя </w:t>
      </w:r>
      <w:proofErr w:type="spellStart"/>
      <w:r w:rsidRPr="00DA6AC6">
        <w:rPr>
          <w:rFonts w:ascii="Times New Roman" w:hAnsi="Times New Roman" w:cs="Times New Roman"/>
          <w:b/>
          <w:bCs/>
          <w:sz w:val="28"/>
          <w:szCs w:val="28"/>
          <w:u w:val="single"/>
        </w:rPr>
        <w:t>Ангеловой</w:t>
      </w:r>
      <w:proofErr w:type="spellEnd"/>
      <w:r w:rsidRPr="00DA6A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A6AC6" w:rsidRPr="00DA6AC6">
        <w:rPr>
          <w:rFonts w:ascii="Times New Roman" w:hAnsi="Times New Roman" w:cs="Times New Roman"/>
          <w:b/>
          <w:bCs/>
          <w:sz w:val="28"/>
          <w:szCs w:val="28"/>
          <w:u w:val="single"/>
        </w:rPr>
        <w:t>Екатерины Михайловны</w:t>
      </w:r>
    </w:p>
    <w:p w:rsidR="00DA6AC6" w:rsidRDefault="00DA6AC6" w:rsidP="00DA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</w:t>
      </w:r>
      <w:r w:rsidR="0053256C">
        <w:rPr>
          <w:rFonts w:ascii="Times New Roman" w:hAnsi="Times New Roman" w:cs="Times New Roman"/>
          <w:b/>
          <w:sz w:val="28"/>
          <w:szCs w:val="28"/>
        </w:rPr>
        <w:t>даптированн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3256C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53256C" w:rsidRPr="00433FA0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3256C" w:rsidRPr="00433FA0">
        <w:rPr>
          <w:rFonts w:ascii="Times New Roman" w:hAnsi="Times New Roman" w:cs="Times New Roman"/>
          <w:b/>
          <w:sz w:val="28"/>
          <w:szCs w:val="28"/>
        </w:rPr>
        <w:t xml:space="preserve"> общеразвивающ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53256C" w:rsidRPr="00433FA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3256C">
        <w:rPr>
          <w:rFonts w:ascii="Times New Roman" w:hAnsi="Times New Roman" w:cs="Times New Roman"/>
          <w:b/>
          <w:sz w:val="28"/>
          <w:szCs w:val="28"/>
        </w:rPr>
        <w:t xml:space="preserve"> художественной направленности </w:t>
      </w:r>
    </w:p>
    <w:p w:rsidR="0053256C" w:rsidRDefault="0053256C" w:rsidP="00DA6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инвалидов «Прикладное творчество».</w:t>
      </w:r>
    </w:p>
    <w:p w:rsidR="0053256C" w:rsidRDefault="0053256C" w:rsidP="00DA6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Период дистанционного обучения с 1.04.2024г по 30.04.2024г.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79"/>
        <w:gridCol w:w="1701"/>
        <w:gridCol w:w="851"/>
        <w:gridCol w:w="7650"/>
        <w:gridCol w:w="2095"/>
      </w:tblGrid>
      <w:tr w:rsidR="0053256C" w:rsidTr="0053256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53256C" w:rsidTr="0053256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53256C" w:rsidRDefault="0053256C" w:rsidP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4" w:rsidRPr="00DC6B34" w:rsidRDefault="0053256C" w:rsidP="00DC6B34">
            <w:pPr>
              <w:pStyle w:val="TableParagraph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</w:t>
            </w:r>
            <w:r w:rsidR="00DC6B34">
              <w:rPr>
                <w:sz w:val="28"/>
                <w:szCs w:val="28"/>
              </w:rPr>
              <w:t xml:space="preserve"> </w:t>
            </w:r>
            <w:r w:rsidR="00DC6B34" w:rsidRPr="00DC6B34">
              <w:rPr>
                <w:bCs/>
                <w:sz w:val="28"/>
                <w:szCs w:val="28"/>
              </w:rPr>
              <w:t xml:space="preserve">Аппликация (из готовых форм) с элементами рисования </w:t>
            </w:r>
          </w:p>
          <w:p w:rsidR="00DC6B34" w:rsidRPr="00DC6B34" w:rsidRDefault="00DC6B34" w:rsidP="00DC6B34">
            <w:pPr>
              <w:pStyle w:val="TableParagraph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DC6B34">
              <w:rPr>
                <w:bCs/>
                <w:sz w:val="28"/>
                <w:szCs w:val="28"/>
              </w:rPr>
              <w:t>Коллаж «Совушки»</w:t>
            </w:r>
            <w:r>
              <w:rPr>
                <w:bCs/>
                <w:sz w:val="28"/>
                <w:szCs w:val="28"/>
              </w:rPr>
              <w:t xml:space="preserve">. Подготовка фона. Рисунок </w:t>
            </w:r>
            <w:proofErr w:type="spellStart"/>
            <w:r>
              <w:rPr>
                <w:bCs/>
                <w:sz w:val="28"/>
                <w:szCs w:val="28"/>
              </w:rPr>
              <w:t>совушки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</w:t>
            </w:r>
          </w:p>
        </w:tc>
      </w:tr>
      <w:tr w:rsidR="0053256C" w:rsidTr="0053256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53256C" w:rsidRDefault="0053256C" w:rsidP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E16534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керамической игрушки. Грунтовка работы.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53256C" w:rsidRDefault="005325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</w:p>
        </w:tc>
      </w:tr>
      <w:tr w:rsidR="0053256C" w:rsidTr="00916698">
        <w:tc>
          <w:tcPr>
            <w:tcW w:w="1979" w:type="dxa"/>
            <w:shd w:val="clear" w:color="auto" w:fill="E7E6E6" w:themeFill="background2"/>
          </w:tcPr>
          <w:p w:rsidR="0053256C" w:rsidRDefault="0053256C"/>
        </w:tc>
        <w:tc>
          <w:tcPr>
            <w:tcW w:w="1701" w:type="dxa"/>
            <w:shd w:val="clear" w:color="auto" w:fill="E7E6E6" w:themeFill="background2"/>
          </w:tcPr>
          <w:p w:rsidR="0053256C" w:rsidRDefault="0053256C"/>
        </w:tc>
        <w:tc>
          <w:tcPr>
            <w:tcW w:w="851" w:type="dxa"/>
            <w:shd w:val="clear" w:color="auto" w:fill="E7E6E6" w:themeFill="background2"/>
          </w:tcPr>
          <w:p w:rsidR="0053256C" w:rsidRDefault="0053256C"/>
        </w:tc>
        <w:tc>
          <w:tcPr>
            <w:tcW w:w="7651" w:type="dxa"/>
            <w:shd w:val="clear" w:color="auto" w:fill="E7E6E6" w:themeFill="background2"/>
          </w:tcPr>
          <w:p w:rsidR="0053256C" w:rsidRDefault="0053256C"/>
        </w:tc>
        <w:tc>
          <w:tcPr>
            <w:tcW w:w="2095" w:type="dxa"/>
            <w:shd w:val="clear" w:color="auto" w:fill="E7E6E6" w:themeFill="background2"/>
          </w:tcPr>
          <w:p w:rsidR="0053256C" w:rsidRDefault="0053256C"/>
        </w:tc>
      </w:tr>
      <w:tr w:rsidR="0053256C" w:rsidTr="0053256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 w:rsidP="00050F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53256C" w:rsidRDefault="0053256C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916698" w:rsidP="00050F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3256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DC6B34">
              <w:rPr>
                <w:rFonts w:ascii="Times New Roman" w:hAnsi="Times New Roman" w:cs="Times New Roman"/>
                <w:sz w:val="28"/>
                <w:szCs w:val="28"/>
              </w:rPr>
              <w:t xml:space="preserve"> Продолжение предыдущей темы. Коллаж «Совушки». Рисунок </w:t>
            </w:r>
            <w:proofErr w:type="spellStart"/>
            <w:r w:rsidR="00DC6B34">
              <w:rPr>
                <w:rFonts w:ascii="Times New Roman" w:hAnsi="Times New Roman" w:cs="Times New Roman"/>
                <w:sz w:val="28"/>
                <w:szCs w:val="28"/>
              </w:rPr>
              <w:t>совушек</w:t>
            </w:r>
            <w:proofErr w:type="spellEnd"/>
            <w:r w:rsidR="00DC6B34">
              <w:rPr>
                <w:rFonts w:ascii="Times New Roman" w:hAnsi="Times New Roman" w:cs="Times New Roman"/>
                <w:sz w:val="28"/>
                <w:szCs w:val="28"/>
              </w:rPr>
              <w:t xml:space="preserve"> в карандаше. Начало работы в цвете.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</w:t>
            </w:r>
          </w:p>
        </w:tc>
      </w:tr>
      <w:tr w:rsidR="0053256C" w:rsidTr="0053256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 w:rsidP="00050F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53256C" w:rsidRDefault="0053256C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3256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E16534">
              <w:rPr>
                <w:rFonts w:ascii="Times New Roman" w:hAnsi="Times New Roman" w:cs="Times New Roman"/>
                <w:sz w:val="28"/>
                <w:szCs w:val="28"/>
              </w:rPr>
              <w:t xml:space="preserve"> Продолжение темы. Роспись керамической игрушки. Нанесение фона, основного цвета, колористическое решение.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6C" w:rsidRDefault="0053256C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53256C" w:rsidRDefault="0053256C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</w:p>
        </w:tc>
      </w:tr>
      <w:tr w:rsidR="00916698" w:rsidTr="00916698">
        <w:tc>
          <w:tcPr>
            <w:tcW w:w="1979" w:type="dxa"/>
            <w:shd w:val="clear" w:color="auto" w:fill="E7E6E6" w:themeFill="background2"/>
          </w:tcPr>
          <w:p w:rsidR="0053256C" w:rsidRDefault="0053256C"/>
        </w:tc>
        <w:tc>
          <w:tcPr>
            <w:tcW w:w="1701" w:type="dxa"/>
            <w:shd w:val="clear" w:color="auto" w:fill="E7E6E6" w:themeFill="background2"/>
          </w:tcPr>
          <w:p w:rsidR="0053256C" w:rsidRDefault="0053256C"/>
        </w:tc>
        <w:tc>
          <w:tcPr>
            <w:tcW w:w="851" w:type="dxa"/>
            <w:shd w:val="clear" w:color="auto" w:fill="E7E6E6" w:themeFill="background2"/>
          </w:tcPr>
          <w:p w:rsidR="0053256C" w:rsidRDefault="0053256C"/>
        </w:tc>
        <w:tc>
          <w:tcPr>
            <w:tcW w:w="7651" w:type="dxa"/>
            <w:shd w:val="clear" w:color="auto" w:fill="E7E6E6" w:themeFill="background2"/>
          </w:tcPr>
          <w:p w:rsidR="0053256C" w:rsidRDefault="0053256C"/>
        </w:tc>
        <w:tc>
          <w:tcPr>
            <w:tcW w:w="2095" w:type="dxa"/>
            <w:shd w:val="clear" w:color="auto" w:fill="E7E6E6" w:themeFill="background2"/>
          </w:tcPr>
          <w:p w:rsidR="0053256C" w:rsidRDefault="0053256C"/>
        </w:tc>
      </w:tr>
      <w:tr w:rsidR="00916698" w:rsidTr="00050F03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DC6B34">
              <w:rPr>
                <w:rFonts w:ascii="Times New Roman" w:hAnsi="Times New Roman" w:cs="Times New Roman"/>
                <w:sz w:val="28"/>
                <w:szCs w:val="28"/>
              </w:rPr>
              <w:t xml:space="preserve"> Продолжение предыдущей темы. Работа в цвете, подбор цвета и узора, рисование мелких деталей.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</w:t>
            </w:r>
          </w:p>
        </w:tc>
      </w:tr>
      <w:tr w:rsidR="00916698" w:rsidTr="00050F03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E16534">
              <w:rPr>
                <w:rFonts w:ascii="Times New Roman" w:hAnsi="Times New Roman" w:cs="Times New Roman"/>
                <w:sz w:val="28"/>
                <w:szCs w:val="28"/>
              </w:rPr>
              <w:t xml:space="preserve"> Продолжение темы. Роспись керамической игрушки. Нанесение узоров, детализация росписи игрушки.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</w:p>
        </w:tc>
      </w:tr>
      <w:tr w:rsidR="00916698" w:rsidTr="00916698">
        <w:tc>
          <w:tcPr>
            <w:tcW w:w="1979" w:type="dxa"/>
            <w:shd w:val="clear" w:color="auto" w:fill="E7E6E6" w:themeFill="background2"/>
          </w:tcPr>
          <w:p w:rsidR="00916698" w:rsidRDefault="00916698" w:rsidP="00050F03"/>
        </w:tc>
        <w:tc>
          <w:tcPr>
            <w:tcW w:w="1701" w:type="dxa"/>
            <w:shd w:val="clear" w:color="auto" w:fill="E7E6E6" w:themeFill="background2"/>
          </w:tcPr>
          <w:p w:rsidR="00916698" w:rsidRDefault="00916698" w:rsidP="00050F03"/>
        </w:tc>
        <w:tc>
          <w:tcPr>
            <w:tcW w:w="851" w:type="dxa"/>
            <w:shd w:val="clear" w:color="auto" w:fill="E7E6E6" w:themeFill="background2"/>
          </w:tcPr>
          <w:p w:rsidR="00916698" w:rsidRDefault="00916698" w:rsidP="00050F03"/>
        </w:tc>
        <w:tc>
          <w:tcPr>
            <w:tcW w:w="7651" w:type="dxa"/>
            <w:shd w:val="clear" w:color="auto" w:fill="E7E6E6" w:themeFill="background2"/>
          </w:tcPr>
          <w:p w:rsidR="00916698" w:rsidRDefault="00916698" w:rsidP="00050F03"/>
        </w:tc>
        <w:tc>
          <w:tcPr>
            <w:tcW w:w="2095" w:type="dxa"/>
            <w:shd w:val="clear" w:color="auto" w:fill="E7E6E6" w:themeFill="background2"/>
          </w:tcPr>
          <w:p w:rsidR="00916698" w:rsidRDefault="00916698" w:rsidP="00050F03"/>
        </w:tc>
      </w:tr>
      <w:tr w:rsidR="00916698" w:rsidTr="00050F03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DC6B34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Завершение работы над </w:t>
            </w:r>
            <w:proofErr w:type="spellStart"/>
            <w:r w:rsidR="00DC6B34">
              <w:rPr>
                <w:rFonts w:ascii="Times New Roman" w:hAnsi="Times New Roman" w:cs="Times New Roman"/>
                <w:sz w:val="28"/>
                <w:szCs w:val="28"/>
              </w:rPr>
              <w:t>коллажом</w:t>
            </w:r>
            <w:proofErr w:type="spellEnd"/>
            <w:r w:rsidR="00DC6B34">
              <w:rPr>
                <w:rFonts w:ascii="Times New Roman" w:hAnsi="Times New Roman" w:cs="Times New Roman"/>
                <w:sz w:val="28"/>
                <w:szCs w:val="28"/>
              </w:rPr>
              <w:t xml:space="preserve"> «Совушки». Сборка элементов в единую композицию</w:t>
            </w:r>
            <w:r w:rsidR="00E16534">
              <w:rPr>
                <w:rFonts w:ascii="Times New Roman" w:hAnsi="Times New Roman" w:cs="Times New Roman"/>
                <w:sz w:val="28"/>
                <w:szCs w:val="28"/>
              </w:rPr>
              <w:t>. Работа над деталями.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8" w:rsidRDefault="00916698" w:rsidP="00050F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</w:t>
            </w:r>
          </w:p>
        </w:tc>
      </w:tr>
    </w:tbl>
    <w:p w:rsidR="00916698" w:rsidRPr="00916698" w:rsidRDefault="00916698" w:rsidP="00916698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16698">
        <w:rPr>
          <w:rFonts w:ascii="Times New Roman" w:hAnsi="Times New Roman" w:cs="Times New Roman"/>
          <w:b/>
          <w:sz w:val="28"/>
          <w:szCs w:val="28"/>
        </w:rPr>
        <w:t>Преподаватель ________________________/___</w:t>
      </w:r>
      <w:proofErr w:type="spellStart"/>
      <w:r w:rsidRPr="00916698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Ангелова</w:t>
      </w:r>
      <w:proofErr w:type="spellEnd"/>
      <w:r w:rsidRPr="00916698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Е. М</w:t>
      </w:r>
      <w:r w:rsidRPr="00916698">
        <w:rPr>
          <w:rFonts w:ascii="Times New Roman" w:hAnsi="Times New Roman" w:cs="Times New Roman"/>
          <w:b/>
          <w:sz w:val="28"/>
          <w:szCs w:val="28"/>
        </w:rPr>
        <w:t>__/</w:t>
      </w:r>
    </w:p>
    <w:p w:rsidR="00916698" w:rsidRDefault="00916698" w:rsidP="00DA6AC6">
      <w:pPr>
        <w:spacing w:line="259" w:lineRule="auto"/>
      </w:pPr>
      <w:r w:rsidRPr="00916698">
        <w:rPr>
          <w:rFonts w:ascii="Times New Roman" w:hAnsi="Times New Roman" w:cs="Times New Roman"/>
          <w:b/>
          <w:sz w:val="28"/>
          <w:szCs w:val="28"/>
        </w:rPr>
        <w:t>«___» ______________2024г.</w:t>
      </w:r>
      <w:bookmarkStart w:id="0" w:name="_GoBack"/>
      <w:bookmarkEnd w:id="0"/>
    </w:p>
    <w:sectPr w:rsidR="00916698" w:rsidSect="00DA6AC6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6C"/>
    <w:rsid w:val="000D4642"/>
    <w:rsid w:val="0053256C"/>
    <w:rsid w:val="00916698"/>
    <w:rsid w:val="00DA6AC6"/>
    <w:rsid w:val="00DC6B34"/>
    <w:rsid w:val="00E1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75ED"/>
  <w15:chartTrackingRefBased/>
  <w15:docId w15:val="{E74F48E3-8098-4D57-B81E-8C7EBCCD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5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5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C6B3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2024-04-03T19:44:00Z</dcterms:created>
  <dcterms:modified xsi:type="dcterms:W3CDTF">2024-04-08T05:39:00Z</dcterms:modified>
</cp:coreProperties>
</file>