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23" w:rsidRPr="009716E6" w:rsidRDefault="00164A23" w:rsidP="00164A23">
      <w:pPr>
        <w:pStyle w:val="17PRIL-header"/>
        <w:pBdr>
          <w:top w:val="none" w:sz="0" w:space="0" w:color="auto"/>
          <w:bottom w:val="none" w:sz="0" w:space="0" w:color="auto"/>
        </w:pBdr>
        <w:spacing w:after="113"/>
        <w:jc w:val="center"/>
        <w:rPr>
          <w:rFonts w:ascii="Times New Roman" w:hAnsi="Times New Roman" w:cs="Times New Roman"/>
          <w:sz w:val="28"/>
          <w:szCs w:val="28"/>
        </w:rPr>
      </w:pPr>
      <w:r w:rsidRPr="009716E6">
        <w:rPr>
          <w:rFonts w:ascii="Times New Roman" w:hAnsi="Times New Roman" w:cs="Times New Roman"/>
          <w:sz w:val="28"/>
          <w:szCs w:val="28"/>
        </w:rPr>
        <w:t>План ВШК подготов</w:t>
      </w:r>
      <w:r w:rsidR="00304EB2">
        <w:rPr>
          <w:rFonts w:ascii="Times New Roman" w:hAnsi="Times New Roman" w:cs="Times New Roman"/>
          <w:sz w:val="28"/>
          <w:szCs w:val="28"/>
        </w:rPr>
        <w:t xml:space="preserve">ки к итоговому сочинению </w:t>
      </w:r>
      <w:r w:rsidR="00304EB2">
        <w:rPr>
          <w:rFonts w:ascii="Times New Roman" w:hAnsi="Times New Roman" w:cs="Times New Roman"/>
          <w:sz w:val="28"/>
          <w:szCs w:val="28"/>
        </w:rPr>
        <w:br/>
        <w:t>в 2024</w:t>
      </w:r>
      <w:r w:rsidR="00B83732">
        <w:rPr>
          <w:rFonts w:ascii="Times New Roman" w:hAnsi="Times New Roman" w:cs="Times New Roman"/>
          <w:sz w:val="28"/>
          <w:szCs w:val="28"/>
        </w:rPr>
        <w:t>/2</w:t>
      </w:r>
      <w:bookmarkStart w:id="0" w:name="_GoBack"/>
      <w:bookmarkEnd w:id="0"/>
      <w:r w:rsidR="00304EB2">
        <w:rPr>
          <w:rFonts w:ascii="Times New Roman" w:hAnsi="Times New Roman" w:cs="Times New Roman"/>
          <w:sz w:val="28"/>
          <w:szCs w:val="28"/>
        </w:rPr>
        <w:t>5</w:t>
      </w:r>
      <w:r w:rsidRPr="009716E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181"/>
        <w:gridCol w:w="2410"/>
        <w:gridCol w:w="1307"/>
        <w:gridCol w:w="2710"/>
      </w:tblGrid>
      <w:tr w:rsidR="00164A23" w:rsidRPr="009716E6" w:rsidTr="009716E6">
        <w:trPr>
          <w:trHeight w:val="113"/>
          <w:tblHeader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164A23" w:rsidRPr="009716E6" w:rsidRDefault="00164A23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164A23" w:rsidRPr="009716E6" w:rsidRDefault="00164A23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164A23" w:rsidRPr="009716E6" w:rsidRDefault="00164A23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164A23" w:rsidRPr="009716E6" w:rsidRDefault="00164A23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64A23" w:rsidRPr="009716E6" w:rsidTr="009716E6">
        <w:trPr>
          <w:trHeight w:val="11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9716E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6">
              <w:rPr>
                <w:rStyle w:val="Bold"/>
                <w:rFonts w:ascii="Times New Roman" w:hAnsi="Times New Roman" w:cs="Times New Roman"/>
                <w:caps/>
                <w:sz w:val="24"/>
                <w:szCs w:val="24"/>
              </w:rPr>
              <w:t>Организация подготовки к итоговому сочинению (изложению)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Создать на сайте школы раздел об итоговом сочинении (излож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нии)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Работа с сайтом школы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1­я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Технический специ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Проверить подготовку раздато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ных и опорных материалов для школьников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B83732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Заседание ме</w:t>
            </w:r>
            <w:r w:rsidR="00B837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837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добъединения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1­я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Организовать цикл интегрир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ванных уроков литературы и 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ществознания, истории, МХК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Наблюдение, гр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фик проведения уроков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ние м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сяца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УВР, учит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ля­предметники</w:t>
            </w:r>
          </w:p>
        </w:tc>
      </w:tr>
      <w:tr w:rsidR="00164A23" w:rsidRPr="009716E6" w:rsidTr="009716E6">
        <w:trPr>
          <w:trHeight w:val="11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9716E6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Style w:val="Bold"/>
                <w:rFonts w:ascii="Times New Roman" w:hAnsi="Times New Roman" w:cs="Times New Roman"/>
                <w:caps/>
                <w:sz w:val="24"/>
                <w:szCs w:val="24"/>
              </w:rPr>
              <w:t>Организация пробного итогового сочинения (изложения)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Провести пробное итоговое соч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нение (изложение)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Пробное итоговое сочинение (изл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жение)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B83732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4A23" w:rsidRPr="009716E6">
              <w:rPr>
                <w:rFonts w:ascii="Times New Roman" w:hAnsi="Times New Roman" w:cs="Times New Roman"/>
                <w:sz w:val="28"/>
                <w:szCs w:val="28"/>
              </w:rPr>
              <w:t>­я нед</w:t>
            </w:r>
            <w:r w:rsidR="00164A23"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64A23"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УВР, руководитель ШМО, учителя ру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ского языка и лит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Проанализировать результаты пробного итогового сочинения (изложения): выделить типичные ошибки, скорректировать план подготовки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Анализ результ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тов, малый педс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2­я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Руководитель ШМО, учителя русского языка и литературы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Организовать дополнительную работу с учениками группы уче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ного риска по результатам про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ного итогового сочинения (изл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жения)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До конца месяца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164A23" w:rsidRPr="009716E6" w:rsidTr="009716E6">
        <w:trPr>
          <w:trHeight w:val="11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9716E6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Style w:val="Bold"/>
                <w:rFonts w:ascii="Times New Roman" w:hAnsi="Times New Roman" w:cs="Times New Roman"/>
                <w:caps/>
                <w:sz w:val="24"/>
                <w:szCs w:val="24"/>
              </w:rPr>
              <w:t>Организация итогового сочинения (изложения)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Проверить, все ли школьники п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дали заявления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3­я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Классные руковод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тели11­х классов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Определить кабинеты, в которых пройдет сочинение, скорректир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вать расписание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Расписание итог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вого сочинения (изложения)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3­я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Назначить членов комиссий по проведению и проверке сочин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3­я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Ознакомить с порядком провед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 xml:space="preserve">ния сочинения всех сотрудников, 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участвуют, школьников и родителей под подпись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3­я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Проконтролировать окончател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ную готовность школы к пров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дению итогового сочинения (и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ложения)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Мониторинг г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товности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5­я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ноября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и ко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тролировать ход итогового соч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нения (изложения)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Итоговое сочин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ние (изложение)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C228F2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4A23" w:rsidRPr="009716E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164A23" w:rsidRPr="009716E6" w:rsidTr="009716E6">
        <w:trPr>
          <w:trHeight w:val="11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 w:rsidP="009716E6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Style w:val="Bold"/>
                <w:rFonts w:ascii="Times New Roman" w:hAnsi="Times New Roman" w:cs="Times New Roman"/>
                <w:caps/>
                <w:sz w:val="24"/>
                <w:szCs w:val="24"/>
              </w:rPr>
              <w:t>Анализ результатов итогового сочинения (изложения)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результаты итогового сочинения (изложения) 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Анализ результ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тов, малый педс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2­я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дека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164A23" w:rsidRPr="009716E6" w:rsidTr="009716E6">
        <w:trPr>
          <w:trHeight w:val="113"/>
        </w:trPr>
        <w:tc>
          <w:tcPr>
            <w:tcW w:w="1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Выделить типичные ошибки, сформировать методические р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6DEE">
              <w:rPr>
                <w:rFonts w:ascii="Times New Roman" w:hAnsi="Times New Roman" w:cs="Times New Roman"/>
                <w:sz w:val="28"/>
                <w:szCs w:val="28"/>
              </w:rPr>
              <w:t>комендации по подготовке на 2023/24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а также для выпускников, которые не справ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лись с итоговым сочинением (и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ложением)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Анализ результ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тов, заседание ШМО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3­я нед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ля дека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1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164A23" w:rsidRPr="009716E6" w:rsidRDefault="00164A23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Замдиректора по УВР, руководитель ШМО, учителя ру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ского языка и лит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6E6"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</w:tc>
      </w:tr>
    </w:tbl>
    <w:p w:rsidR="00056C29" w:rsidRPr="009716E6" w:rsidRDefault="00056C29">
      <w:pPr>
        <w:rPr>
          <w:rFonts w:ascii="Times New Roman" w:hAnsi="Times New Roman" w:cs="Times New Roman"/>
          <w:sz w:val="28"/>
          <w:szCs w:val="28"/>
        </w:rPr>
      </w:pPr>
    </w:p>
    <w:sectPr w:rsidR="00056C29" w:rsidRPr="009716E6" w:rsidSect="009716E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39" w:rsidRDefault="00E83539" w:rsidP="00BC3352">
      <w:pPr>
        <w:spacing w:line="240" w:lineRule="auto"/>
      </w:pPr>
      <w:r>
        <w:separator/>
      </w:r>
    </w:p>
  </w:endnote>
  <w:endnote w:type="continuationSeparator" w:id="1">
    <w:p w:rsidR="00E83539" w:rsidRDefault="00E83539" w:rsidP="00BC3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65315"/>
      <w:docPartObj>
        <w:docPartGallery w:val="Page Numbers (Bottom of Page)"/>
        <w:docPartUnique/>
      </w:docPartObj>
    </w:sdtPr>
    <w:sdtContent>
      <w:p w:rsidR="00BC3352" w:rsidRDefault="0016565D">
        <w:pPr>
          <w:pStyle w:val="a5"/>
          <w:jc w:val="center"/>
        </w:pPr>
        <w:r>
          <w:fldChar w:fldCharType="begin"/>
        </w:r>
        <w:r w:rsidR="00990482">
          <w:instrText xml:space="preserve"> PAGE   \* MERGEFORMAT </w:instrText>
        </w:r>
        <w:r>
          <w:fldChar w:fldCharType="separate"/>
        </w:r>
        <w:r w:rsidR="00304E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3352" w:rsidRDefault="00BC33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39" w:rsidRDefault="00E83539" w:rsidP="00BC3352">
      <w:pPr>
        <w:spacing w:line="240" w:lineRule="auto"/>
      </w:pPr>
      <w:r>
        <w:separator/>
      </w:r>
    </w:p>
  </w:footnote>
  <w:footnote w:type="continuationSeparator" w:id="1">
    <w:p w:rsidR="00E83539" w:rsidRDefault="00E83539" w:rsidP="00BC33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A23"/>
    <w:rsid w:val="00056C29"/>
    <w:rsid w:val="000D5D27"/>
    <w:rsid w:val="00164A23"/>
    <w:rsid w:val="0016565D"/>
    <w:rsid w:val="00304EB2"/>
    <w:rsid w:val="005E4804"/>
    <w:rsid w:val="00886DEE"/>
    <w:rsid w:val="008F43C5"/>
    <w:rsid w:val="009716E6"/>
    <w:rsid w:val="00990482"/>
    <w:rsid w:val="00B83732"/>
    <w:rsid w:val="00BC3352"/>
    <w:rsid w:val="00BF0698"/>
    <w:rsid w:val="00C228F2"/>
    <w:rsid w:val="00C72B00"/>
    <w:rsid w:val="00E3644A"/>
    <w:rsid w:val="00E83539"/>
    <w:rsid w:val="00EE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164A23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164A23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164A23"/>
    <w:rPr>
      <w:b/>
      <w:bCs/>
    </w:rPr>
  </w:style>
  <w:style w:type="paragraph" w:customStyle="1" w:styleId="17PRIL-header">
    <w:name w:val="17PRIL-header"/>
    <w:basedOn w:val="a"/>
    <w:uiPriority w:val="99"/>
    <w:rsid w:val="00164A23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ind w:left="0" w:right="0"/>
      <w:jc w:val="lef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C335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3352"/>
  </w:style>
  <w:style w:type="paragraph" w:styleId="a5">
    <w:name w:val="footer"/>
    <w:basedOn w:val="a"/>
    <w:link w:val="a6"/>
    <w:uiPriority w:val="99"/>
    <w:unhideWhenUsed/>
    <w:rsid w:val="00BC33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164A23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164A23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164A23"/>
    <w:rPr>
      <w:b/>
      <w:bCs/>
    </w:rPr>
  </w:style>
  <w:style w:type="paragraph" w:customStyle="1" w:styleId="17PRIL-header">
    <w:name w:val="17PRIL-header"/>
    <w:basedOn w:val="a"/>
    <w:uiPriority w:val="99"/>
    <w:rsid w:val="00164A23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ind w:left="0" w:right="0"/>
      <w:jc w:val="lef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C335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3352"/>
  </w:style>
  <w:style w:type="paragraph" w:styleId="a5">
    <w:name w:val="footer"/>
    <w:basedOn w:val="a"/>
    <w:link w:val="a6"/>
    <w:uiPriority w:val="99"/>
    <w:unhideWhenUsed/>
    <w:rsid w:val="00BC33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6</cp:revision>
  <cp:lastPrinted>2023-11-27T13:06:00Z</cp:lastPrinted>
  <dcterms:created xsi:type="dcterms:W3CDTF">2022-11-11T07:58:00Z</dcterms:created>
  <dcterms:modified xsi:type="dcterms:W3CDTF">2024-11-12T12:13:00Z</dcterms:modified>
</cp:coreProperties>
</file>