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3F" w:rsidRDefault="00910133">
      <w:pPr>
        <w:jc w:val="center"/>
        <w:rPr>
          <w:b/>
        </w:rPr>
      </w:pPr>
      <w:r>
        <w:rPr>
          <w:b/>
        </w:rPr>
        <w:t>ЧЕК - ЛИСТ ЗАБОТЫ ОБ ОКРУЖАЮЩЕЙ СРЕДЕ</w:t>
      </w:r>
    </w:p>
    <w:p w:rsidR="00820C3F" w:rsidRDefault="00820C3F"/>
    <w:p w:rsidR="00820C3F" w:rsidRDefault="00910133">
      <w:pPr>
        <w:numPr>
          <w:ilvl w:val="0"/>
          <w:numId w:val="1"/>
        </w:numPr>
        <w:rPr>
          <w:b/>
        </w:rPr>
      </w:pPr>
      <w:r>
        <w:t xml:space="preserve"> </w:t>
      </w:r>
      <w:r>
        <w:rPr>
          <w:b/>
        </w:rPr>
        <w:t>Дома и энергия</w:t>
      </w:r>
    </w:p>
    <w:p w:rsidR="00820C3F" w:rsidRDefault="00820C3F"/>
    <w:p w:rsidR="00820C3F" w:rsidRDefault="00910133">
      <w:r>
        <w:t>· Выключайте свет</w:t>
      </w:r>
      <w:proofErr w:type="gramStart"/>
      <w:r>
        <w:t xml:space="preserve"> ,</w:t>
      </w:r>
      <w:proofErr w:type="gramEnd"/>
      <w:r>
        <w:t xml:space="preserve"> выходя из комнаты.</w:t>
      </w:r>
    </w:p>
    <w:p w:rsidR="00820C3F" w:rsidRDefault="00910133">
      <w:r>
        <w:t>· Вынимайте зарядные устройства из розетки (они потребляют энергию даже без телефона).</w:t>
      </w:r>
    </w:p>
    <w:p w:rsidR="00820C3F" w:rsidRDefault="00910133">
      <w:r>
        <w:t xml:space="preserve">· Замените лампочки </w:t>
      </w:r>
      <w:proofErr w:type="gramStart"/>
      <w:r>
        <w:t>на</w:t>
      </w:r>
      <w:proofErr w:type="gramEnd"/>
      <w:r>
        <w:t xml:space="preserve"> светодиодные (LED) — они служат дольше и </w:t>
      </w:r>
      <w:r>
        <w:t>потребляют меньше.</w:t>
      </w:r>
    </w:p>
    <w:p w:rsidR="00820C3F" w:rsidRDefault="00910133">
      <w:r>
        <w:t>· Не оставляйте технику в режиме ожидания (телевизор, компьютер) — выключайте из сети на ночь.</w:t>
      </w:r>
    </w:p>
    <w:p w:rsidR="00820C3F" w:rsidRDefault="00820C3F"/>
    <w:p w:rsidR="00820C3F" w:rsidRDefault="00910133">
      <w:pPr>
        <w:numPr>
          <w:ilvl w:val="0"/>
          <w:numId w:val="2"/>
        </w:numPr>
        <w:rPr>
          <w:b/>
        </w:rPr>
      </w:pPr>
      <w:r>
        <w:rPr>
          <w:b/>
        </w:rPr>
        <w:t>Вода</w:t>
      </w:r>
    </w:p>
    <w:p w:rsidR="00820C3F" w:rsidRDefault="00820C3F"/>
    <w:p w:rsidR="00820C3F" w:rsidRDefault="00910133">
      <w:r>
        <w:t>· Закрывайте кран</w:t>
      </w:r>
      <w:proofErr w:type="gramStart"/>
      <w:r>
        <w:t xml:space="preserve"> ,</w:t>
      </w:r>
      <w:proofErr w:type="gramEnd"/>
      <w:r>
        <w:t xml:space="preserve"> пока чистите зубы или намыливаете посуду.</w:t>
      </w:r>
    </w:p>
    <w:p w:rsidR="00820C3F" w:rsidRDefault="00910133">
      <w:r>
        <w:t>· Установите насадки-аэраторы на краны (они смешивают воду с воздухом, на</w:t>
      </w:r>
      <w:r>
        <w:t>пор тот же, а расход меньше).</w:t>
      </w:r>
    </w:p>
    <w:p w:rsidR="00820C3F" w:rsidRDefault="00910133">
      <w:r>
        <w:t>· Следите за исправностью сантехники: капающий кран — это до 100 литров воды в месяц впустую.</w:t>
      </w:r>
    </w:p>
    <w:p w:rsidR="00820C3F" w:rsidRDefault="00820C3F"/>
    <w:p w:rsidR="00820C3F" w:rsidRDefault="00910133">
      <w:pPr>
        <w:numPr>
          <w:ilvl w:val="0"/>
          <w:numId w:val="3"/>
        </w:numPr>
        <w:rPr>
          <w:b/>
        </w:rPr>
      </w:pPr>
      <w:r>
        <w:rPr>
          <w:b/>
        </w:rPr>
        <w:t>Покупки и осознанное потребление</w:t>
      </w:r>
    </w:p>
    <w:p w:rsidR="00820C3F" w:rsidRDefault="00820C3F"/>
    <w:p w:rsidR="00820C3F" w:rsidRDefault="00910133">
      <w:r>
        <w:t>· Ходите в магазин со своим списком</w:t>
      </w:r>
      <w:proofErr w:type="gramStart"/>
      <w:r>
        <w:t xml:space="preserve"> ,</w:t>
      </w:r>
      <w:proofErr w:type="gramEnd"/>
      <w:r>
        <w:t xml:space="preserve"> чтобы не покупать лишнего (и экономно, и экологично).</w:t>
      </w:r>
    </w:p>
    <w:p w:rsidR="00820C3F" w:rsidRDefault="00910133">
      <w:r>
        <w:t>· Бер</w:t>
      </w:r>
      <w:r>
        <w:t>ите с собой сумку-шопер или авоську</w:t>
      </w:r>
      <w:proofErr w:type="gramStart"/>
      <w:r>
        <w:t xml:space="preserve"> ,</w:t>
      </w:r>
      <w:proofErr w:type="gramEnd"/>
      <w:r>
        <w:t xml:space="preserve"> чтобы не покупать каждый раз пакет на кассе.</w:t>
      </w:r>
    </w:p>
    <w:p w:rsidR="00820C3F" w:rsidRDefault="00910133">
      <w:r>
        <w:t>· Откажитесь от пластиковой бутылки воды — носите с собой многоразовую бутылку (термокружку).</w:t>
      </w:r>
    </w:p>
    <w:p w:rsidR="00820C3F" w:rsidRDefault="00910133">
      <w:r>
        <w:t>· Выбирайте товары с минимумом упаковки (например, овощи на развес, а не в плас</w:t>
      </w:r>
      <w:r>
        <w:t>тиковых лотках).</w:t>
      </w:r>
    </w:p>
    <w:p w:rsidR="00820C3F" w:rsidRDefault="00910133">
      <w:r>
        <w:t>· Используйте многоразовые мешочки для взвешивания фруктов и овощей вместо пластиковых пакето</w:t>
      </w:r>
      <w:proofErr w:type="gramStart"/>
      <w:r>
        <w:t>в-</w:t>
      </w:r>
      <w:proofErr w:type="gramEnd"/>
      <w:r>
        <w:t>«маечек».</w:t>
      </w:r>
    </w:p>
    <w:p w:rsidR="00820C3F" w:rsidRDefault="00820C3F">
      <w:pPr>
        <w:rPr>
          <w:b/>
        </w:rPr>
      </w:pPr>
    </w:p>
    <w:p w:rsidR="00820C3F" w:rsidRDefault="00910133">
      <w:pPr>
        <w:numPr>
          <w:ilvl w:val="0"/>
          <w:numId w:val="4"/>
        </w:numPr>
        <w:rPr>
          <w:b/>
        </w:rPr>
      </w:pPr>
      <w:r>
        <w:rPr>
          <w:b/>
        </w:rPr>
        <w:t>Транспорт</w:t>
      </w:r>
    </w:p>
    <w:p w:rsidR="00820C3F" w:rsidRDefault="00820C3F"/>
    <w:p w:rsidR="00820C3F" w:rsidRDefault="00910133">
      <w:r>
        <w:t>· Ходите пешком или ездите на велосипеде, если расстояние позволяет (полезно и для здоровья).</w:t>
      </w:r>
    </w:p>
    <w:p w:rsidR="00820C3F" w:rsidRDefault="00910133">
      <w:r>
        <w:t>· Правильно накачивайте шины</w:t>
      </w:r>
      <w:r>
        <w:t xml:space="preserve"> автомобиля (спущенные колеса увеличивают расход топлива).</w:t>
      </w:r>
    </w:p>
    <w:p w:rsidR="00820C3F" w:rsidRDefault="00910133">
      <w:r>
        <w:t>· Не держите лишнее в багажнике (лишний вес = лишний расход топлива).</w:t>
      </w:r>
    </w:p>
    <w:p w:rsidR="00820C3F" w:rsidRDefault="00820C3F">
      <w:pPr>
        <w:rPr>
          <w:b/>
        </w:rPr>
      </w:pPr>
    </w:p>
    <w:p w:rsidR="00820C3F" w:rsidRDefault="00910133">
      <w:pPr>
        <w:numPr>
          <w:ilvl w:val="0"/>
          <w:numId w:val="5"/>
        </w:numPr>
        <w:rPr>
          <w:b/>
        </w:rPr>
      </w:pPr>
      <w:r>
        <w:rPr>
          <w:b/>
        </w:rPr>
        <w:t>Еда</w:t>
      </w:r>
    </w:p>
    <w:p w:rsidR="00820C3F" w:rsidRDefault="00820C3F"/>
    <w:p w:rsidR="00820C3F" w:rsidRDefault="00910133">
      <w:r>
        <w:lastRenderedPageBreak/>
        <w:t>· Планируйте меню на неделю</w:t>
      </w:r>
      <w:proofErr w:type="gramStart"/>
      <w:r>
        <w:t xml:space="preserve"> ,</w:t>
      </w:r>
      <w:proofErr w:type="gramEnd"/>
      <w:r>
        <w:t xml:space="preserve"> чтобы покупать ровно столько еды, сколько съедите.</w:t>
      </w:r>
    </w:p>
    <w:p w:rsidR="00820C3F" w:rsidRDefault="00910133">
      <w:r>
        <w:t xml:space="preserve">· Правильно храните продукты, чтобы они </w:t>
      </w:r>
      <w:r>
        <w:t>не портились раньше времени (например, зелень в стакане с водой, как букет).</w:t>
      </w:r>
    </w:p>
    <w:p w:rsidR="00820C3F" w:rsidRDefault="00910133">
      <w:r>
        <w:t>· Используйте все части продуктов (например, из ботвы свеклы или моркови можно сделать песто или бульон).</w:t>
      </w:r>
    </w:p>
    <w:p w:rsidR="00820C3F" w:rsidRDefault="00910133">
      <w:r>
        <w:t>· Сдавайте использованное масло для жарки (если есть пункты приема — не в</w:t>
      </w:r>
      <w:r>
        <w:t>ыливайте в раковину).</w:t>
      </w:r>
    </w:p>
    <w:p w:rsidR="00820C3F" w:rsidRDefault="00910133">
      <w:r>
        <w:t>· Отдавайте предпочтение местным и сезонным продуктам — их транспортировка оставляет меньший углеродный след.</w:t>
      </w:r>
    </w:p>
    <w:p w:rsidR="00820C3F" w:rsidRDefault="00820C3F"/>
    <w:sectPr w:rsidR="00820C3F" w:rsidSect="00910133">
      <w:pgSz w:w="11906" w:h="16838"/>
      <w:pgMar w:top="1134" w:right="737" w:bottom="1134" w:left="130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6BA7"/>
    <w:multiLevelType w:val="multilevel"/>
    <w:tmpl w:val="6FFA2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59134E"/>
    <w:multiLevelType w:val="multilevel"/>
    <w:tmpl w:val="8F203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7A34CB2"/>
    <w:multiLevelType w:val="multilevel"/>
    <w:tmpl w:val="2D4C33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6E52EA"/>
    <w:multiLevelType w:val="multilevel"/>
    <w:tmpl w:val="4B8CAC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4D02604"/>
    <w:multiLevelType w:val="multilevel"/>
    <w:tmpl w:val="5630E4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C3F"/>
    <w:rsid w:val="00820C3F"/>
    <w:rsid w:val="0091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20C3F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820C3F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820C3F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820C3F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820C3F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820C3F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20C3F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820C3F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820C3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20C3F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820C3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20C3F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820C3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20C3F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820C3F"/>
    <w:rPr>
      <w:rFonts w:ascii="XO Thames" w:hAnsi="XO Thames"/>
      <w:sz w:val="28"/>
    </w:rPr>
  </w:style>
  <w:style w:type="paragraph" w:customStyle="1" w:styleId="Endnote">
    <w:name w:val="Endnote"/>
    <w:link w:val="Endnote0"/>
    <w:rsid w:val="00820C3F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820C3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20C3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20C3F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820C3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20C3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20C3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20C3F"/>
    <w:rPr>
      <w:color w:val="0000FF"/>
      <w:u w:val="single"/>
    </w:rPr>
  </w:style>
  <w:style w:type="character" w:styleId="a3">
    <w:name w:val="Hyperlink"/>
    <w:link w:val="12"/>
    <w:rsid w:val="00820C3F"/>
    <w:rPr>
      <w:color w:val="0000FF"/>
      <w:u w:val="single"/>
    </w:rPr>
  </w:style>
  <w:style w:type="paragraph" w:customStyle="1" w:styleId="Footnote">
    <w:name w:val="Footnote"/>
    <w:link w:val="Footnote0"/>
    <w:rsid w:val="00820C3F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820C3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20C3F"/>
    <w:rPr>
      <w:b/>
      <w:sz w:val="28"/>
    </w:rPr>
  </w:style>
  <w:style w:type="character" w:customStyle="1" w:styleId="14">
    <w:name w:val="Оглавление 1 Знак"/>
    <w:link w:val="13"/>
    <w:rsid w:val="00820C3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20C3F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820C3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20C3F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820C3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20C3F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820C3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20C3F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820C3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20C3F"/>
    <w:pPr>
      <w:jc w:val="both"/>
    </w:pPr>
    <w:rPr>
      <w:i/>
    </w:rPr>
  </w:style>
  <w:style w:type="character" w:customStyle="1" w:styleId="a5">
    <w:name w:val="Подзаголовок Знак"/>
    <w:link w:val="a4"/>
    <w:rsid w:val="00820C3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20C3F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820C3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20C3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20C3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2026-02-15T19:12:00Z</dcterms:created>
  <dcterms:modified xsi:type="dcterms:W3CDTF">2026-02-15T19:12:00Z</dcterms:modified>
</cp:coreProperties>
</file>