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9CC" w:rsidRDefault="002446FC" w:rsidP="002446FC">
      <w:pPr>
        <w:spacing w:after="20"/>
        <w:jc w:val="both"/>
        <w:rPr>
          <w:rFonts w:ascii="Century" w:hAnsi="Century"/>
          <w:color w:val="0F243E" w:themeColor="text2" w:themeShade="80"/>
        </w:rPr>
      </w:pPr>
      <w:r w:rsidRPr="002446FC">
        <w:rPr>
          <w:rFonts w:ascii="Century" w:hAnsi="Century"/>
          <w:color w:val="0F243E" w:themeColor="text2" w:themeShade="80"/>
        </w:rPr>
        <w:t xml:space="preserve">* </w:t>
      </w:r>
      <w:r>
        <w:rPr>
          <w:rFonts w:ascii="Century" w:hAnsi="Century"/>
          <w:color w:val="0F243E" w:themeColor="text2" w:themeShade="80"/>
        </w:rPr>
        <w:t xml:space="preserve"> </w:t>
      </w:r>
      <w:r w:rsidRPr="002446FC">
        <w:rPr>
          <w:rFonts w:ascii="Century" w:hAnsi="Century"/>
          <w:color w:val="0F243E" w:themeColor="text2" w:themeShade="80"/>
        </w:rPr>
        <w:t xml:space="preserve">Не балуйте меня, вы меня этим портите. Я очень хорошо </w:t>
      </w:r>
      <w:r>
        <w:rPr>
          <w:rFonts w:ascii="Century" w:hAnsi="Century"/>
          <w:color w:val="0F243E" w:themeColor="text2" w:themeShade="80"/>
        </w:rPr>
        <w:t>знаю, что не обязательно предоставлять мне все, что я запрашиваю. Я просто испытываю вас.</w:t>
      </w:r>
    </w:p>
    <w:p w:rsidR="002446FC" w:rsidRDefault="002446FC" w:rsidP="002446FC">
      <w:pPr>
        <w:spacing w:after="20"/>
        <w:jc w:val="both"/>
        <w:rPr>
          <w:rFonts w:ascii="Century" w:hAnsi="Century"/>
          <w:color w:val="0F243E" w:themeColor="text2" w:themeShade="80"/>
        </w:rPr>
      </w:pPr>
      <w:r>
        <w:rPr>
          <w:rFonts w:ascii="Century" w:hAnsi="Century"/>
          <w:color w:val="0F243E" w:themeColor="text2" w:themeShade="80"/>
        </w:rPr>
        <w:t>* Не бойтесь быть твердым со мной. Я предпочитаю именно такой подход. Это позволяет мне определять свое место.</w:t>
      </w:r>
    </w:p>
    <w:p w:rsidR="002446FC" w:rsidRDefault="002446FC" w:rsidP="002446FC">
      <w:pPr>
        <w:spacing w:after="20"/>
        <w:jc w:val="both"/>
        <w:rPr>
          <w:rFonts w:ascii="Century" w:hAnsi="Century"/>
          <w:color w:val="0F243E" w:themeColor="text2" w:themeShade="80"/>
        </w:rPr>
      </w:pPr>
      <w:r>
        <w:rPr>
          <w:rFonts w:ascii="Century" w:hAnsi="Century"/>
          <w:color w:val="0F243E" w:themeColor="text2" w:themeShade="80"/>
        </w:rPr>
        <w:t>*   Не полагайтесь на силу в отношениях со мной. Это приучит меня к тому, что нужно считаться только с силой. С большей готовностью я откликнусь на ваши инициативы.</w:t>
      </w:r>
    </w:p>
    <w:p w:rsidR="00856990" w:rsidRDefault="00856990" w:rsidP="002446FC">
      <w:pPr>
        <w:spacing w:after="20"/>
        <w:jc w:val="both"/>
        <w:rPr>
          <w:rFonts w:ascii="Century" w:hAnsi="Century"/>
          <w:color w:val="0F243E" w:themeColor="text2" w:themeShade="80"/>
        </w:rPr>
      </w:pPr>
      <w:r>
        <w:rPr>
          <w:rFonts w:ascii="Century" w:hAnsi="Century"/>
          <w:color w:val="0F243E" w:themeColor="text2" w:themeShade="80"/>
        </w:rPr>
        <w:t xml:space="preserve">* </w:t>
      </w:r>
      <w:r w:rsidR="002446FC">
        <w:rPr>
          <w:rFonts w:ascii="Century" w:hAnsi="Century"/>
          <w:color w:val="0F243E" w:themeColor="text2" w:themeShade="80"/>
        </w:rPr>
        <w:t>Не будьте непоследовательными. Это сбивает меня с толку и заставляет упорнее пытаться оставить последнее слово за собой в каждом случае.</w:t>
      </w:r>
    </w:p>
    <w:p w:rsidR="00856990" w:rsidRDefault="00856990" w:rsidP="002446FC">
      <w:pPr>
        <w:spacing w:after="20"/>
        <w:jc w:val="both"/>
        <w:rPr>
          <w:rFonts w:ascii="Century" w:hAnsi="Century"/>
          <w:color w:val="0F243E" w:themeColor="text2" w:themeShade="80"/>
        </w:rPr>
      </w:pPr>
      <w:r>
        <w:rPr>
          <w:rFonts w:ascii="Century" w:hAnsi="Century"/>
          <w:color w:val="0F243E" w:themeColor="text2" w:themeShade="80"/>
        </w:rPr>
        <w:t>* Не давайте обещаний, которых вы не можете выполнить, это поколеблет мою веру в вас.</w:t>
      </w:r>
    </w:p>
    <w:p w:rsidR="00856990" w:rsidRDefault="00856990" w:rsidP="002446FC">
      <w:pPr>
        <w:spacing w:after="20"/>
        <w:jc w:val="both"/>
        <w:rPr>
          <w:rFonts w:ascii="Century" w:hAnsi="Century"/>
          <w:color w:val="0F243E" w:themeColor="text2" w:themeShade="80"/>
        </w:rPr>
      </w:pPr>
      <w:r>
        <w:rPr>
          <w:rFonts w:ascii="Century" w:hAnsi="Century"/>
          <w:color w:val="0F243E" w:themeColor="text2" w:themeShade="80"/>
        </w:rPr>
        <w:t>* Не поддавайтесь на мои провокации, когда я говорю или делаю что-то только для того, чтобы просто расстроить вас. Другими словами я пытаюсь достигать таким способом ещё больших «побед».</w:t>
      </w:r>
    </w:p>
    <w:p w:rsidR="00856990" w:rsidRDefault="00856990" w:rsidP="002446FC">
      <w:pPr>
        <w:spacing w:after="20"/>
        <w:jc w:val="both"/>
        <w:rPr>
          <w:rFonts w:ascii="Century" w:hAnsi="Century"/>
          <w:color w:val="0F243E" w:themeColor="text2" w:themeShade="80"/>
        </w:rPr>
      </w:pPr>
      <w:r>
        <w:rPr>
          <w:rFonts w:ascii="Century" w:hAnsi="Century"/>
          <w:color w:val="0F243E" w:themeColor="text2" w:themeShade="80"/>
        </w:rPr>
        <w:t>*  Не расстраивайтесь слишком сильно, когда я говорю: «Я вас ненавижу». Я не имею это в виду. Я просто хочу, чтобы вы пожалели о том, что сделали мне.</w:t>
      </w:r>
    </w:p>
    <w:p w:rsidR="00856990" w:rsidRDefault="00856990" w:rsidP="002446FC">
      <w:pPr>
        <w:spacing w:after="20"/>
        <w:jc w:val="both"/>
        <w:rPr>
          <w:rFonts w:ascii="Century" w:hAnsi="Century"/>
          <w:color w:val="0F243E" w:themeColor="text2" w:themeShade="80"/>
        </w:rPr>
      </w:pPr>
      <w:r>
        <w:rPr>
          <w:rFonts w:ascii="Century" w:hAnsi="Century"/>
          <w:color w:val="0F243E" w:themeColor="text2" w:themeShade="80"/>
        </w:rPr>
        <w:t>*  Не заставляйте меня чувствовать себя младше, чем я есть на самом деле. Я отыграюсь став «плаксой» и «нытиком».</w:t>
      </w:r>
    </w:p>
    <w:p w:rsidR="00856990" w:rsidRDefault="00856990" w:rsidP="002446FC">
      <w:pPr>
        <w:spacing w:after="20"/>
        <w:jc w:val="both"/>
        <w:rPr>
          <w:rFonts w:ascii="Century" w:hAnsi="Century"/>
          <w:color w:val="0F243E" w:themeColor="text2" w:themeShade="80"/>
        </w:rPr>
      </w:pPr>
      <w:r>
        <w:rPr>
          <w:rFonts w:ascii="Century" w:hAnsi="Century"/>
          <w:color w:val="0F243E" w:themeColor="text2" w:themeShade="80"/>
        </w:rPr>
        <w:t xml:space="preserve">*  Не делайте для меня и за меня того, что я в состоянии сделать для себя сам. Я могу </w:t>
      </w:r>
      <w:r>
        <w:rPr>
          <w:rFonts w:ascii="Century" w:hAnsi="Century"/>
          <w:color w:val="0F243E" w:themeColor="text2" w:themeShade="80"/>
        </w:rPr>
        <w:lastRenderedPageBreak/>
        <w:t>продолжать использовать вас в качестве прислуги.</w:t>
      </w:r>
    </w:p>
    <w:p w:rsidR="001B4D05" w:rsidRDefault="001B4D05" w:rsidP="002446FC">
      <w:pPr>
        <w:spacing w:after="20"/>
        <w:jc w:val="both"/>
        <w:rPr>
          <w:rFonts w:ascii="Century" w:hAnsi="Century"/>
          <w:color w:val="0F243E" w:themeColor="text2" w:themeShade="80"/>
        </w:rPr>
      </w:pPr>
      <w:r>
        <w:rPr>
          <w:rFonts w:ascii="Century" w:hAnsi="Century"/>
          <w:color w:val="0F243E" w:themeColor="text2" w:themeShade="80"/>
        </w:rPr>
        <w:t>* Не позволяйте моим «дурным привычкам» привлекать ко мне чрезмерную долю вашего внимания. Это только вдохновляет меня на продолжение их.</w:t>
      </w:r>
    </w:p>
    <w:p w:rsidR="001B4D05" w:rsidRDefault="001B4D05" w:rsidP="002446FC">
      <w:pPr>
        <w:spacing w:after="20"/>
        <w:jc w:val="both"/>
        <w:rPr>
          <w:rFonts w:ascii="Century" w:hAnsi="Century"/>
          <w:color w:val="0F243E" w:themeColor="text2" w:themeShade="80"/>
        </w:rPr>
      </w:pPr>
      <w:r>
        <w:rPr>
          <w:rFonts w:ascii="Century" w:hAnsi="Century"/>
          <w:color w:val="0F243E" w:themeColor="text2" w:themeShade="80"/>
        </w:rPr>
        <w:t>*  Не поправляйте меня в присутствии посторонних людей. Я обращу гораздо большее внимание на ваше замечание, если вы скажете мне все спокойно с глазу на глаз.</w:t>
      </w:r>
    </w:p>
    <w:p w:rsidR="001B4D05" w:rsidRDefault="001B4D05" w:rsidP="002446FC">
      <w:pPr>
        <w:spacing w:after="20"/>
        <w:jc w:val="both"/>
        <w:rPr>
          <w:rFonts w:ascii="Century" w:hAnsi="Century"/>
          <w:color w:val="0F243E" w:themeColor="text2" w:themeShade="80"/>
        </w:rPr>
      </w:pPr>
      <w:r>
        <w:rPr>
          <w:rFonts w:ascii="Century" w:hAnsi="Century"/>
          <w:color w:val="0F243E" w:themeColor="text2" w:themeShade="80"/>
        </w:rPr>
        <w:t>*  Не пытайтесь обсуждать мое поведение в самый разгар конфликта. По некоторым объективным  причинам мой слух притупляется в это время, а мое желание сотрудничать с вами становится минимальным. Будет нормально, если вы предпримите определенные шаги, но давайте поговорим об этом несколько позже.</w:t>
      </w:r>
    </w:p>
    <w:p w:rsidR="001B4D05" w:rsidRDefault="001B4D05" w:rsidP="002446FC">
      <w:pPr>
        <w:spacing w:after="20"/>
        <w:jc w:val="both"/>
        <w:rPr>
          <w:rFonts w:ascii="Century" w:hAnsi="Century"/>
          <w:color w:val="0F243E" w:themeColor="text2" w:themeShade="80"/>
        </w:rPr>
      </w:pPr>
      <w:r>
        <w:rPr>
          <w:rFonts w:ascii="Century" w:hAnsi="Century"/>
          <w:color w:val="0F243E" w:themeColor="text2" w:themeShade="80"/>
        </w:rPr>
        <w:t>*  Не пытайтесь читать мне наставления и нотации. Вы будете удивлены. Узнав, как великолепно я знаю, «что такое хорошо и что такое плохо».</w:t>
      </w:r>
    </w:p>
    <w:p w:rsidR="00F5556A" w:rsidRDefault="001B4D05" w:rsidP="002446FC">
      <w:pPr>
        <w:spacing w:after="20"/>
        <w:jc w:val="both"/>
        <w:rPr>
          <w:rFonts w:ascii="Century" w:hAnsi="Century"/>
          <w:color w:val="0F243E" w:themeColor="text2" w:themeShade="80"/>
        </w:rPr>
      </w:pPr>
      <w:r>
        <w:rPr>
          <w:rFonts w:ascii="Century" w:hAnsi="Century"/>
          <w:color w:val="0F243E" w:themeColor="text2" w:themeShade="80"/>
        </w:rPr>
        <w:t xml:space="preserve">*  </w:t>
      </w:r>
      <w:r w:rsidR="00F5556A">
        <w:rPr>
          <w:rFonts w:ascii="Century" w:hAnsi="Century"/>
          <w:color w:val="0F243E" w:themeColor="text2" w:themeShade="80"/>
        </w:rPr>
        <w:t>Не заставляйте меня чувствовать, что мои поступки – смертельный грех. Я должен научиться делать ошибки, не ощущая, что я ни на что не годен.</w:t>
      </w:r>
    </w:p>
    <w:p w:rsidR="00F5556A" w:rsidRDefault="00F5556A" w:rsidP="002446FC">
      <w:pPr>
        <w:spacing w:after="20"/>
        <w:jc w:val="both"/>
        <w:rPr>
          <w:rFonts w:ascii="Century" w:hAnsi="Century"/>
          <w:color w:val="0F243E" w:themeColor="text2" w:themeShade="80"/>
        </w:rPr>
      </w:pPr>
      <w:r>
        <w:rPr>
          <w:rFonts w:ascii="Century" w:hAnsi="Century"/>
          <w:color w:val="0F243E" w:themeColor="text2" w:themeShade="80"/>
        </w:rPr>
        <w:t>*  Не придирайтесь ко мне и не ворчите на меня. Если вы будете это делать, я буду вынужден защищаться, притворяясь глухим.</w:t>
      </w:r>
    </w:p>
    <w:p w:rsidR="00F5556A" w:rsidRDefault="00F5556A" w:rsidP="002446FC">
      <w:pPr>
        <w:spacing w:after="20"/>
        <w:jc w:val="both"/>
        <w:rPr>
          <w:rFonts w:ascii="Century" w:hAnsi="Century"/>
          <w:color w:val="0F243E" w:themeColor="text2" w:themeShade="80"/>
        </w:rPr>
      </w:pPr>
      <w:r>
        <w:rPr>
          <w:rFonts w:ascii="Century" w:hAnsi="Century"/>
          <w:color w:val="0F243E" w:themeColor="text2" w:themeShade="80"/>
        </w:rPr>
        <w:lastRenderedPageBreak/>
        <w:t>*  Не требуйте от меня объяснений, зачем я это сделал. Я и сам не знаю, почему поступаю так, а не иначе.</w:t>
      </w:r>
    </w:p>
    <w:p w:rsidR="00F5556A" w:rsidRDefault="00F5556A" w:rsidP="002446FC">
      <w:pPr>
        <w:spacing w:after="20"/>
        <w:jc w:val="both"/>
        <w:rPr>
          <w:rFonts w:ascii="Century" w:hAnsi="Century"/>
          <w:color w:val="0F243E" w:themeColor="text2" w:themeShade="80"/>
        </w:rPr>
      </w:pPr>
      <w:r>
        <w:rPr>
          <w:rFonts w:ascii="Century" w:hAnsi="Century"/>
          <w:color w:val="0F243E" w:themeColor="text2" w:themeShade="80"/>
        </w:rPr>
        <w:t>* Не подвергайте слишком большому испытанию мою честность. Будучи запуган, я легко превращаюсь в лжеца.</w:t>
      </w:r>
    </w:p>
    <w:p w:rsidR="00F5556A" w:rsidRDefault="00F5556A" w:rsidP="002446FC">
      <w:pPr>
        <w:spacing w:after="20"/>
        <w:jc w:val="both"/>
        <w:rPr>
          <w:rFonts w:ascii="Century" w:hAnsi="Century"/>
          <w:color w:val="0F243E" w:themeColor="text2" w:themeShade="80"/>
        </w:rPr>
      </w:pPr>
      <w:r>
        <w:rPr>
          <w:rFonts w:ascii="Century" w:hAnsi="Century"/>
          <w:color w:val="0F243E" w:themeColor="text2" w:themeShade="80"/>
        </w:rPr>
        <w:t>*  Не забывайте, что я люблю экспериментировать. Таким образом, я познаю мир, поэтому, пожалуйста, смиритесь с этим.</w:t>
      </w:r>
    </w:p>
    <w:p w:rsidR="0033430E" w:rsidRDefault="00F5556A" w:rsidP="002446FC">
      <w:pPr>
        <w:spacing w:after="20"/>
        <w:jc w:val="both"/>
        <w:rPr>
          <w:rFonts w:ascii="Century" w:hAnsi="Century"/>
          <w:color w:val="0F243E" w:themeColor="text2" w:themeShade="80"/>
        </w:rPr>
      </w:pPr>
      <w:r>
        <w:rPr>
          <w:rFonts w:ascii="Century" w:hAnsi="Century"/>
          <w:color w:val="0F243E" w:themeColor="text2" w:themeShade="80"/>
        </w:rPr>
        <w:t>*  Не защищайте меня от последствий моих ошибок. Я учусь на собственном опыте.</w:t>
      </w:r>
    </w:p>
    <w:p w:rsidR="00F5556A" w:rsidRDefault="0033430E" w:rsidP="002446FC">
      <w:pPr>
        <w:spacing w:after="20"/>
        <w:jc w:val="both"/>
        <w:rPr>
          <w:rFonts w:ascii="Century" w:hAnsi="Century"/>
          <w:color w:val="0F243E" w:themeColor="text2" w:themeShade="80"/>
        </w:rPr>
      </w:pPr>
      <w:r>
        <w:rPr>
          <w:rFonts w:ascii="Century" w:hAnsi="Century"/>
          <w:color w:val="0F243E" w:themeColor="text2" w:themeShade="80"/>
        </w:rPr>
        <w:t xml:space="preserve">*  Не проецируйте, не перекладывайте ваши проблемы на меня: у меня </w:t>
      </w:r>
      <w:proofErr w:type="gramStart"/>
      <w:r>
        <w:rPr>
          <w:rFonts w:ascii="Century" w:hAnsi="Century"/>
          <w:color w:val="0F243E" w:themeColor="text2" w:themeShade="80"/>
        </w:rPr>
        <w:t>своих</w:t>
      </w:r>
      <w:proofErr w:type="gramEnd"/>
      <w:r>
        <w:rPr>
          <w:rFonts w:ascii="Century" w:hAnsi="Century"/>
          <w:color w:val="0F243E" w:themeColor="text2" w:themeShade="80"/>
        </w:rPr>
        <w:t xml:space="preserve"> – невпроворот.</w:t>
      </w:r>
      <w:r w:rsidR="00F5556A">
        <w:rPr>
          <w:rFonts w:ascii="Century" w:hAnsi="Century"/>
          <w:color w:val="0F243E" w:themeColor="text2" w:themeShade="80"/>
        </w:rPr>
        <w:t xml:space="preserve"> </w:t>
      </w:r>
    </w:p>
    <w:p w:rsidR="0033430E" w:rsidRDefault="0033430E" w:rsidP="002446FC">
      <w:pPr>
        <w:spacing w:after="20"/>
        <w:jc w:val="both"/>
        <w:rPr>
          <w:rFonts w:ascii="Century" w:hAnsi="Century"/>
          <w:color w:val="0F243E" w:themeColor="text2" w:themeShade="80"/>
        </w:rPr>
      </w:pPr>
      <w:r>
        <w:rPr>
          <w:rFonts w:ascii="Century" w:hAnsi="Century"/>
          <w:color w:val="0F243E" w:themeColor="text2" w:themeShade="80"/>
        </w:rPr>
        <w:t xml:space="preserve">* Не требуйте от меня большего, чем я могу. Иначе я начинаю ощущать, что ваша любовь зависит всецело от моих достижений: если получил хорошую отметку, то мы тебя любим, если плохую – отвергаем. Не торгуйте святым чувством. </w:t>
      </w:r>
    </w:p>
    <w:p w:rsidR="0033430E" w:rsidRDefault="0033430E" w:rsidP="002446FC">
      <w:pPr>
        <w:spacing w:after="20"/>
        <w:jc w:val="both"/>
        <w:rPr>
          <w:rFonts w:ascii="Century" w:hAnsi="Century"/>
          <w:color w:val="0F243E" w:themeColor="text2" w:themeShade="80"/>
        </w:rPr>
      </w:pPr>
      <w:r>
        <w:rPr>
          <w:rFonts w:ascii="Century" w:hAnsi="Century"/>
          <w:color w:val="0F243E" w:themeColor="text2" w:themeShade="80"/>
        </w:rPr>
        <w:t>*  Давайте мне простор для выбора, создавайте условия для того, чтобы я имел свободу выбора и выбирал самостоятельно.</w:t>
      </w:r>
    </w:p>
    <w:p w:rsidR="0033430E" w:rsidRDefault="0033430E" w:rsidP="002446FC">
      <w:pPr>
        <w:spacing w:after="20"/>
        <w:jc w:val="both"/>
        <w:rPr>
          <w:rFonts w:ascii="Century" w:hAnsi="Century"/>
          <w:color w:val="0F243E" w:themeColor="text2" w:themeShade="80"/>
        </w:rPr>
      </w:pPr>
      <w:r>
        <w:rPr>
          <w:rFonts w:ascii="Century" w:hAnsi="Century"/>
          <w:color w:val="0F243E" w:themeColor="text2" w:themeShade="80"/>
        </w:rPr>
        <w:t>*  Не делайте меня ответственным за все: я отвечаю лишь за свои поступки.</w:t>
      </w:r>
    </w:p>
    <w:p w:rsidR="0033430E" w:rsidRDefault="0033430E" w:rsidP="002446FC">
      <w:pPr>
        <w:spacing w:after="20"/>
        <w:jc w:val="both"/>
        <w:rPr>
          <w:rFonts w:ascii="Century" w:hAnsi="Century"/>
          <w:color w:val="0F243E" w:themeColor="text2" w:themeShade="80"/>
        </w:rPr>
      </w:pPr>
    </w:p>
    <w:p w:rsidR="0033430E" w:rsidRDefault="0033430E" w:rsidP="002446FC">
      <w:pPr>
        <w:spacing w:after="20"/>
        <w:jc w:val="both"/>
        <w:rPr>
          <w:rFonts w:ascii="Century" w:hAnsi="Century"/>
          <w:b/>
          <w:color w:val="0F243E" w:themeColor="text2" w:themeShade="80"/>
          <w:sz w:val="24"/>
          <w:szCs w:val="24"/>
        </w:rPr>
      </w:pPr>
      <w:r w:rsidRPr="0033430E">
        <w:rPr>
          <w:rFonts w:ascii="Century" w:hAnsi="Century"/>
          <w:b/>
          <w:color w:val="0F243E" w:themeColor="text2" w:themeShade="80"/>
          <w:sz w:val="24"/>
          <w:szCs w:val="24"/>
        </w:rPr>
        <w:t>В конце концов, любите меня таким, каков я есть. Я отвечаю вам тем же!</w:t>
      </w:r>
    </w:p>
    <w:p w:rsidR="00A123A3" w:rsidRDefault="00A123A3" w:rsidP="002446FC">
      <w:pPr>
        <w:spacing w:after="20"/>
        <w:jc w:val="both"/>
        <w:rPr>
          <w:rFonts w:ascii="Century" w:hAnsi="Century"/>
          <w:b/>
          <w:color w:val="0F243E" w:themeColor="text2" w:themeShade="80"/>
          <w:sz w:val="24"/>
          <w:szCs w:val="24"/>
        </w:rPr>
      </w:pPr>
    </w:p>
    <w:p w:rsidR="00A123A3" w:rsidRDefault="00A123A3" w:rsidP="00A123A3">
      <w:pPr>
        <w:spacing w:after="20"/>
        <w:jc w:val="both"/>
        <w:rPr>
          <w:rFonts w:ascii="Century" w:hAnsi="Century"/>
          <w:b/>
          <w:color w:val="0F243E" w:themeColor="text2" w:themeShade="80"/>
          <w:sz w:val="24"/>
          <w:szCs w:val="24"/>
        </w:rPr>
      </w:pPr>
    </w:p>
    <w:p w:rsidR="00A123A3" w:rsidRDefault="00A123A3" w:rsidP="00A123A3">
      <w:pPr>
        <w:spacing w:after="20"/>
        <w:jc w:val="both"/>
        <w:rPr>
          <w:rFonts w:ascii="Century" w:hAnsi="Century"/>
          <w:b/>
          <w:i/>
          <w:color w:val="0F243E" w:themeColor="text2" w:themeShade="80"/>
          <w:sz w:val="28"/>
          <w:szCs w:val="28"/>
        </w:rPr>
      </w:pPr>
      <w:r w:rsidRPr="00A123A3">
        <w:rPr>
          <w:rFonts w:ascii="Century" w:hAnsi="Century"/>
          <w:b/>
          <w:i/>
          <w:color w:val="0F243E" w:themeColor="text2" w:themeShade="80"/>
          <w:sz w:val="28"/>
          <w:szCs w:val="28"/>
        </w:rPr>
        <w:lastRenderedPageBreak/>
        <w:t xml:space="preserve">Гуманистические принципы </w:t>
      </w:r>
    </w:p>
    <w:p w:rsidR="00EE160D" w:rsidRDefault="00095813" w:rsidP="002446FC">
      <w:pPr>
        <w:spacing w:after="20"/>
        <w:jc w:val="both"/>
        <w:rPr>
          <w:rFonts w:ascii="Century" w:hAnsi="Century"/>
          <w:b/>
          <w:i/>
          <w:color w:val="0F243E" w:themeColor="text2" w:themeShade="80"/>
          <w:sz w:val="28"/>
          <w:szCs w:val="28"/>
        </w:rPr>
      </w:pPr>
      <w:r>
        <w:rPr>
          <w:rFonts w:ascii="Century" w:hAnsi="Century"/>
          <w:b/>
          <w:i/>
          <w:color w:val="0F243E" w:themeColor="text2" w:themeShade="80"/>
          <w:sz w:val="28"/>
          <w:szCs w:val="28"/>
        </w:rPr>
        <w:t>отношений взрослых и детей</w:t>
      </w:r>
      <w:r w:rsidR="00EE160D">
        <w:rPr>
          <w:rFonts w:ascii="Century" w:hAnsi="Century"/>
          <w:b/>
          <w:i/>
          <w:color w:val="0F243E" w:themeColor="text2" w:themeShade="80"/>
          <w:sz w:val="28"/>
          <w:szCs w:val="28"/>
        </w:rPr>
        <w:t>.</w:t>
      </w:r>
    </w:p>
    <w:p w:rsidR="00EE160D" w:rsidRDefault="00EE160D" w:rsidP="00EE160D">
      <w:pPr>
        <w:spacing w:after="20"/>
        <w:rPr>
          <w:rFonts w:ascii="Century" w:hAnsi="Century"/>
          <w:b/>
          <w:i/>
          <w:color w:val="0F243E" w:themeColor="text2" w:themeShade="80"/>
          <w:sz w:val="28"/>
          <w:szCs w:val="28"/>
        </w:rPr>
      </w:pPr>
    </w:p>
    <w:p w:rsidR="00EE160D" w:rsidRDefault="00EE160D" w:rsidP="002446FC">
      <w:pPr>
        <w:spacing w:after="20"/>
        <w:jc w:val="both"/>
        <w:rPr>
          <w:rFonts w:ascii="Century" w:hAnsi="Century"/>
          <w:b/>
          <w:i/>
          <w:color w:val="0F243E" w:themeColor="text2" w:themeShade="80"/>
          <w:sz w:val="28"/>
          <w:szCs w:val="28"/>
        </w:rPr>
      </w:pPr>
    </w:p>
    <w:p w:rsidR="00EE160D" w:rsidRDefault="00EE160D" w:rsidP="002446FC">
      <w:pPr>
        <w:spacing w:after="20"/>
        <w:jc w:val="both"/>
        <w:rPr>
          <w:rFonts w:ascii="Century" w:hAnsi="Century"/>
          <w:b/>
          <w:i/>
          <w:color w:val="0F243E" w:themeColor="text2" w:themeShade="80"/>
          <w:sz w:val="28"/>
          <w:szCs w:val="28"/>
        </w:rPr>
        <w:sectPr w:rsidR="00EE160D" w:rsidSect="00A123A3">
          <w:pgSz w:w="16838" w:h="11906" w:orient="landscape"/>
          <w:pgMar w:top="568" w:right="1134" w:bottom="850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482"/>
          <w:docGrid w:linePitch="360"/>
        </w:sectPr>
      </w:pPr>
      <w:bookmarkStart w:id="0" w:name="_GoBack"/>
      <w:bookmarkEnd w:id="0"/>
    </w:p>
    <w:p w:rsidR="00A123A3" w:rsidRDefault="00A123A3" w:rsidP="002446FC">
      <w:pPr>
        <w:spacing w:after="20"/>
        <w:jc w:val="both"/>
        <w:rPr>
          <w:rFonts w:ascii="Century" w:hAnsi="Century"/>
          <w:color w:val="0F243E" w:themeColor="text2" w:themeShade="80"/>
        </w:rPr>
      </w:pPr>
      <w:r w:rsidRPr="00A123A3">
        <w:rPr>
          <w:rFonts w:ascii="Century" w:hAnsi="Century"/>
          <w:b/>
          <w:i/>
          <w:color w:val="0F243E" w:themeColor="text2" w:themeShade="80"/>
          <w:u w:val="single"/>
        </w:rPr>
        <w:lastRenderedPageBreak/>
        <w:t>Принцип равенства:</w:t>
      </w:r>
      <w:r>
        <w:rPr>
          <w:rFonts w:ascii="Century" w:hAnsi="Century"/>
          <w:b/>
          <w:i/>
          <w:color w:val="0F243E" w:themeColor="text2" w:themeShade="80"/>
        </w:rPr>
        <w:t xml:space="preserve"> </w:t>
      </w:r>
      <w:r>
        <w:rPr>
          <w:rFonts w:ascii="Century" w:hAnsi="Century"/>
          <w:color w:val="0F243E" w:themeColor="text2" w:themeShade="80"/>
        </w:rPr>
        <w:t>мир детства и мир взрослости – совершенно равноправные части мира человека, их достоинства и недостатки дополняют друг друга.</w:t>
      </w:r>
    </w:p>
    <w:p w:rsidR="00A123A3" w:rsidRDefault="00A123A3" w:rsidP="002446FC">
      <w:pPr>
        <w:spacing w:after="20"/>
        <w:jc w:val="both"/>
        <w:rPr>
          <w:rFonts w:ascii="Century" w:hAnsi="Century"/>
          <w:color w:val="0F243E" w:themeColor="text2" w:themeShade="80"/>
        </w:rPr>
      </w:pPr>
      <w:r>
        <w:rPr>
          <w:rFonts w:ascii="Century" w:hAnsi="Century"/>
          <w:b/>
          <w:i/>
          <w:color w:val="0F243E" w:themeColor="text2" w:themeShade="80"/>
          <w:u w:val="single"/>
        </w:rPr>
        <w:t>Принцип сосуществования:</w:t>
      </w:r>
      <w:r>
        <w:rPr>
          <w:rFonts w:ascii="Century" w:hAnsi="Century"/>
          <w:color w:val="0F243E" w:themeColor="text2" w:themeShade="80"/>
        </w:rPr>
        <w:t xml:space="preserve"> мир детства и мир взрослых должен  поддерживать обоюдный  суверенитет, исходить из идеи невмешательства, </w:t>
      </w:r>
      <w:proofErr w:type="spellStart"/>
      <w:r>
        <w:rPr>
          <w:rFonts w:ascii="Century" w:hAnsi="Century"/>
          <w:color w:val="0F243E" w:themeColor="text2" w:themeShade="80"/>
        </w:rPr>
        <w:t>ненавязывания</w:t>
      </w:r>
      <w:proofErr w:type="spellEnd"/>
      <w:r>
        <w:rPr>
          <w:rFonts w:ascii="Century" w:hAnsi="Century"/>
          <w:color w:val="0F243E" w:themeColor="text2" w:themeShade="80"/>
        </w:rPr>
        <w:t xml:space="preserve"> друг другу своих ценностей и законов, любая акция взрослых или детей не должна наносить ущерба другим.</w:t>
      </w:r>
    </w:p>
    <w:p w:rsidR="00A123A3" w:rsidRDefault="00A123A3" w:rsidP="002446FC">
      <w:pPr>
        <w:spacing w:after="20"/>
        <w:jc w:val="both"/>
        <w:rPr>
          <w:rFonts w:ascii="Century" w:hAnsi="Century"/>
          <w:color w:val="0F243E" w:themeColor="text2" w:themeShade="80"/>
        </w:rPr>
      </w:pPr>
      <w:r>
        <w:rPr>
          <w:rFonts w:ascii="Century" w:hAnsi="Century"/>
          <w:b/>
          <w:i/>
          <w:color w:val="0F243E" w:themeColor="text2" w:themeShade="80"/>
          <w:u w:val="single"/>
        </w:rPr>
        <w:t>Принцип свободы:</w:t>
      </w:r>
      <w:r>
        <w:rPr>
          <w:rFonts w:ascii="Century" w:hAnsi="Century"/>
          <w:color w:val="0F243E" w:themeColor="text2" w:themeShade="80"/>
        </w:rPr>
        <w:t xml:space="preserve"> предоставление миру </w:t>
      </w:r>
      <w:r w:rsidR="00095813">
        <w:rPr>
          <w:rFonts w:ascii="Century" w:hAnsi="Century"/>
          <w:color w:val="0F243E" w:themeColor="text2" w:themeShade="80"/>
        </w:rPr>
        <w:t>детей полной свободы в выборе собственного пути. Взрослые обязаны сохранять жизнь и здоровье детей.</w:t>
      </w:r>
    </w:p>
    <w:p w:rsidR="00095813" w:rsidRDefault="00095813" w:rsidP="002446FC">
      <w:pPr>
        <w:spacing w:after="20"/>
        <w:jc w:val="both"/>
        <w:rPr>
          <w:rFonts w:ascii="Century" w:hAnsi="Century"/>
          <w:color w:val="0F243E" w:themeColor="text2" w:themeShade="80"/>
        </w:rPr>
      </w:pPr>
      <w:r>
        <w:rPr>
          <w:rFonts w:ascii="Century" w:hAnsi="Century"/>
          <w:b/>
          <w:i/>
          <w:color w:val="0F243E" w:themeColor="text2" w:themeShade="80"/>
          <w:u w:val="single"/>
        </w:rPr>
        <w:t>Принцип единства:</w:t>
      </w:r>
      <w:r>
        <w:rPr>
          <w:rFonts w:ascii="Century" w:hAnsi="Century"/>
          <w:color w:val="0F243E" w:themeColor="text2" w:themeShade="80"/>
        </w:rPr>
        <w:t xml:space="preserve"> мир детства и мир взрослых не образуют двух разграниченных миров, но составляют единый мир людей.</w:t>
      </w:r>
    </w:p>
    <w:p w:rsidR="00095813" w:rsidRDefault="00095813" w:rsidP="002446FC">
      <w:pPr>
        <w:spacing w:after="20"/>
        <w:jc w:val="both"/>
        <w:rPr>
          <w:rFonts w:ascii="Century" w:hAnsi="Century"/>
          <w:color w:val="0F243E" w:themeColor="text2" w:themeShade="80"/>
        </w:rPr>
      </w:pPr>
      <w:r>
        <w:rPr>
          <w:rFonts w:ascii="Century" w:hAnsi="Century"/>
          <w:b/>
          <w:i/>
          <w:color w:val="0F243E" w:themeColor="text2" w:themeShade="80"/>
          <w:u w:val="single"/>
        </w:rPr>
        <w:t>Принцип принятия:</w:t>
      </w:r>
      <w:r>
        <w:rPr>
          <w:rFonts w:ascii="Century" w:hAnsi="Century"/>
          <w:color w:val="0F243E" w:themeColor="text2" w:themeShade="80"/>
        </w:rPr>
        <w:t xml:space="preserve"> особенности любого человека должны принимать другими людьми такими, каковы они есть. Отношения могут складываться только на безоговорочной любви. Ненависть может проявляться лишь в отношении поступка, но не человека, ибо человек больше, чем его негативный поступок.</w:t>
      </w:r>
    </w:p>
    <w:p w:rsidR="00EE160D" w:rsidRDefault="00EE160D" w:rsidP="001C6CA1">
      <w:pPr>
        <w:spacing w:after="20"/>
        <w:jc w:val="center"/>
        <w:rPr>
          <w:rFonts w:ascii="Century" w:hAnsi="Century"/>
          <w:color w:val="0F243E" w:themeColor="text2" w:themeShade="80"/>
          <w:sz w:val="28"/>
          <w:szCs w:val="28"/>
        </w:rPr>
      </w:pPr>
      <w:r>
        <w:rPr>
          <w:rFonts w:ascii="Century" w:hAnsi="Century"/>
          <w:noProof/>
          <w:color w:val="0F243E" w:themeColor="text2" w:themeShade="80"/>
          <w:sz w:val="28"/>
          <w:szCs w:val="28"/>
          <w:lang w:eastAsia="ru-RU"/>
        </w:rPr>
        <w:lastRenderedPageBreak/>
        <w:drawing>
          <wp:inline distT="0" distB="0" distL="0" distR="0">
            <wp:extent cx="2419350" cy="1428750"/>
            <wp:effectExtent l="76200" t="0" r="190500" b="190500"/>
            <wp:docPr id="7" name="Рисунок 6" descr="i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9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4287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EE160D" w:rsidRDefault="00EE160D" w:rsidP="00E43E1D">
      <w:pPr>
        <w:spacing w:after="20"/>
        <w:jc w:val="center"/>
        <w:rPr>
          <w:rFonts w:ascii="Century" w:hAnsi="Century"/>
          <w:color w:val="0F243E" w:themeColor="text2" w:themeShade="80"/>
          <w:sz w:val="28"/>
          <w:szCs w:val="28"/>
        </w:rPr>
      </w:pPr>
      <w:r>
        <w:rPr>
          <w:rFonts w:ascii="Century" w:hAnsi="Century"/>
          <w:noProof/>
          <w:color w:val="0F243E" w:themeColor="text2" w:themeShade="80"/>
          <w:sz w:val="28"/>
          <w:szCs w:val="28"/>
          <w:lang w:eastAsia="ru-RU"/>
        </w:rPr>
        <w:drawing>
          <wp:inline distT="0" distB="0" distL="0" distR="0">
            <wp:extent cx="2352675" cy="1655842"/>
            <wp:effectExtent l="19050" t="0" r="9525" b="0"/>
            <wp:docPr id="10" name="Рисунок 9" descr="383390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339058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65584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43E1D" w:rsidRDefault="00E43E1D" w:rsidP="00E43E1D">
      <w:pPr>
        <w:spacing w:after="20"/>
        <w:jc w:val="center"/>
        <w:rPr>
          <w:rFonts w:ascii="Century" w:hAnsi="Century"/>
          <w:color w:val="0F243E" w:themeColor="text2" w:themeShade="80"/>
          <w:sz w:val="28"/>
          <w:szCs w:val="28"/>
        </w:rPr>
      </w:pPr>
    </w:p>
    <w:p w:rsidR="00E43E1D" w:rsidRDefault="00E43E1D" w:rsidP="00E43E1D">
      <w:pPr>
        <w:spacing w:after="20"/>
        <w:jc w:val="center"/>
        <w:rPr>
          <w:rFonts w:ascii="Century" w:hAnsi="Century"/>
          <w:color w:val="0F243E" w:themeColor="text2" w:themeShade="80"/>
          <w:sz w:val="28"/>
          <w:szCs w:val="28"/>
        </w:rPr>
      </w:pPr>
      <w:r>
        <w:rPr>
          <w:rFonts w:ascii="Century" w:hAnsi="Century"/>
          <w:noProof/>
          <w:color w:val="0F243E" w:themeColor="text2" w:themeShade="80"/>
          <w:sz w:val="28"/>
          <w:szCs w:val="28"/>
          <w:lang w:eastAsia="ru-RU"/>
        </w:rPr>
        <w:drawing>
          <wp:inline distT="0" distB="0" distL="0" distR="0">
            <wp:extent cx="2341880" cy="1781175"/>
            <wp:effectExtent l="114300" t="0" r="210820" b="142875"/>
            <wp:docPr id="13" name="Рисунок 12" descr="1272958841.091760_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72958841.091760_3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17811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B17BDF" w:rsidRDefault="00B17BDF" w:rsidP="001C6CA1">
      <w:pPr>
        <w:spacing w:after="20"/>
        <w:jc w:val="center"/>
        <w:rPr>
          <w:rFonts w:ascii="Century" w:hAnsi="Century"/>
          <w:b/>
          <w:i/>
          <w:color w:val="0F243E" w:themeColor="text2" w:themeShade="80"/>
          <w:sz w:val="20"/>
          <w:szCs w:val="20"/>
        </w:rPr>
      </w:pPr>
    </w:p>
    <w:p w:rsidR="00E43E1D" w:rsidRDefault="00E43E1D" w:rsidP="00E43E1D">
      <w:pPr>
        <w:spacing w:after="20"/>
        <w:jc w:val="center"/>
        <w:rPr>
          <w:rFonts w:ascii="Century" w:hAnsi="Century"/>
          <w:b/>
          <w:color w:val="0F243E" w:themeColor="text2" w:themeShade="80"/>
          <w:sz w:val="24"/>
          <w:szCs w:val="24"/>
        </w:rPr>
      </w:pPr>
    </w:p>
    <w:p w:rsidR="00E737A6" w:rsidRDefault="00B17BDF" w:rsidP="00E43E1D">
      <w:pPr>
        <w:spacing w:after="20"/>
        <w:jc w:val="center"/>
        <w:rPr>
          <w:rFonts w:ascii="Century" w:hAnsi="Century"/>
          <w:b/>
          <w:color w:val="0F243E" w:themeColor="text2" w:themeShade="80"/>
          <w:sz w:val="24"/>
          <w:szCs w:val="24"/>
        </w:rPr>
      </w:pPr>
      <w:r>
        <w:rPr>
          <w:rFonts w:ascii="Century" w:hAnsi="Century"/>
          <w:b/>
          <w:color w:val="0F243E" w:themeColor="text2" w:themeShade="80"/>
          <w:sz w:val="24"/>
          <w:szCs w:val="24"/>
        </w:rPr>
        <w:lastRenderedPageBreak/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24.25pt;height:48.75pt" adj="6924" fillcolor="#60c" strokecolor="#c9f">
            <v:fill color2="#c0c" focus="100%" type="gradient"/>
            <v:shadow on="t" color="#99f" opacity="52429f" offset="3pt,3pt"/>
            <v:textpath style="font-family:&quot;Impact&quot;;font-size:18pt;v-text-kern:t" trim="t" fitpath="t" string="ПАМЯТКА МОИМ РОДИТЕЛЯМ О "/>
          </v:shape>
        </w:pict>
      </w:r>
      <w:r>
        <w:rPr>
          <w:rFonts w:ascii="Century" w:hAnsi="Century"/>
          <w:b/>
          <w:color w:val="0F243E" w:themeColor="text2" w:themeShade="80"/>
          <w:sz w:val="24"/>
          <w:szCs w:val="24"/>
        </w:rPr>
        <w:pict>
          <v:shape id="_x0000_i1026" type="#_x0000_t172" style="width:2in;height:48.75pt" adj="6924" fillcolor="#60c" strokecolor="#c9f">
            <v:fill color2="#c0c" focus="100%" type="gradient"/>
            <v:shadow on="t" color="#99f" opacity="52429f" offset="3pt,3pt"/>
            <v:textpath style="font-family:&quot;Impact&quot;;font-size:18pt;v-text-kern:t" trim="t" fitpath="t" string="МОЕМ ВОСПИТАНИИ "/>
          </v:shape>
        </w:pict>
      </w:r>
    </w:p>
    <w:p w:rsidR="00E43E1D" w:rsidRDefault="00B17BDF" w:rsidP="00E737A6">
      <w:pPr>
        <w:spacing w:after="20"/>
        <w:jc w:val="center"/>
        <w:rPr>
          <w:rFonts w:ascii="Century" w:hAnsi="Century"/>
          <w:b/>
          <w:color w:val="0F243E" w:themeColor="text2" w:themeShade="80"/>
          <w:sz w:val="24"/>
          <w:szCs w:val="24"/>
        </w:rPr>
      </w:pPr>
      <w:r>
        <w:rPr>
          <w:rFonts w:ascii="Century" w:hAnsi="Century"/>
          <w:b/>
          <w:color w:val="0F243E" w:themeColor="text2" w:themeShade="8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232.5pt;height:20.25pt" fillcolor="#06c" strokecolor="#9cf" strokeweight="1.5pt">
            <v:shadow on="t" color="#900"/>
            <v:textpath style="font-family:&quot;Impact&quot;;font-size:18pt;v-text-kern:t" trim="t" fitpath="t" string="«Золотые правила воспитания». "/>
          </v:shape>
        </w:pict>
      </w:r>
    </w:p>
    <w:p w:rsidR="00B17BDF" w:rsidRDefault="00B17BDF" w:rsidP="00E737A6">
      <w:pPr>
        <w:spacing w:after="20"/>
        <w:jc w:val="center"/>
        <w:rPr>
          <w:rFonts w:ascii="Century" w:hAnsi="Century"/>
          <w:b/>
          <w:color w:val="0F243E" w:themeColor="text2" w:themeShade="80"/>
          <w:sz w:val="24"/>
          <w:szCs w:val="24"/>
        </w:rPr>
      </w:pPr>
    </w:p>
    <w:p w:rsidR="00B17BDF" w:rsidRDefault="00B17BDF" w:rsidP="00E737A6">
      <w:pPr>
        <w:spacing w:after="20"/>
        <w:jc w:val="center"/>
        <w:rPr>
          <w:rFonts w:ascii="Century" w:hAnsi="Century"/>
          <w:b/>
          <w:color w:val="0F243E" w:themeColor="text2" w:themeShade="80"/>
          <w:sz w:val="24"/>
          <w:szCs w:val="24"/>
        </w:rPr>
      </w:pPr>
    </w:p>
    <w:p w:rsidR="00B17BDF" w:rsidRDefault="00B17BDF" w:rsidP="00E737A6">
      <w:pPr>
        <w:spacing w:after="20"/>
        <w:jc w:val="center"/>
        <w:rPr>
          <w:rFonts w:ascii="Century" w:hAnsi="Century"/>
          <w:b/>
          <w:color w:val="0F243E" w:themeColor="text2" w:themeShade="80"/>
          <w:sz w:val="24"/>
          <w:szCs w:val="24"/>
        </w:rPr>
      </w:pPr>
    </w:p>
    <w:p w:rsidR="00B17BDF" w:rsidRDefault="00B17BDF" w:rsidP="00E737A6">
      <w:pPr>
        <w:spacing w:after="20"/>
        <w:jc w:val="center"/>
        <w:rPr>
          <w:rFonts w:ascii="Century" w:hAnsi="Century"/>
          <w:b/>
          <w:color w:val="0F243E" w:themeColor="text2" w:themeShade="80"/>
          <w:sz w:val="24"/>
          <w:szCs w:val="24"/>
        </w:rPr>
      </w:pPr>
    </w:p>
    <w:p w:rsidR="00E737A6" w:rsidRDefault="00E737A6" w:rsidP="00E737A6">
      <w:pPr>
        <w:spacing w:after="20"/>
        <w:jc w:val="center"/>
        <w:rPr>
          <w:rFonts w:ascii="Century" w:hAnsi="Century"/>
          <w:b/>
          <w:color w:val="0F243E" w:themeColor="text2" w:themeShade="80"/>
          <w:sz w:val="24"/>
          <w:szCs w:val="24"/>
        </w:rPr>
      </w:pPr>
      <w:r>
        <w:rPr>
          <w:rFonts w:ascii="Century" w:hAnsi="Century"/>
          <w:b/>
          <w:noProof/>
          <w:color w:val="0F243E" w:themeColor="text2" w:themeShade="80"/>
          <w:sz w:val="24"/>
          <w:szCs w:val="24"/>
          <w:lang w:eastAsia="ru-RU"/>
        </w:rPr>
        <w:drawing>
          <wp:inline distT="0" distB="0" distL="0" distR="0">
            <wp:extent cx="2812665" cy="2701925"/>
            <wp:effectExtent l="114300" t="95250" r="121035" b="98425"/>
            <wp:docPr id="14" name="Рисунок 13" descr="full_221.1286488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_221.128648880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2665" cy="27019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737A6" w:rsidRPr="00E43E1D" w:rsidRDefault="00E737A6" w:rsidP="00E737A6">
      <w:pPr>
        <w:spacing w:after="20"/>
        <w:jc w:val="center"/>
        <w:rPr>
          <w:rFonts w:ascii="Century" w:hAnsi="Century"/>
          <w:b/>
          <w:color w:val="0F243E" w:themeColor="text2" w:themeShade="80"/>
          <w:sz w:val="24"/>
          <w:szCs w:val="24"/>
        </w:rPr>
      </w:pPr>
    </w:p>
    <w:sectPr w:rsidR="00E737A6" w:rsidRPr="00E43E1D" w:rsidSect="001C6CA1">
      <w:type w:val="continuous"/>
      <w:pgSz w:w="16838" w:h="11906" w:orient="landscape"/>
      <w:pgMar w:top="426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31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46FC"/>
    <w:rsid w:val="00095813"/>
    <w:rsid w:val="001B4D05"/>
    <w:rsid w:val="001C6CA1"/>
    <w:rsid w:val="002446FC"/>
    <w:rsid w:val="00263835"/>
    <w:rsid w:val="00272210"/>
    <w:rsid w:val="00290C76"/>
    <w:rsid w:val="0033430E"/>
    <w:rsid w:val="004806BC"/>
    <w:rsid w:val="00600C4E"/>
    <w:rsid w:val="00657059"/>
    <w:rsid w:val="00661377"/>
    <w:rsid w:val="00856990"/>
    <w:rsid w:val="009A7627"/>
    <w:rsid w:val="00A123A3"/>
    <w:rsid w:val="00B17BDF"/>
    <w:rsid w:val="00CF0695"/>
    <w:rsid w:val="00D015B6"/>
    <w:rsid w:val="00D648FC"/>
    <w:rsid w:val="00E37BB9"/>
    <w:rsid w:val="00E43E1D"/>
    <w:rsid w:val="00E737A6"/>
    <w:rsid w:val="00EC44E5"/>
    <w:rsid w:val="00EE160D"/>
    <w:rsid w:val="00EF5C9A"/>
    <w:rsid w:val="00F5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432A2-A486-400A-A6D0-ED3F96B0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Анастасия</cp:lastModifiedBy>
  <cp:revision>8</cp:revision>
  <cp:lastPrinted>2014-02-01T18:54:00Z</cp:lastPrinted>
  <dcterms:created xsi:type="dcterms:W3CDTF">2014-01-03T15:00:00Z</dcterms:created>
  <dcterms:modified xsi:type="dcterms:W3CDTF">2024-02-02T09:48:00Z</dcterms:modified>
</cp:coreProperties>
</file>