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1F" w:rsidRPr="00D15C1F" w:rsidRDefault="00D15C1F" w:rsidP="00D15C1F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5C1F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D15C1F">
        <w:rPr>
          <w:rFonts w:ascii="Times New Roman" w:hAnsi="Times New Roman" w:cs="Times New Roman"/>
          <w:sz w:val="28"/>
          <w:szCs w:val="28"/>
        </w:rPr>
        <w:br/>
      </w:r>
    </w:p>
    <w:p w:rsidR="00D15C1F" w:rsidRPr="00D15C1F" w:rsidRDefault="00D15C1F" w:rsidP="00D15C1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Зарегистрировано в Минюсте России 24 января 2025 г. N 81023</w:t>
      </w:r>
    </w:p>
    <w:p w:rsidR="00D15C1F" w:rsidRPr="00D15C1F" w:rsidRDefault="00D15C1F" w:rsidP="00D15C1F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D15C1F" w:rsidRPr="00D15C1F" w:rsidRDefault="00D15C1F" w:rsidP="00D15C1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ПРИКАЗ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от 9 декабря 2024 г. N 862</w:t>
      </w:r>
    </w:p>
    <w:p w:rsidR="00D15C1F" w:rsidRPr="00D15C1F" w:rsidRDefault="00D15C1F" w:rsidP="00D15C1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ОБ УТВЕРЖДЕНИИ ПОРЯДКА И УСЛОВИЙ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ОСУЩЕСТВЛЕНИЯ ПЕРЕВОДА ОБУЧАЮЩИХСЯ ИЗ ОДНОЙ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ДОШКОЛЬНОГО ОБРАЗОВАНИЯ,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В ДРУГИЕ ОРГАНИЗАЦИИ, ОСУЩЕСТВЛЯЮЩИЕ ОБРАЗОВАТЕЛЬНУЮ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СООТВЕТСТВУЮЩИХ УРОВНЯ И НАПРАВЛЕННОСТИ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пунктом 15 части 1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частью 9 статьи 34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Федерации", </w:t>
      </w:r>
      <w:hyperlink r:id="rId7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подпунктами 4.2.15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4.2.17 пункта 4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7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D15C1F" w:rsidRPr="00D15C1F" w:rsidRDefault="001B48D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D15C1F" w:rsidRPr="00D15C1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D15C1F" w:rsidRPr="00D15C1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28 декабря 2015 г.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2 февраля 2016 г., регистрационный N 40944);</w:t>
      </w:r>
    </w:p>
    <w:p w:rsidR="00D15C1F" w:rsidRPr="00D15C1F" w:rsidRDefault="001B48D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D15C1F" w:rsidRPr="00D15C1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D15C1F" w:rsidRPr="00D15C1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21 января 2019 г. N 30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</w:t>
      </w:r>
      <w:r w:rsidR="00D15C1F" w:rsidRPr="00D15C1F">
        <w:rPr>
          <w:rFonts w:ascii="Times New Roman" w:hAnsi="Times New Roman" w:cs="Times New Roman"/>
          <w:sz w:val="28"/>
          <w:szCs w:val="28"/>
        </w:rPr>
        <w:lastRenderedPageBreak/>
        <w:t>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1527" (зарегистрирован Министерством юстиции Российской Федерации 14 февраля 2019 г., регистрационный N 53780);</w:t>
      </w:r>
    </w:p>
    <w:p w:rsidR="00D15C1F" w:rsidRPr="00D15C1F" w:rsidRDefault="001B48D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D15C1F" w:rsidRPr="00D15C1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D15C1F" w:rsidRPr="00D15C1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25 июня 2020 г. N 320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1527" (зарегистрирован Министерством юстиции Российской Федерации 28 июля 2020 г., регистрационный N 59085).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3. Настоящий приказ вступает в силу с 1 сентября 2025 г. и действует до 1 сентября 2030 года.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Министр</w:t>
      </w:r>
    </w:p>
    <w:p w:rsidR="00D15C1F" w:rsidRDefault="00D15C1F" w:rsidP="00D15C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С.С.КРАВЦОВ</w:t>
      </w:r>
    </w:p>
    <w:p w:rsidR="00D15C1F" w:rsidRDefault="00D15C1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5C1F" w:rsidRPr="00D15C1F" w:rsidRDefault="00D15C1F" w:rsidP="00D15C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D15C1F" w:rsidRPr="00D15C1F" w:rsidRDefault="00D15C1F" w:rsidP="00D15C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D15C1F" w:rsidRPr="00D15C1F" w:rsidRDefault="00D15C1F" w:rsidP="00D15C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C1F" w:rsidRPr="00D15C1F" w:rsidRDefault="00D15C1F" w:rsidP="00D15C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от 9 декабря 2024 г. N 862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D15C1F"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ОСУЩЕСТВЛЕНИЯ ПЕРЕВОДА ОБУЧАЮЩИХСЯ ИЗ ОДНОЙ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ДОШКОЛЬНОГО ОБРАЗОВАНИЯ,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В ДРУГИЕ ОРГАНИЗАЦИИ, ОСУЩЕСТВЛЯЮЩИЕ ОБРАЗОВАТЕЛЬНУЮ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СООТВЕТСТВУЮЩИХ УРОВНЯ И НАПРАВЛЕННОСТИ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1. 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"/>
      <w:bookmarkEnd w:id="2"/>
      <w:r w:rsidRPr="00D15C1F">
        <w:rPr>
          <w:rFonts w:ascii="Times New Roman" w:hAnsi="Times New Roman" w:cs="Times New Roman"/>
          <w:sz w:val="28"/>
          <w:szCs w:val="28"/>
        </w:rPr>
        <w:t>а) по инициативе родителей (законных представителей) обучающегося;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1"/>
      <w:bookmarkEnd w:id="3"/>
      <w:r w:rsidRPr="00D15C1F">
        <w:rPr>
          <w:rFonts w:ascii="Times New Roman" w:hAnsi="Times New Roman" w:cs="Times New Roman"/>
          <w:sz w:val="28"/>
          <w:szCs w:val="28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</w:t>
      </w:r>
      <w:hyperlink w:anchor="P48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подпункте "а" пункта 1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II. Перевод обучающегося по инициативе его родителей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5. При переводе в государственные или муниципальные принимающие организации родители (законные представители) обучающегося: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lastRenderedPageBreak/>
        <w:t xml:space="preserve"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2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&lt;1&gt; (далее - Порядок приема);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&lt;1&gt; (Зарегистрирован Министерством юстиции Российской Федерации 17 июня 2020 г., регистрационный N 58681),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 и от 23 января 2023 г. N 50 (зарегистрирован Министерством юстиции Российской Федерации 27 февраля 2023 г., регистрационный N 72449), действует до 28 июня 2026 года.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4"/>
      <w:bookmarkEnd w:id="4"/>
      <w:r w:rsidRPr="00D15C1F">
        <w:rPr>
          <w:rFonts w:ascii="Times New Roman" w:hAnsi="Times New Roman" w:cs="Times New Roman"/>
          <w:sz w:val="28"/>
          <w:szCs w:val="28"/>
        </w:rPr>
        <w:t>6. При переводе в частные принимающие организации родители (законные представители) обучающегося: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7.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lastRenderedPageBreak/>
        <w:t>8.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9.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10. 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12. При отсутствии в личном деле копий документов, необходимых для приема в соответствии с </w:t>
      </w:r>
      <w:hyperlink r:id="rId14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приема, принимающая организация вправе запросить такие документы у родителя (законного представителя).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13. 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&lt;2&gt;.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5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14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Федерации".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15.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E5538B" w:rsidRDefault="00E5538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5C1F" w:rsidRPr="00D15C1F" w:rsidRDefault="00D15C1F" w:rsidP="00D15C1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84"/>
      <w:bookmarkEnd w:id="5"/>
      <w:r w:rsidRPr="00D15C1F">
        <w:rPr>
          <w:rFonts w:ascii="Times New Roman" w:hAnsi="Times New Roman" w:cs="Times New Roman"/>
          <w:sz w:val="28"/>
          <w:szCs w:val="28"/>
        </w:rPr>
        <w:lastRenderedPageBreak/>
        <w:t>III. Перевод обучающихся в случаях прекращения деятельности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исходной организации, аннулирования лицензии,</w:t>
      </w:r>
    </w:p>
    <w:p w:rsidR="00D15C1F" w:rsidRPr="00D15C1F" w:rsidRDefault="00D15C1F" w:rsidP="00D15C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приостановления действия лицензии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8"/>
      <w:bookmarkEnd w:id="6"/>
      <w:r w:rsidRPr="00D15C1F">
        <w:rPr>
          <w:rFonts w:ascii="Times New Roman" w:hAnsi="Times New Roman" w:cs="Times New Roman"/>
          <w:sz w:val="28"/>
          <w:szCs w:val="28"/>
        </w:rPr>
        <w:t xml:space="preserve">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</w:t>
      </w:r>
      <w:hyperlink w:anchor="P51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 с указанием сроков предоставления указанных согласий.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17. Исходная организация в случае прекращения своей деятельности уведомляет родителей (законных представителей)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18.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19. Учредитель, за исключением случая, указанного в </w:t>
      </w:r>
      <w:hyperlink w:anchor="P88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пункте 16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20.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</w:t>
      </w:r>
      <w:r w:rsidRPr="00D15C1F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5"/>
      <w:bookmarkEnd w:id="7"/>
      <w:r w:rsidRPr="00D15C1F">
        <w:rPr>
          <w:rFonts w:ascii="Times New Roman" w:hAnsi="Times New Roman" w:cs="Times New Roman"/>
          <w:sz w:val="28"/>
          <w:szCs w:val="28"/>
        </w:rPr>
        <w:t>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6"/>
      <w:bookmarkEnd w:id="8"/>
      <w:r w:rsidRPr="00D15C1F">
        <w:rPr>
          <w:rFonts w:ascii="Times New Roman" w:hAnsi="Times New Roman" w:cs="Times New Roman"/>
          <w:sz w:val="28"/>
          <w:szCs w:val="28"/>
        </w:rPr>
        <w:t>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23. Учредитель исходной организации и (или) уполномоченный им орган управления исходной организацией на основании заявлений, указанных в </w:t>
      </w:r>
      <w:hyperlink w:anchor="P96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пункте 22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перевод обучающихся в соответствии с </w:t>
      </w:r>
      <w:hyperlink w:anchor="P84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 в другие принимающие организации.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24. В случае отказа родителей (законных представителей) обучающегося от предлагаемых в соответствии с </w:t>
      </w:r>
      <w:hyperlink w:anchor="P84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 &lt;3&gt;.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6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 3 части 2 статьи 61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Федерации".</w:t>
      </w:r>
    </w:p>
    <w:p w:rsidR="00D15C1F" w:rsidRPr="00D15C1F" w:rsidRDefault="00D15C1F" w:rsidP="00D15C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25. 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7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Порядка приема, а также в частные принимающие организации в порядке, установленном </w:t>
      </w:r>
      <w:hyperlink w:anchor="P64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 xml:space="preserve">26. В случае, указанном в </w:t>
      </w:r>
      <w:hyperlink w:anchor="P95">
        <w:r w:rsidRPr="00D15C1F">
          <w:rPr>
            <w:rFonts w:ascii="Times New Roman" w:hAnsi="Times New Roman" w:cs="Times New Roman"/>
            <w:color w:val="0000FF"/>
            <w:sz w:val="28"/>
            <w:szCs w:val="28"/>
          </w:rPr>
          <w:t>пункте 21</w:t>
        </w:r>
      </w:hyperlink>
      <w:r w:rsidRPr="00D15C1F">
        <w:rPr>
          <w:rFonts w:ascii="Times New Roman" w:hAnsi="Times New Roman" w:cs="Times New Roman"/>
          <w:sz w:val="28"/>
          <w:szCs w:val="28"/>
        </w:rP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</w:t>
      </w:r>
      <w:r w:rsidRPr="00D15C1F">
        <w:rPr>
          <w:rFonts w:ascii="Times New Roman" w:hAnsi="Times New Roman" w:cs="Times New Roman"/>
          <w:sz w:val="28"/>
          <w:szCs w:val="28"/>
        </w:rPr>
        <w:lastRenderedPageBreak/>
        <w:t>обучающихся, личные дела.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27.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D15C1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28.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BB15DF" w:rsidRPr="00D15C1F" w:rsidRDefault="00D15C1F" w:rsidP="00D15C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C1F">
        <w:rPr>
          <w:rFonts w:ascii="Times New Roman" w:hAnsi="Times New Roman" w:cs="Times New Roman"/>
          <w:sz w:val="28"/>
          <w:szCs w:val="28"/>
        </w:rPr>
        <w:t>29.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sectPr w:rsidR="00BB15DF" w:rsidRPr="00D15C1F" w:rsidSect="0067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1F"/>
    <w:rsid w:val="001B48DF"/>
    <w:rsid w:val="00394238"/>
    <w:rsid w:val="00640D76"/>
    <w:rsid w:val="00D15C1F"/>
    <w:rsid w:val="00E5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4E32-0389-4170-AD87-C1CEE276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C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5C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5C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439&amp;dst=31" TargetMode="External"/><Relationship Id="rId13" Type="http://schemas.openxmlformats.org/officeDocument/2006/relationships/hyperlink" Target="https://login.consultant.ru/link/?req=doc&amp;base=LAW&amp;n=460098&amp;dst=100054" TargetMode="External"/><Relationship Id="rId18" Type="http://schemas.openxmlformats.org/officeDocument/2006/relationships/hyperlink" Target="https://login.consultant.ru/link/?req=doc&amp;base=LAW&amp;n=460098&amp;dst=1000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8439&amp;dst=29" TargetMode="External"/><Relationship Id="rId12" Type="http://schemas.openxmlformats.org/officeDocument/2006/relationships/hyperlink" Target="https://login.consultant.ru/link/?req=doc&amp;base=LAW&amp;n=460098&amp;dst=100040" TargetMode="External"/><Relationship Id="rId17" Type="http://schemas.openxmlformats.org/officeDocument/2006/relationships/hyperlink" Target="https://login.consultant.ru/link/?req=doc&amp;base=LAW&amp;n=460098&amp;dst=1000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80&amp;dst=10085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80&amp;dst=790" TargetMode="External"/><Relationship Id="rId11" Type="http://schemas.openxmlformats.org/officeDocument/2006/relationships/hyperlink" Target="https://login.consultant.ru/link/?req=doc&amp;base=LAW&amp;n=358441" TargetMode="External"/><Relationship Id="rId5" Type="http://schemas.openxmlformats.org/officeDocument/2006/relationships/hyperlink" Target="https://login.consultant.ru/link/?req=doc&amp;base=LAW&amp;n=494980&amp;dst=230" TargetMode="External"/><Relationship Id="rId15" Type="http://schemas.openxmlformats.org/officeDocument/2006/relationships/hyperlink" Target="https://login.consultant.ru/link/?req=doc&amp;base=LAW&amp;n=494980&amp;dst=153" TargetMode="External"/><Relationship Id="rId10" Type="http://schemas.openxmlformats.org/officeDocument/2006/relationships/hyperlink" Target="https://login.consultant.ru/link/?req=doc&amp;base=LAW&amp;n=31827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58480" TargetMode="External"/><Relationship Id="rId14" Type="http://schemas.openxmlformats.org/officeDocument/2006/relationships/hyperlink" Target="https://login.consultant.ru/link/?req=doc&amp;base=LAW&amp;n=460098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Сметанина Ольга Александровна1</dc:creator>
  <cp:keywords/>
  <dc:description/>
  <cp:lastModifiedBy>roo_elsad</cp:lastModifiedBy>
  <cp:revision>2</cp:revision>
  <dcterms:created xsi:type="dcterms:W3CDTF">2025-01-29T09:37:00Z</dcterms:created>
  <dcterms:modified xsi:type="dcterms:W3CDTF">2025-01-29T09:37:00Z</dcterms:modified>
</cp:coreProperties>
</file>