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F1" w:rsidRPr="003D5CF1" w:rsidRDefault="003D5CF1" w:rsidP="003D5CF1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D5CF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МБДОУ детский сад №5 х. Шебалин</w:t>
      </w:r>
    </w:p>
    <w:p w:rsidR="003D5CF1" w:rsidRPr="003D5CF1" w:rsidRDefault="003D5CF1" w:rsidP="003D5CF1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D5CF1" w:rsidRPr="003D5CF1" w:rsidRDefault="003D5CF1" w:rsidP="003D5CF1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3D5CF1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Игра-инсценировка</w:t>
      </w:r>
      <w:r w:rsidRPr="003D5CF1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:</w:t>
      </w:r>
    </w:p>
    <w:p w:rsidR="003D5CF1" w:rsidRPr="00301291" w:rsidRDefault="00301291" w:rsidP="00301291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56"/>
          <w:szCs w:val="56"/>
          <w:lang w:eastAsia="ru-RU"/>
        </w:rPr>
        <w:t>«Жизнь и быт казаков</w:t>
      </w:r>
    </w:p>
    <w:p w:rsidR="003D5CF1" w:rsidRDefault="003D5CF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t> </w:t>
      </w:r>
    </w:p>
    <w:p w:rsidR="003D5CF1" w:rsidRDefault="003D5CF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t> </w:t>
      </w:r>
    </w:p>
    <w:p w:rsidR="003D5CF1" w:rsidRDefault="0030129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1291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391150" cy="391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477" cy="39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CF1" w:rsidRDefault="003D5CF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01291" w:rsidRDefault="0030129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01291" w:rsidRDefault="0030129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D5CF1" w:rsidRPr="00301291" w:rsidRDefault="00301291" w:rsidP="00301291">
      <w:pPr>
        <w:shd w:val="clear" w:color="auto" w:fill="FFFFFF"/>
        <w:tabs>
          <w:tab w:val="left" w:pos="6975"/>
        </w:tabs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ab/>
      </w:r>
      <w:r w:rsidRPr="00301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Разработала</w:t>
      </w:r>
    </w:p>
    <w:p w:rsidR="00301291" w:rsidRPr="00301291" w:rsidRDefault="00301291" w:rsidP="00301291">
      <w:pPr>
        <w:shd w:val="clear" w:color="auto" w:fill="FFFFFF"/>
        <w:tabs>
          <w:tab w:val="left" w:pos="6975"/>
        </w:tabs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Муз. рук-ль МБДОУ</w:t>
      </w:r>
    </w:p>
    <w:p w:rsidR="00301291" w:rsidRPr="00301291" w:rsidRDefault="00301291" w:rsidP="00301291">
      <w:pPr>
        <w:shd w:val="clear" w:color="auto" w:fill="FFFFFF"/>
        <w:tabs>
          <w:tab w:val="left" w:pos="6975"/>
        </w:tabs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 w:rsidRPr="00301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д/с №5 х. Шебалин</w:t>
      </w:r>
    </w:p>
    <w:p w:rsidR="003D5CF1" w:rsidRPr="00301291" w:rsidRDefault="00301291" w:rsidP="00301291">
      <w:pPr>
        <w:shd w:val="clear" w:color="auto" w:fill="FFFFFF"/>
        <w:tabs>
          <w:tab w:val="left" w:pos="6975"/>
        </w:tabs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Косенко Е.А.</w:t>
      </w:r>
    </w:p>
    <w:p w:rsidR="003D5CF1" w:rsidRPr="0030129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5CF1" w:rsidRDefault="003D5CF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lastRenderedPageBreak/>
        <w:t>Цель: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жизнью и бытом донских казаков; расширить представления о казачьем крае, казачьих обычаях, обрядах; воспитывать интерес к историческому прошлому своих предков – донских казаках, обогащать словарный запас детей.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Словарная работа: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батяня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дудуля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маманя, баз,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бакша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балык, банить, бредень,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</w:t>
      </w:r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proofErr w:type="spellEnd"/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взвар, </w:t>
      </w:r>
      <w:proofErr w:type="spellStart"/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подзов</w:t>
      </w:r>
      <w:proofErr w:type="spellEnd"/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зась</w:t>
      </w:r>
      <w:proofErr w:type="spellEnd"/>
      <w:r w:rsidR="004F3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зараз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ноне, повечерять,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Предварительная работа: 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сказок, рассказов, стихов донских писателей </w:t>
      </w:r>
      <w:proofErr w:type="gram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М.Шолохова</w:t>
      </w:r>
      <w:proofErr w:type="spellEnd"/>
      <w:proofErr w:type="gram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Закруткина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Б. Куликова.); заучивание песен, стихов, поговорок, пословиц донских авторов, рассматривание иллюстраций, занятия по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(лепка, рисование, аппликация, ручной труд) на казачью тематику, экскурсии в казачье правление, краеведческий музей, по улицам города (к куреню), встречи с ветеранами – казаками, совместные беседы.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происходит на казачьем подворье ДОУ и в курене.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Участники игры: 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группы, одетые в казачьи костюмы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Ульяна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Матвей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Маманя Аксинья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Батяня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дочь Пелагея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дочь Дарья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Подружка Настена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сын Прохор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сын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Гришатка</w:t>
      </w:r>
      <w:proofErr w:type="spellEnd"/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 ,</w:t>
      </w:r>
      <w:proofErr w:type="gram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соседка Лукерья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Кум, сосед Игнат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Станичники – казаки, казачки.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lang w:eastAsia="ru-RU"/>
        </w:rPr>
        <w:t>ХОД ИГРЫ – ИНСЦЕНИРОВКИ.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lang w:eastAsia="ru-RU"/>
        </w:rPr>
        <w:t>Сцена 1.</w:t>
      </w:r>
      <w:bookmarkStart w:id="0" w:name="_GoBack"/>
      <w:bookmarkEnd w:id="0"/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старшая дочь, младшая дочь)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Оборудование: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веник, прялка, моток шерсти, подзор, крючок.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Ведущая —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(стоит у куреня). Раннее утро в казачьей семье. Все члены семьи просыпались на утренней заре, каждый знал заранее свои обязанности по хозяйству и старался поскорее управится с ними. В казачьей семье девочкам с рождения внушалось, что самое главное – спокойная душа и чистое сердце, а счастье – крепкая семья и честно заработанный достаток. Девочки начинали работать с очень раннего возраста. Таскаясь «хвостиком» за матерью по дому, они участвовали во всех работах: стирали, мыли полы, ставили заплатки, пришивали пуговицы, вышивали, шили, вязали на спицах и крючком. Была и особенная работа – нянчить младший. Пятилетних девочек уже в няньки «в люди» отдавали. Девочка приносила в дом постоянное душевное тепло, 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доброту и ласку, поэтому в ней старались развивать такие качества, как женственность, трудолюбие, терпение и отзывчивость. Близкие волновались и молились о её счастье.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Выходит</w:t>
      </w:r>
      <w:proofErr w:type="gram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 </w:t>
      </w:r>
      <w:proofErr w:type="spellStart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бабаня</w:t>
      </w:r>
      <w:proofErr w:type="spell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 Ульяна: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–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Пелагея, иди на баз и отгони скотину в стадо, Дарья подмети двор, а ты Настёна слышишь дитё кричит, иди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колыску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покачай.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Дарья метёт двор возле куреня, бабушка Ульяна прядёт шерсть, Настёна поёт колыбельную: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Баю, баю, баю, бай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собачка не лай.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Белобока не скули,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детку не буди.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(Входит Дарья: кормит курицу, поливает цветы, вытирает пыль.)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Бабушка: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Садись Дарья, Настёна, Полюшка рядом, берите вязать подзор – готовьте себе приданное. Придёт жених в дом, увидит вязанный подзор – сразу узнает какая вы хозяйка.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Сцена 2. Казачий двор.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Оборудование: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пила, дрова, бревно, крынка,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катламы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баклача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косы, топор.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Ведущая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Мальчика – казачонка воспитывали гораздо строже, чем девочку, и жизнь его с очень раннего возраста была заполнена трудом и обучением. С пяти лет мальчишки работали с родителями в поле: погоняли волов на пахоте, пасли овец и другой скот. Но крёстный, атаман или старики следили, чтоб мальчику и играть позволяли, но сами игры были такими, что в них казак обучался либо работе, либо воинскому искусству. С семилетнего возраста на казачонка оставляли хозяйство, дом, женщин и просили «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доглядать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 десяти годам мальчик уже полностью понимал меру ответственности и действительно был опорой дома и семьи. Казачат учили ежедневно – стрелять, скакать на коне, рубить шашкой, бороться. Как правило, с пяти – семилетнего возраста отцы забирали сыновей в сменные сотни, полки и увозили с собой на службу, часто на войну. В этом возрасте мальчик вполне справлялся с лошадьми и волами: мог запрячь, и поставить в конюшню, боронил, сгребал сено, выполнял мужские обязанности по дому.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Отец с дедом пилят дрова. </w:t>
      </w:r>
      <w:proofErr w:type="gramStart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Выходит</w:t>
      </w:r>
      <w:proofErr w:type="gram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 мать несёт крынку с молоком и </w:t>
      </w:r>
      <w:proofErr w:type="spellStart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катломы</w:t>
      </w:r>
      <w:proofErr w:type="spell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. Ставит всё это на стол и говорит: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Вот молоко и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катломы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столе. Завтракайте, сумку я вам на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бакшу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собрала.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ыходит</w:t>
      </w:r>
      <w:proofErr w:type="gram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 Дарья говорит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Папаня, возьми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баклаку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квасом в погребке.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Дед берёт косу и точит её. Мимо плетня проходит сосед Игнат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Побыстрей сбирайтесь, а то солнце взойдёт, будет жарко.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Дед и отец берут косы и уходят.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Мать подходит к плите, заглядывает и говорит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Прохор,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Гришатка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кизеки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прогорели, наколите дров, а то отец на бахчу собрался.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Сцена 3.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Оборудование: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топор, дрова, бредень, удочки.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Прохор и </w:t>
      </w:r>
      <w:proofErr w:type="spellStart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Гришатка</w:t>
      </w:r>
      <w:proofErr w:type="spellEnd"/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 xml:space="preserve"> рубят дрова и подносят к печи дрова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Прохор –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проверь бредень и пойдём леща ловить.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Григорий проверяет, находит дыру и говорит: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Матвей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вчерась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починил, давай возьмём удочки.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Прохор и Григорий берут удочки и уходят.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Сцена 4.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Оборудование: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коромысла, 4 ведра, корзина с бельём, рубель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Соседка с коромыслом подходит к плетню и говорит: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Матвеевна, проводила своих, пошли огороды поливать.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Мать берёт коромысла и вёдра, кричит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-Дарья!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(выходит Дарья по балясине.)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здесь, маманя!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Дарья, бери бельё, иди на Дон банить.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Зарась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только рубель возьму.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Ведущая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взрослые и старшие дети разошлись по делам, дома осталась бабушка Ульяна и младшие дети.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Сцена 5.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Оборудование: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рыба, нож, чашка с каймаком, деревянные ложки.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Мать суетится у плиты.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Пришли с рыбалки старшие мальчики, принесли рыбу, зовут бабушку</w:t>
      </w: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Бабаня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возьми рыбу на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щербу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Подходит бабушка.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Добрая рыба, хорошая Щерба будет. Пойду почищу. А вы идите,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трошки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холодочке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посидите, да кваску попейте.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(рыбу чистит, готовит уху)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Бабушка сварила уху. Вернулись взрослые мужчины с бахчи и сенокоса, старшие девушки вернулись с Дона после полоскания белья.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Мать: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Вся семья в сборе. Садитесь вечерять.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(все усаживаются за общим столом)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После ужина. Взрослые садятся заниматься своим делом. Отец ремонтирует сетку, дед ушел отдыхать. Мама вяжет, бабушка укладывает детей, рассказывает сказки.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Подружка: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Дарья пойдешь на улицу.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Дарья: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Маманя, батя можно мне на улицу с подружками.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lastRenderedPageBreak/>
        <w:t>Отец: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Ступай, коли охота. Не устала поди?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Дарья: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Нет я </w:t>
      </w:r>
      <w:proofErr w:type="spellStart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побегла</w:t>
      </w:r>
      <w:proofErr w:type="spellEnd"/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(накидывает на плечи цветастый платок перед зеркалом)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Мимо плетня идут парни и девчата на улицу. (поют песни).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i/>
          <w:iCs/>
          <w:color w:val="54595F"/>
          <w:sz w:val="28"/>
          <w:szCs w:val="28"/>
          <w:lang w:eastAsia="ru-RU"/>
        </w:rPr>
        <w:t>Даша идет с ними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E4F">
        <w:rPr>
          <w:rFonts w:ascii="Times New Roman" w:eastAsia="Times New Roman" w:hAnsi="Times New Roman" w:cs="Times New Roman"/>
          <w:b/>
          <w:bCs/>
          <w:color w:val="0052A2"/>
          <w:sz w:val="28"/>
          <w:szCs w:val="28"/>
          <w:lang w:eastAsia="ru-RU"/>
        </w:rPr>
        <w:t>Воспитатель:</w:t>
      </w:r>
    </w:p>
    <w:p w:rsidR="003D5CF1" w:rsidRPr="003D5CF1" w:rsidRDefault="003D5CF1" w:rsidP="003D5CF1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Вечерами молодежь собиралась на посиделки, играли песни, водили хороводы. А утром снова начинался рабочий день в казачьей семье.</w:t>
      </w:r>
    </w:p>
    <w:p w:rsidR="00327EFD" w:rsidRPr="004F3E4F" w:rsidRDefault="004F3E4F">
      <w:pPr>
        <w:rPr>
          <w:rFonts w:ascii="Times New Roman" w:hAnsi="Times New Roman" w:cs="Times New Roman"/>
          <w:sz w:val="28"/>
          <w:szCs w:val="28"/>
        </w:rPr>
      </w:pPr>
    </w:p>
    <w:sectPr w:rsidR="00327EFD" w:rsidRPr="004F3E4F" w:rsidSect="003D5CF1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1"/>
    <w:rsid w:val="00301291"/>
    <w:rsid w:val="003D5CF1"/>
    <w:rsid w:val="004F3E4F"/>
    <w:rsid w:val="0064586E"/>
    <w:rsid w:val="006471BA"/>
    <w:rsid w:val="00661C8B"/>
    <w:rsid w:val="006D2713"/>
    <w:rsid w:val="0070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22D18-0713-4923-90B5-03EC38A7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ШебилинДС</cp:lastModifiedBy>
  <cp:revision>4</cp:revision>
  <cp:lastPrinted>2019-02-28T07:11:00Z</cp:lastPrinted>
  <dcterms:created xsi:type="dcterms:W3CDTF">2019-02-28T06:34:00Z</dcterms:created>
  <dcterms:modified xsi:type="dcterms:W3CDTF">2019-02-28T07:11:00Z</dcterms:modified>
</cp:coreProperties>
</file>