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10B" w:rsidRDefault="00E4710B" w:rsidP="00E4710B">
      <w:pPr>
        <w:pStyle w:val="a3"/>
        <w:shd w:val="clear" w:color="auto" w:fill="FFFFFF"/>
        <w:spacing w:before="0" w:beforeAutospacing="0" w:after="312" w:afterAutospacing="0"/>
        <w:jc w:val="center"/>
        <w:rPr>
          <w:rFonts w:ascii="Georgia" w:hAnsi="Georgia"/>
          <w:color w:val="3F3F3F"/>
          <w:sz w:val="21"/>
          <w:szCs w:val="21"/>
        </w:rPr>
      </w:pPr>
      <w:r>
        <w:rPr>
          <w:rStyle w:val="a4"/>
          <w:rFonts w:ascii="Georgia" w:hAnsi="Georgia"/>
          <w:color w:val="3F3F3F"/>
          <w:bdr w:val="none" w:sz="0" w:space="0" w:color="auto" w:frame="1"/>
        </w:rPr>
        <w:t>Одним из важных факторов здоровья ребенка является организация рационального питания.</w:t>
      </w:r>
    </w:p>
    <w:p w:rsidR="00E4710B" w:rsidRDefault="00E4710B" w:rsidP="00E4710B">
      <w:pPr>
        <w:pStyle w:val="a3"/>
        <w:shd w:val="clear" w:color="auto" w:fill="FFFFFF"/>
        <w:spacing w:before="0" w:beforeAutospacing="0" w:after="312" w:afterAutospacing="0"/>
        <w:rPr>
          <w:rFonts w:ascii="Georgia" w:hAnsi="Georgia"/>
          <w:color w:val="3F3F3F"/>
          <w:sz w:val="21"/>
          <w:szCs w:val="21"/>
        </w:rPr>
      </w:pPr>
      <w:r>
        <w:rPr>
          <w:rFonts w:ascii="Georgia" w:hAnsi="Georgia"/>
          <w:color w:val="3F3F3F"/>
          <w:bdr w:val="none" w:sz="0" w:space="0" w:color="auto" w:frame="1"/>
        </w:rPr>
        <w:t>Правильное питание – это основа длительной и плодотворной жизни, залог здоровья, бодрости, гарантия от появления различных недугов. Поэтому в плане работы детского сада вопрос о правильном питании занимает одно из важнейших мест. В детском саду питание организовано в групповых комнатах. Весь цикл приготовления блюд происходит на пищеблоке.  Пищеблок детского сада оснащен всем необходимым техническим оборудованием. Помещение пищеблока находится  на первом этаже, имеет отдельный выход. </w:t>
      </w:r>
    </w:p>
    <w:p w:rsidR="00E4710B" w:rsidRDefault="00E4710B" w:rsidP="00E4710B">
      <w:pPr>
        <w:pStyle w:val="a3"/>
        <w:shd w:val="clear" w:color="auto" w:fill="FFFFFF"/>
        <w:spacing w:before="0" w:beforeAutospacing="0" w:after="312" w:afterAutospacing="0"/>
        <w:rPr>
          <w:rFonts w:ascii="Georgia" w:hAnsi="Georgia"/>
          <w:color w:val="3F3F3F"/>
          <w:sz w:val="21"/>
          <w:szCs w:val="21"/>
        </w:rPr>
      </w:pPr>
      <w:proofErr w:type="gramStart"/>
      <w:r>
        <w:rPr>
          <w:rFonts w:ascii="Georgia" w:hAnsi="Georgia"/>
          <w:color w:val="3F3F3F"/>
          <w:bdr w:val="none" w:sz="0" w:space="0" w:color="auto" w:frame="1"/>
        </w:rPr>
        <w:t>Контроль за</w:t>
      </w:r>
      <w:proofErr w:type="gramEnd"/>
      <w:r>
        <w:rPr>
          <w:rFonts w:ascii="Georgia" w:hAnsi="Georgia"/>
          <w:color w:val="3F3F3F"/>
          <w:bdr w:val="none" w:sz="0" w:space="0" w:color="auto" w:frame="1"/>
        </w:rPr>
        <w:t xml:space="preserve"> фактическим питанием и санитарно-гигиеническим состоянием пищеблока осуществляется медицинской сестрой.</w:t>
      </w:r>
      <w:r>
        <w:rPr>
          <w:rFonts w:ascii="Georgia" w:hAnsi="Georgia"/>
          <w:color w:val="3F3F3F"/>
          <w:bdr w:val="none" w:sz="0" w:space="0" w:color="auto" w:frame="1"/>
        </w:rPr>
        <w:br/>
        <w:t>Прием пищевых продуктов и продовольственного сырья в детский сад осуществляется при наличии документов, подтверждающих их качество и безопасность. Продукция поступает в таре производителя (поставщика). Документация, удостоверяющая качество и безопасность продукции, маркировочные ярлыки (или их копии) хранятся до окончания реализации продукции. Входной контроль поступающих продуктов осуществляется кладовщиком. Результаты контроля регистрируются в журнале бракеража скоропортящихся пищевых продуктов, поступающих на пищеблок, который хранится в течение года. Не допускаются к приему пищевые продукты с признаками недоброкачественности, а также продукты без сопроводительных документов, подтверждающих их качество и безопасность, не имеющие маркировки. Готовая пища выдается только после снятия пробы и соответствующей записи в журнале бракеража готовой кулинарной продукции. Пробы всех блюд хранятся на пищеблоке в течение 48 часов.</w:t>
      </w:r>
    </w:p>
    <w:p w:rsidR="00E4710B" w:rsidRDefault="00E4710B" w:rsidP="00E4710B">
      <w:pPr>
        <w:pStyle w:val="a3"/>
        <w:shd w:val="clear" w:color="auto" w:fill="FFFFFF"/>
        <w:spacing w:before="0" w:beforeAutospacing="0" w:after="312" w:afterAutospacing="0"/>
        <w:rPr>
          <w:rFonts w:ascii="Georgia" w:hAnsi="Georgia"/>
          <w:color w:val="3F3F3F"/>
          <w:sz w:val="21"/>
          <w:szCs w:val="21"/>
        </w:rPr>
      </w:pPr>
      <w:r>
        <w:rPr>
          <w:rFonts w:ascii="Georgia" w:hAnsi="Georgia"/>
          <w:color w:val="3F3F3F"/>
          <w:bdr w:val="none" w:sz="0" w:space="0" w:color="auto" w:frame="1"/>
        </w:rPr>
        <w:t>В детском саду организовано 4-х разовое питание.</w:t>
      </w:r>
    </w:p>
    <w:p w:rsidR="00E4710B" w:rsidRDefault="00E4710B" w:rsidP="00E4710B">
      <w:pPr>
        <w:pStyle w:val="a3"/>
        <w:shd w:val="clear" w:color="auto" w:fill="FFFFFF"/>
        <w:spacing w:before="0" w:beforeAutospacing="0" w:after="312" w:afterAutospacing="0"/>
        <w:rPr>
          <w:rFonts w:ascii="Georgia" w:hAnsi="Georgia"/>
          <w:color w:val="3F3F3F"/>
          <w:sz w:val="21"/>
          <w:szCs w:val="21"/>
        </w:rPr>
      </w:pPr>
      <w:r>
        <w:rPr>
          <w:rFonts w:ascii="Georgia" w:hAnsi="Georgia"/>
          <w:color w:val="3F3F3F"/>
          <w:bdr w:val="none" w:sz="0" w:space="0" w:color="auto" w:frame="1"/>
        </w:rPr>
        <w:t>- 1-й завтрак;</w:t>
      </w:r>
    </w:p>
    <w:p w:rsidR="00E4710B" w:rsidRDefault="00E4710B" w:rsidP="00E4710B">
      <w:pPr>
        <w:pStyle w:val="a3"/>
        <w:shd w:val="clear" w:color="auto" w:fill="FFFFFF"/>
        <w:spacing w:before="0" w:beforeAutospacing="0" w:after="312" w:afterAutospacing="0"/>
        <w:rPr>
          <w:rFonts w:ascii="Georgia" w:hAnsi="Georgia"/>
          <w:color w:val="3F3F3F"/>
          <w:sz w:val="21"/>
          <w:szCs w:val="21"/>
        </w:rPr>
      </w:pPr>
      <w:r>
        <w:rPr>
          <w:rFonts w:ascii="Georgia" w:hAnsi="Georgia"/>
          <w:color w:val="3F3F3F"/>
          <w:bdr w:val="none" w:sz="0" w:space="0" w:color="auto" w:frame="1"/>
        </w:rPr>
        <w:t>- 2-й завтрак;</w:t>
      </w:r>
    </w:p>
    <w:p w:rsidR="00E4710B" w:rsidRDefault="00E4710B" w:rsidP="00E4710B">
      <w:pPr>
        <w:pStyle w:val="a3"/>
        <w:shd w:val="clear" w:color="auto" w:fill="FFFFFF"/>
        <w:spacing w:before="0" w:beforeAutospacing="0" w:after="312" w:afterAutospacing="0"/>
        <w:rPr>
          <w:rFonts w:ascii="Georgia" w:hAnsi="Georgia"/>
          <w:color w:val="3F3F3F"/>
          <w:sz w:val="21"/>
          <w:szCs w:val="21"/>
        </w:rPr>
      </w:pPr>
      <w:r>
        <w:rPr>
          <w:rFonts w:ascii="Georgia" w:hAnsi="Georgia"/>
          <w:color w:val="3F3F3F"/>
          <w:bdr w:val="none" w:sz="0" w:space="0" w:color="auto" w:frame="1"/>
        </w:rPr>
        <w:t>- обед;</w:t>
      </w:r>
    </w:p>
    <w:p w:rsidR="00E4710B" w:rsidRDefault="00E4710B" w:rsidP="00E4710B">
      <w:pPr>
        <w:pStyle w:val="a3"/>
        <w:shd w:val="clear" w:color="auto" w:fill="FFFFFF"/>
        <w:spacing w:before="0" w:beforeAutospacing="0" w:after="312" w:afterAutospacing="0"/>
        <w:rPr>
          <w:rFonts w:ascii="Georgia" w:hAnsi="Georgia"/>
          <w:color w:val="3F3F3F"/>
          <w:sz w:val="21"/>
          <w:szCs w:val="21"/>
        </w:rPr>
      </w:pPr>
      <w:r>
        <w:rPr>
          <w:rFonts w:ascii="Georgia" w:hAnsi="Georgia"/>
          <w:color w:val="3F3F3F"/>
          <w:bdr w:val="none" w:sz="0" w:space="0" w:color="auto" w:frame="1"/>
        </w:rPr>
        <w:t>- полдник.</w:t>
      </w:r>
    </w:p>
    <w:p w:rsidR="00E4710B" w:rsidRDefault="00E4710B" w:rsidP="00E4710B">
      <w:pPr>
        <w:pStyle w:val="a3"/>
        <w:shd w:val="clear" w:color="auto" w:fill="FFFFFF"/>
        <w:spacing w:before="0" w:beforeAutospacing="0" w:after="312" w:afterAutospacing="0"/>
        <w:rPr>
          <w:rFonts w:ascii="Georgia" w:hAnsi="Georgia"/>
          <w:color w:val="3F3F3F"/>
          <w:sz w:val="21"/>
          <w:szCs w:val="21"/>
        </w:rPr>
      </w:pPr>
      <w:r>
        <w:rPr>
          <w:rFonts w:ascii="Georgia" w:hAnsi="Georgia"/>
          <w:color w:val="3F3F3F"/>
          <w:bdr w:val="none" w:sz="0" w:space="0" w:color="auto" w:frame="1"/>
        </w:rPr>
        <w:t>В меню каждый день включена суточная норма молока, сливочного и растительного масла сахара, хлеба, мяса. Продукты, богатые белком (рыба, мясо), включаются в меню первой половины дня. Во второй половине дня детям предлагаются молочные и овощные блюда. Ежедневно в меню включены овощи, как в свежем, так и вареном и тушеном виде. Дети регулярно получают на полдник кисломолочные продукты.</w:t>
      </w:r>
    </w:p>
    <w:p w:rsidR="00704DF6" w:rsidRDefault="00704DF6">
      <w:bookmarkStart w:id="0" w:name="_GoBack"/>
      <w:bookmarkEnd w:id="0"/>
    </w:p>
    <w:sectPr w:rsidR="00704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10B"/>
    <w:rsid w:val="00704DF6"/>
    <w:rsid w:val="00E4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7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710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7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71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0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2024-11-02T16:22:00Z</dcterms:created>
  <dcterms:modified xsi:type="dcterms:W3CDTF">2024-11-02T16:23:00Z</dcterms:modified>
</cp:coreProperties>
</file>