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3637F">
      <w:pPr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5BB9676">
      <w:pPr>
        <w:autoSpaceDE w:val="0"/>
        <w:autoSpaceDN w:val="0"/>
        <w:ind w:left="5103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Приложение №1</w:t>
      </w:r>
    </w:p>
    <w:p w14:paraId="352BAECF">
      <w:pPr>
        <w:autoSpaceDE w:val="0"/>
        <w:autoSpaceDN w:val="0"/>
        <w:ind w:left="5103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к приказу Комитета образования АБМР</w:t>
      </w:r>
    </w:p>
    <w:p w14:paraId="041A6656">
      <w:pPr>
        <w:autoSpaceDE w:val="0"/>
        <w:autoSpaceDN w:val="0"/>
        <w:ind w:left="5103"/>
        <w:jc w:val="both"/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от 19.02.2025 г. № 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108</w:t>
      </w:r>
      <w:bookmarkStart w:id="0" w:name="_GoBack"/>
      <w:bookmarkEnd w:id="0"/>
    </w:p>
    <w:p w14:paraId="1C9EBC3C">
      <w:pPr>
        <w:autoSpaceDE w:val="0"/>
        <w:autoSpaceDN w:val="0"/>
        <w:ind w:left="6804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</w:p>
    <w:p w14:paraId="19F52D5B">
      <w:pPr>
        <w:autoSpaceDE w:val="0"/>
        <w:autoSpaceDN w:val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ПОЛОЖЕНИЕ</w:t>
      </w:r>
    </w:p>
    <w:p w14:paraId="61B1132E">
      <w:pPr>
        <w:autoSpaceDE w:val="0"/>
        <w:autoSpaceDN w:val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о проведении муниципального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смотра-конкурса образовательных Интернет-ресурсов «Лучшая интерактивная страница Уполномоченного </w:t>
      </w:r>
    </w:p>
    <w:p w14:paraId="2924561D">
      <w:pPr>
        <w:autoSpaceDE w:val="0"/>
        <w:autoSpaceDN w:val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по защите прав участников образовательных отношений </w:t>
      </w:r>
    </w:p>
    <w:p w14:paraId="26BC8359">
      <w:pPr>
        <w:autoSpaceDE w:val="0"/>
        <w:autoSpaceDN w:val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 сайте   образовательного учреждения» </w:t>
      </w:r>
    </w:p>
    <w:p w14:paraId="5F8C5CAD">
      <w:pPr>
        <w:autoSpaceDE w:val="0"/>
        <w:autoSpaceDN w:val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7B9CA4F">
      <w:pPr>
        <w:tabs>
          <w:tab w:val="left" w:pos="426"/>
        </w:tabs>
        <w:spacing w:before="100" w:beforeAutospacing="1" w:after="100" w:afterAutospacing="1"/>
        <w:contextualSpacing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1. Общие положения.</w:t>
      </w:r>
    </w:p>
    <w:p w14:paraId="254C6272">
      <w:pPr>
        <w:autoSpaceDE w:val="0"/>
        <w:autoSpaceDN w:val="0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Настоящее Положение определяет статус, цель, задачи, порядок проведения и подведения итогов муниципального смотра-конкурса образовательных Интернет-ресурсов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«Лучшая интерактивная страница Уполномоченного по защите прав участников образовательных отношений на сайте   образовательного учреждения (далее – Смотр-конкурс). </w:t>
      </w:r>
    </w:p>
    <w:p w14:paraId="745AA2B1">
      <w:pPr>
        <w:tabs>
          <w:tab w:val="left" w:pos="0"/>
        </w:tabs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1.2. Организатор Смотра-конкурса: муниципальное казенное учреждение «Организационно-методический центр Балаковского муниципального района Саратовской области» (далее МКУ ОМЦ).</w:t>
      </w:r>
    </w:p>
    <w:p w14:paraId="7E1106F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1.3. Непосредственное проведение Смотра-конкурса возлагается на оргкомитет Смотра-конкурса.</w:t>
      </w:r>
    </w:p>
    <w:p w14:paraId="256AA972">
      <w:pPr>
        <w:tabs>
          <w:tab w:val="left" w:pos="0"/>
          <w:tab w:val="left" w:pos="426"/>
        </w:tabs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1.4. Положение о Смотре-конкурсе утверждается приказом председателя Комитета образования АБМР.</w:t>
      </w:r>
    </w:p>
    <w:p w14:paraId="7D0B15FA">
      <w:pPr>
        <w:autoSpaceDE w:val="0"/>
        <w:autoSpaceDN w:val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E6D2A62">
      <w:pPr>
        <w:autoSpaceDE w:val="0"/>
        <w:autoSpaceDN w:val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2. Цели и задачи Смотра-конкурса.</w:t>
      </w:r>
    </w:p>
    <w:p w14:paraId="12D39213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2.1. Цели:</w:t>
      </w:r>
    </w:p>
    <w:p w14:paraId="4F22FC5F">
      <w:pPr>
        <w:widowControl w:val="0"/>
        <w:numPr>
          <w:ilvl w:val="0"/>
          <w:numId w:val="1"/>
        </w:numPr>
        <w:tabs>
          <w:tab w:val="left" w:pos="979"/>
        </w:tabs>
        <w:autoSpaceDE w:val="0"/>
        <w:autoSpaceDN w:val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повышение качества трансляции профессиональной информации для родительской общественности и педагогического сообщества;</w:t>
      </w:r>
    </w:p>
    <w:p w14:paraId="4B106635">
      <w:pPr>
        <w:widowControl w:val="0"/>
        <w:numPr>
          <w:ilvl w:val="0"/>
          <w:numId w:val="1"/>
        </w:numPr>
        <w:tabs>
          <w:tab w:val="left" w:pos="979"/>
        </w:tabs>
        <w:autoSpaceDE w:val="0"/>
        <w:autoSpaceDN w:val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повышение профессионального имиджа Уполномоченного по защите прав участников образовательных отношений;</w:t>
      </w:r>
    </w:p>
    <w:p w14:paraId="41D6130E">
      <w:pPr>
        <w:widowControl w:val="0"/>
        <w:numPr>
          <w:ilvl w:val="0"/>
          <w:numId w:val="1"/>
        </w:numPr>
        <w:tabs>
          <w:tab w:val="left" w:pos="979"/>
        </w:tabs>
        <w:autoSpaceDE w:val="0"/>
        <w:autoSpaceDN w:val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популяризация Интернет-ресурсов в сфере образования;</w:t>
      </w:r>
    </w:p>
    <w:p w14:paraId="14A35708">
      <w:pPr>
        <w:widowControl w:val="0"/>
        <w:numPr>
          <w:ilvl w:val="0"/>
          <w:numId w:val="1"/>
        </w:numPr>
        <w:tabs>
          <w:tab w:val="left" w:pos="979"/>
        </w:tabs>
        <w:autoSpaceDE w:val="0"/>
        <w:autoSpaceDN w:val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повышение интереса работников образования к активному использованию информационно-коммуникационных технологий для решения профессиональных задач.</w:t>
      </w:r>
    </w:p>
    <w:p w14:paraId="5B4C6CAA">
      <w:pPr>
        <w:autoSpaceDE w:val="0"/>
        <w:autoSpaceDN w:val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2.2. Задачи Смотра-конкурса:  </w:t>
      </w:r>
    </w:p>
    <w:p w14:paraId="2E589AB4">
      <w:pPr>
        <w:widowControl w:val="0"/>
        <w:numPr>
          <w:ilvl w:val="0"/>
          <w:numId w:val="2"/>
        </w:numPr>
        <w:autoSpaceDE w:val="0"/>
        <w:autoSpaceDN w:val="0"/>
        <w:ind w:left="1134" w:hanging="283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 xml:space="preserve">привлечь внимание Уполномоченных по защите прав участников образовательных отношений (далее – Уполномоченных) к технологиям создания и использования в качестве образовательного инструмента педагогических Интернет-ресурсов; </w:t>
      </w:r>
    </w:p>
    <w:p w14:paraId="08F1556C">
      <w:pPr>
        <w:widowControl w:val="0"/>
        <w:numPr>
          <w:ilvl w:val="0"/>
          <w:numId w:val="2"/>
        </w:numPr>
        <w:autoSpaceDE w:val="0"/>
        <w:autoSpaceDN w:val="0"/>
        <w:ind w:left="1134" w:hanging="283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выявить и поддержать Уполномоченных, эффективно использующих возможности Интернет-ресурсов в образовательной деятельности, изучить и распространить их опыт;</w:t>
      </w:r>
    </w:p>
    <w:p w14:paraId="1536C259">
      <w:pPr>
        <w:widowControl w:val="0"/>
        <w:numPr>
          <w:ilvl w:val="0"/>
          <w:numId w:val="2"/>
        </w:numPr>
        <w:tabs>
          <w:tab w:val="left" w:pos="715"/>
        </w:tabs>
        <w:autoSpaceDE w:val="0"/>
        <w:autoSpaceDN w:val="0"/>
        <w:ind w:left="1134" w:hanging="283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повысить уровень профессиональной компетентности педагогических работников в информационном обеспечении образовательного процесса средствами Интернет.</w:t>
      </w:r>
    </w:p>
    <w:p w14:paraId="56777DCC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62AC3E7">
      <w:pPr>
        <w:autoSpaceDE w:val="0"/>
        <w:autoSpaceDN w:val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3. Участники Смотра-конкурса.</w:t>
      </w:r>
    </w:p>
    <w:p w14:paraId="7B9EDF74">
      <w:pPr>
        <w:autoSpaceDE w:val="0"/>
        <w:autoSpaceDN w:val="0"/>
        <w:ind w:firstLine="567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3.1. В Смотре-конкурсе   принимают участие Уполномоченные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по защите прав участников образовательного процесса школ Балаковского муниципального района независимо от педагогического стажа, возраста, опыта работы.</w:t>
      </w:r>
    </w:p>
    <w:p w14:paraId="767E79FE">
      <w:pPr>
        <w:autoSpaceDE w:val="0"/>
        <w:autoSpaceDN w:val="0"/>
        <w:ind w:left="567"/>
        <w:contextualSpacing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EE34DDA">
      <w:pPr>
        <w:autoSpaceDE w:val="0"/>
        <w:autoSpaceDN w:val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4. Организация проведения Смотра-конкурса.</w:t>
      </w:r>
    </w:p>
    <w:p w14:paraId="0648E402">
      <w:pPr>
        <w:autoSpaceDE w:val="0"/>
        <w:autoSpaceDN w:val="0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4.1. Смотр-конкурс проводится в соответствии с планом работы муниципального методического объединения Уполномоченных по защите прав участников образовательных отношений.</w:t>
      </w:r>
    </w:p>
    <w:p w14:paraId="3D9BDEF0">
      <w:pPr>
        <w:autoSpaceDE w:val="0"/>
        <w:autoSpaceDN w:val="0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4.2. Для подготовки Смотра-конкурса создается Оргкомитет, в состав которого входят:</w:t>
      </w:r>
    </w:p>
    <w:p w14:paraId="3B335FD8">
      <w:pPr>
        <w:numPr>
          <w:ilvl w:val="0"/>
          <w:numId w:val="3"/>
        </w:numPr>
        <w:autoSpaceDE w:val="0"/>
        <w:autoSpaceDN w:val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Морозова С.П., старший инспектор Комитета образования АБМР;</w:t>
      </w:r>
    </w:p>
    <w:p w14:paraId="1B230331">
      <w:pPr>
        <w:numPr>
          <w:ilvl w:val="0"/>
          <w:numId w:val="3"/>
        </w:numPr>
        <w:autoSpaceDE w:val="0"/>
        <w:autoSpaceDN w:val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Косолапова О.Н., начальник методического отдела МКУ ОМЦ; </w:t>
      </w:r>
    </w:p>
    <w:p w14:paraId="42A66687">
      <w:pPr>
        <w:numPr>
          <w:ilvl w:val="0"/>
          <w:numId w:val="3"/>
        </w:numPr>
        <w:autoSpaceDE w:val="0"/>
        <w:autoSpaceDN w:val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Хохлова Е.Ю., методист МКУ ОМЦ;</w:t>
      </w:r>
    </w:p>
    <w:p w14:paraId="3CE7E2D7">
      <w:pPr>
        <w:numPr>
          <w:ilvl w:val="0"/>
          <w:numId w:val="3"/>
        </w:numPr>
        <w:autoSpaceDE w:val="0"/>
        <w:autoSpaceDN w:val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Кулакова М.В., руководитель муниципального методического объединения Уполномоченных по защите прав участников образовательных отношений МАОУ СОШ № 2.                      </w:t>
      </w:r>
    </w:p>
    <w:p w14:paraId="4D27B37A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Оргкомитет проводит работу по подготовке и проведению Смотра-конкурса: разрабатывает критерии оценивания, определяет п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>орядок и сроки проведения Смотра-конкурса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 xml:space="preserve">осуществляет организационно-методическую поддержку участников Смотра-конкурса. </w:t>
      </w:r>
    </w:p>
    <w:p w14:paraId="2B5C807F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 xml:space="preserve">4.3.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Для оценивания конкурсных материалов создается жюри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состав которого входят:</w:t>
      </w:r>
    </w:p>
    <w:p w14:paraId="133DD1E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Лагода А.П., директор МКУ ОМЦ, председатель жюри; </w:t>
      </w:r>
    </w:p>
    <w:p w14:paraId="350094F6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Кулакова М.В., руководитель муниципального методического объединения Уполномоченных по защите прав участников образовательных отношений</w:t>
      </w:r>
      <w: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МАОУ СОШ № 2;</w:t>
      </w:r>
    </w:p>
    <w:p w14:paraId="4161E4B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Логинова И.Н., Уполномоченный по защите прав участников образовательных отношений МАОУ СОШ № 26;</w:t>
      </w:r>
    </w:p>
    <w:p w14:paraId="2086C064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Северина А.С, учитель информатики МАОУ СОШ № 2. </w:t>
      </w:r>
    </w:p>
    <w:p w14:paraId="42939B07">
      <w:pPr>
        <w:tabs>
          <w:tab w:val="left" w:pos="1276"/>
        </w:tabs>
        <w:autoSpaceDE w:val="0"/>
        <w:autoSpaceDN w:val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Жюри осуществляет экспертизу конкурсных материалов, определяет состав победителей и призеров Смотра-конкурса.</w:t>
      </w:r>
    </w:p>
    <w:p w14:paraId="6924D869">
      <w:pPr>
        <w:widowControl w:val="0"/>
        <w:autoSpaceDE w:val="0"/>
        <w:autoSpaceDN w:val="0"/>
        <w:adjustRightInd w:val="0"/>
        <w:ind w:left="1276" w:hanging="709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4.4. 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Лучшие Интернет-ресурсы отмечаются дипломами 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, II, III степени, остальные участники получают сертификаты.</w:t>
      </w:r>
    </w:p>
    <w:p w14:paraId="5E15C6B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0BB972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Критерии оценивания:</w:t>
      </w:r>
    </w:p>
    <w:p w14:paraId="56198AEA">
      <w:pPr>
        <w:autoSpaceDE w:val="0"/>
        <w:autoSpaceDN w:val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5.1. Конкурсные материалы оцениваются по следующим критериям:</w:t>
      </w:r>
    </w:p>
    <w:p w14:paraId="7A5DBD20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ind w:left="1418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наличие информации об Уполномоченном – 2 балла;</w:t>
      </w:r>
    </w:p>
    <w:p w14:paraId="7060B97D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ind w:left="1418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 xml:space="preserve">содержание: информационное и тематическое наполнение Интернет-ресурса материалами </w:t>
      </w:r>
      <w:r>
        <w:rPr>
          <w:rFonts w:ascii="Times New Roman" w:hAnsi="Times New Roman" w:eastAsia="Times New Roman"/>
          <w:sz w:val="24"/>
          <w:szCs w:val="24"/>
        </w:rPr>
        <w:t>просветительской и профилактической работы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, полнота и качество представленной информации – 15 баллов;</w:t>
      </w:r>
    </w:p>
    <w:p w14:paraId="3EAD7B38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ind w:left="1418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актуальность и полезность информационного наполнения для целевой аудитории пользователей – 3 балла;</w:t>
      </w:r>
    </w:p>
    <w:p w14:paraId="57F6FB5B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ind w:left="1418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навигация – «прозрачность» структуры Интернет-ресурса, доступность восприятия и удобство навигации, оптимальность структуры Интернет-ресурса – 5 баллов;</w:t>
      </w:r>
    </w:p>
    <w:p w14:paraId="2E604984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ind w:left="1418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дизайн: функциональные графические решения, стилевое единство, гармония стиля Интернет-ресурса и размещенной на нем информации, гармония цветов, шрифтов и картинок, оригинальность – 10 баллов;</w:t>
      </w:r>
    </w:p>
    <w:p w14:paraId="6E806150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ind w:left="1418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 w:bidi="ru-RU"/>
        </w:rPr>
        <w:t>обратная связь с посетителями Интернет-ресурса – 5 баллов.</w:t>
      </w:r>
    </w:p>
    <w:p w14:paraId="21BCEF83">
      <w:pPr>
        <w:widowControl w:val="0"/>
        <w:tabs>
          <w:tab w:val="left" w:pos="1418"/>
        </w:tabs>
        <w:ind w:left="1418"/>
        <w:jc w:val="both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Итого максимальный балл – 40 баллов</w:t>
      </w:r>
    </w:p>
    <w:p w14:paraId="335DDE80">
      <w:pPr>
        <w:widowControl w:val="0"/>
        <w:tabs>
          <w:tab w:val="left" w:pos="1418"/>
        </w:tabs>
        <w:jc w:val="both"/>
        <w:rPr>
          <w:rFonts w:ascii="Times New Roman" w:hAnsi="Times New Roman" w:eastAsia="Times New Roman"/>
          <w:sz w:val="24"/>
          <w:szCs w:val="24"/>
        </w:rPr>
      </w:pPr>
    </w:p>
    <w:p w14:paraId="49D250CB">
      <w:pPr>
        <w:autoSpaceDE w:val="0"/>
        <w:autoSpaceDN w:val="0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6.  Порядок и сроки проведения Смотра-конкурса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:</w:t>
      </w:r>
    </w:p>
    <w:p w14:paraId="734DB04A">
      <w:pPr>
        <w:autoSpaceDE w:val="0"/>
        <w:autoSpaceDN w:val="0"/>
        <w:ind w:firstLine="709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Смотр-конкурс проводится с 19 февраля по 24 марта 2025 г. в 2 этапа:</w:t>
      </w:r>
    </w:p>
    <w:p w14:paraId="04DF80E5">
      <w:pPr>
        <w:numPr>
          <w:ilvl w:val="0"/>
          <w:numId w:val="6"/>
        </w:numPr>
        <w:autoSpaceDE w:val="0"/>
        <w:autoSpaceDN w:val="0"/>
        <w:ind w:firstLine="414"/>
        <w:contextualSpacing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1 этап с 19</w:t>
      </w:r>
      <w: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февраля по 17 марта 2025 г.– подготовка Интернет-ресурса: Уполномоченные наполняют Интернет-ресурс материалами просветительской и профилактической работы и подают заявку на участие в Конкурсе со ссылкой на Интернет-ресурс (Приложение № 1) на электронный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адрес: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fldChar w:fldCharType="begin"/>
      </w:r>
      <w:r>
        <w:instrText xml:space="preserve"> HYPERLINK "mailto:ybrbnjc2014@bk.ru" </w:instrText>
      </w:r>
      <w:r>
        <w:fldChar w:fldCharType="separate"/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val="en-US" w:eastAsia="ru-RU"/>
        </w:rPr>
        <w:t>ybrbnjc</w:t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eastAsia="ru-RU"/>
        </w:rPr>
        <w:t>2014@</w:t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val="en-US" w:eastAsia="ru-RU"/>
        </w:rPr>
        <w:t>bk</w:t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eastAsia="ru-RU"/>
        </w:rPr>
        <w:t>.</w:t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val="en-US" w:eastAsia="ru-RU"/>
        </w:rPr>
        <w:t>ru</w:t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 </w:t>
      </w:r>
    </w:p>
    <w:p w14:paraId="7C2AE1E8">
      <w:pPr>
        <w:numPr>
          <w:ilvl w:val="0"/>
          <w:numId w:val="6"/>
        </w:numPr>
        <w:autoSpaceDE w:val="0"/>
        <w:autoSpaceDN w:val="0"/>
        <w:ind w:left="1418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 этап с 18 по 24 марта 2024 г.– работа жюри по оцениванию Интернет-ресурсов.</w:t>
      </w:r>
    </w:p>
    <w:p w14:paraId="00EE8FA6">
      <w:pPr>
        <w:autoSpaceDE w:val="0"/>
        <w:autoSpaceDN w:val="0"/>
        <w:ind w:left="1418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E22F5ED">
      <w:pPr>
        <w:autoSpaceDE w:val="0"/>
        <w:autoSpaceDN w:val="0"/>
        <w:ind w:firstLine="567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7.  Информационное обеспечение Смотра-конкурса. </w:t>
      </w:r>
    </w:p>
    <w:p w14:paraId="549BD99C">
      <w:pPr>
        <w:autoSpaceDE w:val="0"/>
        <w:autoSpaceDN w:val="0"/>
        <w:ind w:firstLine="567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Информационное обеспечение Смотра-конкурса проводится путем публикации его Положения и итогов на сайте МКУ ОМЦ. </w:t>
      </w:r>
    </w:p>
    <w:p w14:paraId="6240BC60">
      <w:pPr>
        <w:autoSpaceDE w:val="0"/>
        <w:autoSpaceDN w:val="0"/>
        <w:ind w:firstLine="567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3C901CE1">
      <w:pPr>
        <w:autoSpaceDE w:val="0"/>
        <w:autoSpaceDN w:val="0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Оперативную информацию, связанную с проведением Смотра-конкурса, можно получить  по тел.: 44-53-55,  е-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fldChar w:fldCharType="begin"/>
      </w:r>
      <w:r>
        <w:instrText xml:space="preserve"> HYPERLINK "mailto:ybrbnjc2014@bk.ru" </w:instrText>
      </w:r>
      <w:r>
        <w:fldChar w:fldCharType="separate"/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val="en-US" w:eastAsia="ru-RU"/>
        </w:rPr>
        <w:t>ybrbnjc</w:t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eastAsia="ru-RU"/>
        </w:rPr>
        <w:t>2014@</w:t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val="en-US" w:eastAsia="ru-RU"/>
        </w:rPr>
        <w:t>bk</w:t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eastAsia="ru-RU"/>
        </w:rPr>
        <w:t>.</w:t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val="en-US" w:eastAsia="ru-RU"/>
        </w:rPr>
        <w:t>ru</w:t>
      </w:r>
      <w:r>
        <w:rPr>
          <w:rStyle w:val="4"/>
          <w:rFonts w:ascii="Times New Roman" w:hAnsi="Times New Roman" w:eastAsia="Times New Roman"/>
          <w:color w:val="0563C1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методист МКУ ОМЦ Хохлова Е.Ю.</w:t>
      </w:r>
    </w:p>
    <w:p w14:paraId="6FA0EF2C">
      <w:pPr>
        <w:autoSpaceDE w:val="0"/>
        <w:autoSpaceDN w:val="0"/>
        <w:ind w:left="5670"/>
        <w:rPr>
          <w:rFonts w:ascii="Times New Roman" w:hAnsi="Times New Roman" w:eastAsia="Times New Roman"/>
          <w:sz w:val="24"/>
          <w:szCs w:val="24"/>
          <w:lang w:eastAsia="ru-RU"/>
        </w:rPr>
      </w:pPr>
    </w:p>
    <w:sectPr>
      <w:pgSz w:w="11906" w:h="16838"/>
      <w:pgMar w:top="1134" w:right="850" w:bottom="568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B1A4C"/>
    <w:multiLevelType w:val="multilevel"/>
    <w:tmpl w:val="10BB1A4C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3FF55E7B"/>
    <w:multiLevelType w:val="multilevel"/>
    <w:tmpl w:val="3FF55E7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10C2C2F"/>
    <w:multiLevelType w:val="multilevel"/>
    <w:tmpl w:val="410C2C2F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43100A49"/>
    <w:multiLevelType w:val="multilevel"/>
    <w:tmpl w:val="43100A49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nsid w:val="68E97E5B"/>
    <w:multiLevelType w:val="multilevel"/>
    <w:tmpl w:val="68E97E5B"/>
    <w:lvl w:ilvl="0" w:tentative="0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5">
    <w:nsid w:val="6F4E4E21"/>
    <w:multiLevelType w:val="multilevel"/>
    <w:tmpl w:val="6F4E4E21"/>
    <w:lvl w:ilvl="0" w:tentative="0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52"/>
    <w:rsid w:val="000B6168"/>
    <w:rsid w:val="00234053"/>
    <w:rsid w:val="002530F4"/>
    <w:rsid w:val="002D6820"/>
    <w:rsid w:val="00327DE5"/>
    <w:rsid w:val="00395468"/>
    <w:rsid w:val="005F0D52"/>
    <w:rsid w:val="00644245"/>
    <w:rsid w:val="00832A06"/>
    <w:rsid w:val="00AA336F"/>
    <w:rsid w:val="00AC10BB"/>
    <w:rsid w:val="00B3773C"/>
    <w:rsid w:val="00B41750"/>
    <w:rsid w:val="00BD707F"/>
    <w:rsid w:val="00C37E87"/>
    <w:rsid w:val="00E66B7C"/>
    <w:rsid w:val="00E90F8C"/>
    <w:rsid w:val="00F051AB"/>
    <w:rsid w:val="00FE2AB1"/>
    <w:rsid w:val="18A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4743</Characters>
  <Lines>39</Lines>
  <Paragraphs>11</Paragraphs>
  <TotalTime>36</TotalTime>
  <ScaleCrop>false</ScaleCrop>
  <LinksUpToDate>false</LinksUpToDate>
  <CharactersWithSpaces>5563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2023-02-13T06:12:00Z</dcterms:created>
  <dc:creator>Ленок</dc:creator>
  <cp:lastModifiedBy>Ленок</cp:lastModifiedBy>
  <dcterms:modified xsi:type="dcterms:W3CDTF">2025-02-20T05:36:30Z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353972EDE4414F1CABFFABEC8307C649_12</vt:lpwstr>
  </property>
</Properties>
</file>