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F6" w:rsidRPr="00EF6CF6" w:rsidRDefault="0096321B" w:rsidP="00EF6CF6">
      <w:pPr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6CF6">
        <w:rPr>
          <w:rFonts w:ascii="Times New Roman" w:hAnsi="Times New Roman" w:cs="Times New Roman"/>
          <w:b/>
          <w:sz w:val="32"/>
          <w:szCs w:val="28"/>
        </w:rPr>
        <w:t xml:space="preserve">План работы </w:t>
      </w:r>
      <w:r w:rsidR="001922E4" w:rsidRPr="00EF6CF6">
        <w:rPr>
          <w:rFonts w:ascii="Times New Roman" w:hAnsi="Times New Roman" w:cs="Times New Roman"/>
          <w:b/>
          <w:sz w:val="32"/>
          <w:szCs w:val="28"/>
        </w:rPr>
        <w:t>ММО работников школьных библиотек</w:t>
      </w:r>
      <w:r w:rsidRPr="00EF6CF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151E6" w:rsidRDefault="00E25C3B" w:rsidP="00F151E6">
      <w:pPr>
        <w:pStyle w:val="a7"/>
        <w:shd w:val="clear" w:color="auto" w:fill="FFFFFF"/>
        <w:spacing w:before="150" w:beforeAutospacing="0" w:after="180" w:afterAutospacing="0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</w:t>
      </w:r>
      <w:r w:rsidR="00F9087E">
        <w:rPr>
          <w:b/>
          <w:sz w:val="32"/>
          <w:szCs w:val="28"/>
        </w:rPr>
        <w:t>на 202</w:t>
      </w:r>
      <w:r w:rsidR="005E2ECD">
        <w:rPr>
          <w:b/>
          <w:sz w:val="32"/>
          <w:szCs w:val="28"/>
        </w:rPr>
        <w:t>5</w:t>
      </w:r>
      <w:r w:rsidR="00052A3F">
        <w:rPr>
          <w:b/>
          <w:sz w:val="32"/>
          <w:szCs w:val="28"/>
        </w:rPr>
        <w:t>-20</w:t>
      </w:r>
      <w:r w:rsidR="005E2ECD">
        <w:rPr>
          <w:b/>
          <w:sz w:val="32"/>
          <w:szCs w:val="28"/>
        </w:rPr>
        <w:t>26</w:t>
      </w:r>
      <w:r w:rsidR="0096321B" w:rsidRPr="00EF6CF6">
        <w:rPr>
          <w:b/>
          <w:sz w:val="32"/>
          <w:szCs w:val="28"/>
        </w:rPr>
        <w:t xml:space="preserve"> учебный год</w:t>
      </w:r>
    </w:p>
    <w:p w:rsidR="00F151E6" w:rsidRPr="00F151E6" w:rsidRDefault="00E25C3B" w:rsidP="00E25C3B">
      <w:pPr>
        <w:pStyle w:val="a7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F151E6">
        <w:rPr>
          <w:b/>
          <w:bCs/>
          <w:color w:val="111111"/>
          <w:sz w:val="28"/>
          <w:szCs w:val="28"/>
        </w:rPr>
        <w:t>Цель:</w:t>
      </w:r>
      <w:r w:rsidRPr="00F151E6">
        <w:rPr>
          <w:color w:val="111111"/>
          <w:sz w:val="28"/>
          <w:szCs w:val="28"/>
        </w:rPr>
        <w:t> </w:t>
      </w:r>
      <w:r w:rsidR="000459E3">
        <w:rPr>
          <w:sz w:val="28"/>
          <w:szCs w:val="28"/>
        </w:rPr>
        <w:t xml:space="preserve">Развитие творческой </w:t>
      </w:r>
      <w:bookmarkStart w:id="0" w:name="_GoBack"/>
      <w:bookmarkEnd w:id="0"/>
      <w:r w:rsidR="007C6C83" w:rsidRPr="00D834E7">
        <w:rPr>
          <w:sz w:val="28"/>
          <w:szCs w:val="28"/>
        </w:rPr>
        <w:t>инициативы библиотекарей и формирование их профессионализма через освоение современных библиотечных и педагогических технологий</w:t>
      </w:r>
      <w:r w:rsidR="007C6C83" w:rsidRPr="00F151E6">
        <w:rPr>
          <w:b/>
          <w:sz w:val="28"/>
          <w:szCs w:val="28"/>
        </w:rPr>
        <w:t xml:space="preserve"> </w:t>
      </w:r>
    </w:p>
    <w:p w:rsidR="00F151E6" w:rsidRPr="00F151E6" w:rsidRDefault="00F151E6" w:rsidP="00F151E6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51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F151E6" w:rsidRPr="00F151E6" w:rsidRDefault="00F151E6" w:rsidP="00F151E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51E6">
        <w:rPr>
          <w:rFonts w:ascii="Times New Roman" w:eastAsia="Times New Roman" w:hAnsi="Times New Roman" w:cs="Times New Roman"/>
          <w:color w:val="111111"/>
          <w:sz w:val="28"/>
          <w:szCs w:val="28"/>
        </w:rPr>
        <w:t>Изучение нормативной правовой документации и инструктивно-методической литературы по вопросам образования и профессиональной деятельности библиотекарей.</w:t>
      </w:r>
    </w:p>
    <w:p w:rsidR="00F151E6" w:rsidRPr="00F151E6" w:rsidRDefault="00F151E6" w:rsidP="00F151E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51E6">
        <w:rPr>
          <w:rFonts w:ascii="Times New Roman" w:eastAsia="Times New Roman" w:hAnsi="Times New Roman" w:cs="Times New Roman"/>
          <w:color w:val="111111"/>
          <w:sz w:val="28"/>
          <w:szCs w:val="28"/>
        </w:rPr>
        <w:t>Объединение интеллектуального и творческого потенциала школьных библиотекарей в единое информационное пространство.</w:t>
      </w:r>
    </w:p>
    <w:p w:rsidR="00F151E6" w:rsidRPr="00F151E6" w:rsidRDefault="00F151E6" w:rsidP="00F151E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51E6">
        <w:rPr>
          <w:rFonts w:ascii="Times New Roman" w:eastAsia="Times New Roman" w:hAnsi="Times New Roman" w:cs="Times New Roman"/>
          <w:color w:val="111111"/>
          <w:sz w:val="28"/>
          <w:szCs w:val="28"/>
        </w:rPr>
        <w:t>Взаимодействие с партнерскими организациями и структурами в целях развития школьных библиотек.</w:t>
      </w:r>
    </w:p>
    <w:p w:rsidR="0096321B" w:rsidRPr="000459E3" w:rsidRDefault="00F151E6" w:rsidP="000459E3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51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Проведение теоретических и практических мероприятий </w:t>
      </w:r>
      <w:r w:rsidR="000459E3">
        <w:rPr>
          <w:rFonts w:ascii="Times New Roman" w:eastAsia="Times New Roman" w:hAnsi="Times New Roman" w:cs="Times New Roman"/>
          <w:color w:val="111111"/>
          <w:sz w:val="28"/>
          <w:szCs w:val="28"/>
        </w:rPr>
        <w:t>по обобщению и распространению </w:t>
      </w:r>
      <w:r w:rsidRPr="00F151E6">
        <w:rPr>
          <w:rFonts w:ascii="Times New Roman" w:eastAsia="Times New Roman" w:hAnsi="Times New Roman" w:cs="Times New Roman"/>
          <w:color w:val="111111"/>
          <w:sz w:val="28"/>
          <w:szCs w:val="28"/>
        </w:rPr>
        <w:t>опыта работы школьных библиотекарей.  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39"/>
        <w:gridCol w:w="3349"/>
        <w:gridCol w:w="2401"/>
        <w:gridCol w:w="2790"/>
      </w:tblGrid>
      <w:tr w:rsidR="00724663" w:rsidTr="007C6C83">
        <w:tc>
          <w:tcPr>
            <w:tcW w:w="846" w:type="pct"/>
            <w:vAlign w:val="center"/>
          </w:tcPr>
          <w:p w:rsidR="00235BFB" w:rsidRPr="00235BFB" w:rsidRDefault="00235BFB" w:rsidP="00DD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BF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29" w:type="pct"/>
            <w:vAlign w:val="center"/>
          </w:tcPr>
          <w:p w:rsidR="00235BFB" w:rsidRPr="00235BFB" w:rsidRDefault="00235BFB" w:rsidP="00DD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BF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68" w:type="pct"/>
            <w:vAlign w:val="center"/>
          </w:tcPr>
          <w:p w:rsidR="00235BFB" w:rsidRPr="00235BFB" w:rsidRDefault="00235BFB" w:rsidP="00DD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BFB">
              <w:rPr>
                <w:rFonts w:ascii="Times New Roman" w:hAnsi="Times New Roman" w:cs="Times New Roman"/>
                <w:sz w:val="28"/>
                <w:szCs w:val="28"/>
              </w:rPr>
              <w:t xml:space="preserve">База, на которой </w:t>
            </w:r>
            <w:r w:rsidR="00F231DE">
              <w:rPr>
                <w:rFonts w:ascii="Times New Roman" w:hAnsi="Times New Roman" w:cs="Times New Roman"/>
                <w:sz w:val="28"/>
                <w:szCs w:val="28"/>
              </w:rPr>
              <w:t>планируется</w:t>
            </w:r>
            <w:r w:rsidRPr="00235BFB">
              <w:rPr>
                <w:rFonts w:ascii="Times New Roman" w:hAnsi="Times New Roman" w:cs="Times New Roman"/>
                <w:sz w:val="28"/>
                <w:szCs w:val="28"/>
              </w:rPr>
              <w:t xml:space="preserve"> пров</w:t>
            </w:r>
            <w:r w:rsidR="00F231DE">
              <w:rPr>
                <w:rFonts w:ascii="Times New Roman" w:hAnsi="Times New Roman" w:cs="Times New Roman"/>
                <w:sz w:val="28"/>
                <w:szCs w:val="28"/>
              </w:rPr>
              <w:t>ести</w:t>
            </w:r>
            <w:r w:rsidRPr="00235BFB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заседание</w:t>
            </w:r>
          </w:p>
        </w:tc>
        <w:tc>
          <w:tcPr>
            <w:tcW w:w="1357" w:type="pct"/>
            <w:vAlign w:val="center"/>
          </w:tcPr>
          <w:p w:rsidR="00235BFB" w:rsidRPr="00235BFB" w:rsidRDefault="00724663" w:rsidP="00DD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24663" w:rsidTr="007C6C83">
        <w:tc>
          <w:tcPr>
            <w:tcW w:w="846" w:type="pct"/>
            <w:vAlign w:val="center"/>
          </w:tcPr>
          <w:p w:rsidR="00CD7B51" w:rsidRPr="00C15A95" w:rsidRDefault="00DD7A1D" w:rsidP="00F6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29" w:type="pct"/>
            <w:vAlign w:val="center"/>
          </w:tcPr>
          <w:p w:rsidR="00235BFB" w:rsidRPr="00C15A95" w:rsidRDefault="005E2ECD" w:rsidP="007C6C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E2ECD">
              <w:rPr>
                <w:rFonts w:ascii="Times New Roman" w:hAnsi="Times New Roman" w:cs="Times New Roman"/>
                <w:sz w:val="28"/>
              </w:rPr>
              <w:t xml:space="preserve">Информационное заседание «Подводим итоги- строим планы» Учебники. Новости </w:t>
            </w:r>
            <w:proofErr w:type="spellStart"/>
            <w:r w:rsidRPr="005E2ECD"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 w:rsidRPr="005E2ECD">
              <w:rPr>
                <w:rFonts w:ascii="Times New Roman" w:hAnsi="Times New Roman" w:cs="Times New Roman"/>
                <w:sz w:val="28"/>
              </w:rPr>
              <w:t xml:space="preserve">.          Анализ работы Планирование работы на учебный год </w:t>
            </w:r>
          </w:p>
        </w:tc>
        <w:tc>
          <w:tcPr>
            <w:tcW w:w="1168" w:type="pct"/>
            <w:vAlign w:val="center"/>
          </w:tcPr>
          <w:p w:rsidR="00235BFB" w:rsidRPr="00C15A95" w:rsidRDefault="00DD7A1D" w:rsidP="00F6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 1</w:t>
            </w:r>
          </w:p>
        </w:tc>
        <w:tc>
          <w:tcPr>
            <w:tcW w:w="1357" w:type="pct"/>
            <w:vAlign w:val="center"/>
          </w:tcPr>
          <w:p w:rsidR="00235BFB" w:rsidRDefault="00CD7B51" w:rsidP="00F6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5A95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Pr="00C15A95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542703" w:rsidRPr="00C15A95" w:rsidRDefault="00542703" w:rsidP="00F67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6C83" w:rsidTr="007C6C83">
        <w:tc>
          <w:tcPr>
            <w:tcW w:w="846" w:type="pct"/>
            <w:vAlign w:val="center"/>
          </w:tcPr>
          <w:p w:rsidR="007C6C83" w:rsidRPr="00C15A95" w:rsidRDefault="005E2ECD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7C6C83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629" w:type="pct"/>
            <w:vAlign w:val="center"/>
          </w:tcPr>
          <w:p w:rsidR="007C6C83" w:rsidRPr="00E25C3B" w:rsidRDefault="007C6C83" w:rsidP="007C6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 </w:t>
            </w:r>
            <w:r w:rsidR="005E2ECD" w:rsidRPr="005E2E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Ярмарка библиотечных идей.</w:t>
            </w:r>
            <w:r w:rsidR="005E2ECD">
              <w:t xml:space="preserve"> </w:t>
            </w:r>
            <w:r w:rsidR="005E2ECD" w:rsidRPr="005E2E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(Опыт работы)</w:t>
            </w:r>
            <w:r w:rsidR="005E2E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к году Защитника Отечества</w:t>
            </w:r>
          </w:p>
        </w:tc>
        <w:tc>
          <w:tcPr>
            <w:tcW w:w="1168" w:type="pct"/>
            <w:vAlign w:val="center"/>
          </w:tcPr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13</w:t>
            </w:r>
          </w:p>
        </w:tc>
        <w:tc>
          <w:tcPr>
            <w:tcW w:w="1357" w:type="pct"/>
            <w:vAlign w:val="center"/>
          </w:tcPr>
          <w:p w:rsidR="007C6C83" w:rsidRPr="00C15A95" w:rsidRDefault="005E2ECD" w:rsidP="00F90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7C6C83" w:rsidTr="007C6C83">
        <w:trPr>
          <w:trHeight w:val="132"/>
        </w:trPr>
        <w:tc>
          <w:tcPr>
            <w:tcW w:w="846" w:type="pct"/>
            <w:vAlign w:val="center"/>
          </w:tcPr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29" w:type="pct"/>
            <w:vAlign w:val="center"/>
          </w:tcPr>
          <w:p w:rsidR="007C6C83" w:rsidRPr="00724663" w:rsidRDefault="005E2ECD" w:rsidP="005E2ECD">
            <w:pPr>
              <w:shd w:val="clear" w:color="auto" w:fill="FFFFFF"/>
              <w:spacing w:line="312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E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</w:t>
            </w:r>
            <w:r w:rsidR="000459E3">
              <w:rPr>
                <w:rFonts w:ascii="Times New Roman" w:eastAsia="Times New Roman" w:hAnsi="Times New Roman" w:cs="Times New Roman"/>
                <w:sz w:val="28"/>
                <w:szCs w:val="28"/>
              </w:rPr>
              <w:t>в «Центр  национальных культур»</w:t>
            </w:r>
            <w:r w:rsidRPr="005E2E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pct"/>
            <w:vAlign w:val="center"/>
          </w:tcPr>
          <w:p w:rsidR="007C6C83" w:rsidRPr="00C15A95" w:rsidRDefault="00BD731B" w:rsidP="005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5E2EC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7" w:type="pct"/>
            <w:vAlign w:val="center"/>
          </w:tcPr>
          <w:p w:rsidR="007C6C83" w:rsidRDefault="005E2ECD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C83" w:rsidTr="007C6C83">
        <w:tc>
          <w:tcPr>
            <w:tcW w:w="846" w:type="pct"/>
            <w:vAlign w:val="center"/>
          </w:tcPr>
          <w:p w:rsidR="007C6C83" w:rsidRPr="0096321B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29" w:type="pct"/>
            <w:vAlign w:val="center"/>
          </w:tcPr>
          <w:p w:rsidR="007C6C83" w:rsidRPr="00E25C3B" w:rsidRDefault="005E2ECD" w:rsidP="005E2E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ECD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музей истории г. Балаково Краеведческая экскурсия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Голобоков</w:t>
            </w:r>
            <w:proofErr w:type="spellEnd"/>
            <w:r w:rsidRPr="005E2EC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68" w:type="pct"/>
            <w:vAlign w:val="center"/>
          </w:tcPr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</w:p>
        </w:tc>
        <w:tc>
          <w:tcPr>
            <w:tcW w:w="1357" w:type="pct"/>
            <w:vAlign w:val="center"/>
          </w:tcPr>
          <w:p w:rsidR="007C6C83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7C6C83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C83" w:rsidTr="007C6C83">
        <w:tc>
          <w:tcPr>
            <w:tcW w:w="846" w:type="pct"/>
            <w:vAlign w:val="center"/>
          </w:tcPr>
          <w:p w:rsidR="007C6C83" w:rsidRPr="00052A3F" w:rsidRDefault="007C6C83" w:rsidP="005E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96321B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2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9" w:type="pct"/>
            <w:vAlign w:val="center"/>
          </w:tcPr>
          <w:p w:rsidR="007C6C83" w:rsidRPr="0096321B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724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24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21B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акции «Читаем детям о войне</w:t>
            </w:r>
            <w:r w:rsidRPr="0096321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68" w:type="pct"/>
            <w:vAlign w:val="center"/>
          </w:tcPr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БМР</w:t>
            </w:r>
          </w:p>
        </w:tc>
        <w:tc>
          <w:tcPr>
            <w:tcW w:w="1357" w:type="pct"/>
            <w:vAlign w:val="center"/>
          </w:tcPr>
          <w:p w:rsidR="007C6C83" w:rsidRPr="00C15A95" w:rsidRDefault="007C6C83" w:rsidP="007C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</w:tbl>
    <w:p w:rsidR="0096321B" w:rsidRDefault="0096321B" w:rsidP="0096321B">
      <w:pPr>
        <w:rPr>
          <w:rFonts w:ascii="Times New Roman" w:hAnsi="Times New Roman" w:cs="Times New Roman"/>
          <w:sz w:val="28"/>
          <w:szCs w:val="28"/>
        </w:rPr>
      </w:pPr>
    </w:p>
    <w:p w:rsidR="00EF6CF6" w:rsidRDefault="00EF6CF6" w:rsidP="00963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ММО                        И.Г.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</w:p>
    <w:sectPr w:rsidR="00EF6CF6" w:rsidSect="000459E3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91E1C"/>
    <w:multiLevelType w:val="hybridMultilevel"/>
    <w:tmpl w:val="DB90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BFB"/>
    <w:rsid w:val="000459E3"/>
    <w:rsid w:val="00052A3F"/>
    <w:rsid w:val="001922E4"/>
    <w:rsid w:val="001F5CA1"/>
    <w:rsid w:val="00235BFB"/>
    <w:rsid w:val="003062A2"/>
    <w:rsid w:val="00330B50"/>
    <w:rsid w:val="004163B0"/>
    <w:rsid w:val="00497545"/>
    <w:rsid w:val="00542703"/>
    <w:rsid w:val="005D2369"/>
    <w:rsid w:val="005E2ECD"/>
    <w:rsid w:val="00724663"/>
    <w:rsid w:val="007C6C83"/>
    <w:rsid w:val="00901649"/>
    <w:rsid w:val="0096321B"/>
    <w:rsid w:val="00BD731B"/>
    <w:rsid w:val="00C15A95"/>
    <w:rsid w:val="00CD7B51"/>
    <w:rsid w:val="00DB0FAD"/>
    <w:rsid w:val="00DD7A1D"/>
    <w:rsid w:val="00E0484B"/>
    <w:rsid w:val="00E25C3B"/>
    <w:rsid w:val="00EF6CF6"/>
    <w:rsid w:val="00F151E6"/>
    <w:rsid w:val="00F231DE"/>
    <w:rsid w:val="00F6766F"/>
    <w:rsid w:val="00F9087E"/>
    <w:rsid w:val="00FE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B768"/>
  <w15:docId w15:val="{3D509FDE-10BA-4EA9-A7AC-0F6F71B0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B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BF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35B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9754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1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15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15052017</dc:creator>
  <cp:keywords/>
  <dc:description/>
  <cp:lastModifiedBy>Ленок</cp:lastModifiedBy>
  <cp:revision>22</cp:revision>
  <dcterms:created xsi:type="dcterms:W3CDTF">2017-06-08T06:39:00Z</dcterms:created>
  <dcterms:modified xsi:type="dcterms:W3CDTF">2025-05-21T09:50:00Z</dcterms:modified>
</cp:coreProperties>
</file>