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0A5" w:rsidRPr="003D203D" w:rsidRDefault="003D203D" w:rsidP="003D2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03D">
        <w:rPr>
          <w:rFonts w:ascii="Times New Roman" w:hAnsi="Times New Roman" w:cs="Times New Roman"/>
          <w:b/>
          <w:sz w:val="28"/>
          <w:szCs w:val="28"/>
        </w:rPr>
        <w:t>Пояснительная записка к плану работы</w:t>
      </w:r>
    </w:p>
    <w:p w:rsidR="003D203D" w:rsidRPr="003D203D" w:rsidRDefault="003D203D" w:rsidP="003D2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D203D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3D203D">
        <w:rPr>
          <w:rFonts w:ascii="Times New Roman" w:hAnsi="Times New Roman" w:cs="Times New Roman"/>
          <w:sz w:val="28"/>
          <w:szCs w:val="28"/>
        </w:rPr>
        <w:t xml:space="preserve"> за организацию и исполнение плана:</w:t>
      </w:r>
    </w:p>
    <w:p w:rsidR="003D203D" w:rsidRDefault="003D203D" w:rsidP="003D20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203D">
        <w:rPr>
          <w:rFonts w:ascii="Times New Roman" w:hAnsi="Times New Roman" w:cs="Times New Roman"/>
          <w:sz w:val="28"/>
          <w:szCs w:val="28"/>
        </w:rPr>
        <w:t xml:space="preserve"> – Логинова Т. В., директор МБОУ УМЦ</w:t>
      </w:r>
    </w:p>
    <w:p w:rsidR="003D203D" w:rsidRDefault="003D203D" w:rsidP="003D20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D20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D20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D20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Вишнякова Л. Н., заместитель директора</w:t>
      </w:r>
    </w:p>
    <w:p w:rsidR="003D203D" w:rsidRPr="003D203D" w:rsidRDefault="003D203D" w:rsidP="003D20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D20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D20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D20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D20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3D2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Склемина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А., заместитель директора</w:t>
      </w:r>
    </w:p>
    <w:p w:rsidR="003D203D" w:rsidRPr="003D203D" w:rsidRDefault="003D203D" w:rsidP="003D2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203D">
        <w:rPr>
          <w:rFonts w:ascii="Times New Roman" w:hAnsi="Times New Roman" w:cs="Times New Roman"/>
          <w:sz w:val="28"/>
          <w:szCs w:val="28"/>
        </w:rPr>
        <w:t>Администрация МБОУ УМЦ оставляет за собой право внесения в план работы на год корректив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203D">
        <w:rPr>
          <w:rFonts w:ascii="Times New Roman" w:hAnsi="Times New Roman" w:cs="Times New Roman"/>
          <w:sz w:val="28"/>
          <w:szCs w:val="28"/>
        </w:rPr>
        <w:t xml:space="preserve"> как по срокам проведения, так и по формам реализации мероприятий в соответствии с изменениями условий реализации муниципального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203D" w:rsidRDefault="003D203D" w:rsidP="003D2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Детальное планирование реализации содержания плана осуществляется ежемесячно.</w:t>
      </w:r>
    </w:p>
    <w:p w:rsidR="00424D1D" w:rsidRPr="003D203D" w:rsidRDefault="00424D1D" w:rsidP="003D2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планируются на основании заявок руководителей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и других муниципальных учреждений (в рамках соглашений о взаимодействии), с учетом рекомендаций Министерства образования Саратовской области, ГАОУ ДПО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СарИПКиПРО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приказов Комитета образования.</w:t>
      </w:r>
      <w:bookmarkStart w:id="0" w:name="_GoBack"/>
      <w:bookmarkEnd w:id="0"/>
    </w:p>
    <w:sectPr w:rsidR="00424D1D" w:rsidRPr="003D2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B68F8"/>
    <w:multiLevelType w:val="hybridMultilevel"/>
    <w:tmpl w:val="CE24B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03D"/>
    <w:rsid w:val="003D203D"/>
    <w:rsid w:val="00424D1D"/>
    <w:rsid w:val="007D00A5"/>
    <w:rsid w:val="0096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Учебно-методический центр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cp:lastPrinted>2012-02-01T05:53:00Z</cp:lastPrinted>
  <dcterms:created xsi:type="dcterms:W3CDTF">2012-02-01T05:38:00Z</dcterms:created>
  <dcterms:modified xsi:type="dcterms:W3CDTF">2012-02-01T06:09:00Z</dcterms:modified>
</cp:coreProperties>
</file>