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7F" w:rsidRDefault="00932A7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32A7F" w:rsidRDefault="00932A7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32A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2A7F" w:rsidRDefault="00932A7F">
            <w:pPr>
              <w:pStyle w:val="ConsPlusNormal"/>
            </w:pPr>
            <w:r>
              <w:t>14 апреля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32A7F" w:rsidRDefault="00932A7F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932A7F" w:rsidRDefault="00932A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2A7F" w:rsidRDefault="00932A7F">
      <w:pPr>
        <w:pStyle w:val="ConsPlusNormal"/>
        <w:jc w:val="both"/>
      </w:pPr>
    </w:p>
    <w:p w:rsidR="00932A7F" w:rsidRDefault="00932A7F">
      <w:pPr>
        <w:pStyle w:val="ConsPlusTitle"/>
        <w:jc w:val="center"/>
      </w:pPr>
      <w:r>
        <w:t>РОССИЙСКАЯ ФЕДЕРАЦИЯ</w:t>
      </w:r>
    </w:p>
    <w:p w:rsidR="00932A7F" w:rsidRDefault="00932A7F">
      <w:pPr>
        <w:pStyle w:val="ConsPlusTitle"/>
        <w:jc w:val="center"/>
      </w:pPr>
    </w:p>
    <w:p w:rsidR="00932A7F" w:rsidRDefault="00932A7F">
      <w:pPr>
        <w:pStyle w:val="ConsPlusTitle"/>
        <w:jc w:val="center"/>
      </w:pPr>
      <w:r>
        <w:t>ФЕДЕРАЛЬНЫЙ ЗАКОН</w:t>
      </w:r>
    </w:p>
    <w:p w:rsidR="00932A7F" w:rsidRDefault="00932A7F">
      <w:pPr>
        <w:pStyle w:val="ConsPlusTitle"/>
        <w:jc w:val="center"/>
      </w:pPr>
    </w:p>
    <w:p w:rsidR="00932A7F" w:rsidRDefault="00932A7F">
      <w:pPr>
        <w:pStyle w:val="ConsPlusTitle"/>
        <w:jc w:val="center"/>
      </w:pPr>
      <w:r>
        <w:t>О ВНЕСЕНИИ ИЗМЕНЕНИЙ</w:t>
      </w:r>
    </w:p>
    <w:p w:rsidR="00932A7F" w:rsidRDefault="00932A7F">
      <w:pPr>
        <w:pStyle w:val="ConsPlusTitle"/>
        <w:jc w:val="center"/>
      </w:pPr>
      <w:r>
        <w:t>В ФЕДЕРАЛЬНЫЙ ЗАКОН "ОБ ОБРАЗОВАНИИ В РОССИЙСКОЙ ФЕДЕРАЦИИ"</w:t>
      </w:r>
    </w:p>
    <w:p w:rsidR="00932A7F" w:rsidRDefault="00932A7F">
      <w:pPr>
        <w:pStyle w:val="ConsPlusNormal"/>
        <w:ind w:firstLine="540"/>
        <w:jc w:val="both"/>
      </w:pPr>
    </w:p>
    <w:p w:rsidR="00932A7F" w:rsidRDefault="00932A7F">
      <w:pPr>
        <w:pStyle w:val="ConsPlusNormal"/>
        <w:jc w:val="right"/>
      </w:pPr>
      <w:proofErr w:type="gramStart"/>
      <w:r>
        <w:t>Принят</w:t>
      </w:r>
      <w:proofErr w:type="gramEnd"/>
    </w:p>
    <w:p w:rsidR="00932A7F" w:rsidRDefault="00932A7F">
      <w:pPr>
        <w:pStyle w:val="ConsPlusNormal"/>
        <w:jc w:val="right"/>
      </w:pPr>
      <w:r>
        <w:t>Государственной Думой</w:t>
      </w:r>
    </w:p>
    <w:p w:rsidR="00932A7F" w:rsidRDefault="00932A7F">
      <w:pPr>
        <w:pStyle w:val="ConsPlusNormal"/>
        <w:jc w:val="right"/>
      </w:pPr>
      <w:r>
        <w:t>5 апреля 2023 года</w:t>
      </w:r>
    </w:p>
    <w:p w:rsidR="00932A7F" w:rsidRDefault="00932A7F">
      <w:pPr>
        <w:pStyle w:val="ConsPlusNormal"/>
        <w:jc w:val="right"/>
      </w:pPr>
    </w:p>
    <w:p w:rsidR="00932A7F" w:rsidRDefault="00932A7F">
      <w:pPr>
        <w:pStyle w:val="ConsPlusNormal"/>
        <w:jc w:val="right"/>
      </w:pPr>
      <w:r>
        <w:t>Одобрен</w:t>
      </w:r>
    </w:p>
    <w:p w:rsidR="00932A7F" w:rsidRDefault="00932A7F">
      <w:pPr>
        <w:pStyle w:val="ConsPlusNormal"/>
        <w:jc w:val="right"/>
      </w:pPr>
      <w:r>
        <w:t>Советом Федерации</w:t>
      </w:r>
    </w:p>
    <w:p w:rsidR="00932A7F" w:rsidRDefault="00932A7F">
      <w:pPr>
        <w:pStyle w:val="ConsPlusNormal"/>
        <w:jc w:val="right"/>
      </w:pPr>
      <w:r>
        <w:t>12 апреля 2023 года</w:t>
      </w:r>
    </w:p>
    <w:p w:rsidR="00932A7F" w:rsidRDefault="00932A7F">
      <w:pPr>
        <w:pStyle w:val="ConsPlusNormal"/>
        <w:ind w:firstLine="540"/>
        <w:jc w:val="both"/>
      </w:pPr>
    </w:p>
    <w:p w:rsidR="00932A7F" w:rsidRDefault="00932A7F">
      <w:pPr>
        <w:pStyle w:val="ConsPlusTitle"/>
        <w:ind w:firstLine="540"/>
        <w:jc w:val="both"/>
        <w:outlineLvl w:val="0"/>
      </w:pPr>
      <w:r>
        <w:t>Статья 1</w:t>
      </w:r>
    </w:p>
    <w:p w:rsidR="00932A7F" w:rsidRDefault="00932A7F">
      <w:pPr>
        <w:pStyle w:val="ConsPlusNormal"/>
        <w:ind w:firstLine="540"/>
        <w:jc w:val="both"/>
      </w:pPr>
    </w:p>
    <w:p w:rsidR="00932A7F" w:rsidRDefault="00932A7F">
      <w:pPr>
        <w:pStyle w:val="ConsPlusNormal"/>
        <w:ind w:firstLine="540"/>
        <w:jc w:val="both"/>
      </w:pPr>
      <w:r>
        <w:t xml:space="preserve">Внести в Федеральный </w:t>
      </w:r>
      <w:hyperlink r:id="rId5">
        <w:r>
          <w:rPr>
            <w:color w:val="0000FF"/>
          </w:rPr>
          <w:t>закон</w:t>
        </w:r>
      </w:hyperlink>
      <w:r>
        <w:t xml:space="preserve"> от 29 декабря 2012 года N 273-ФЗ "Об образовании в Российской Федерации" (Собрание законодательства Российской Федерации, 2012, N 53, ст. 7598; 2013, N 27, ст. 3462; 2014, N 22, ст. 2769; 2016, N 27, ст. 4239; 2018, N 32, ст. 5130; 2019, N 30, ст. 4134; </w:t>
      </w:r>
      <w:proofErr w:type="gramStart"/>
      <w:r>
        <w:t>N 49, ст. 6962; N 52, ст. 7796; 2020, N 24, ст. 3738; N 31, ст. 5063; 2021, N 1, ст. 56; N 13, ст. 2137; N 15, ст. 2452; N 22, ст. 3679; N 27, ст. 5049; 2022, N 29, ст. 5262; N 39, ст. 6541; 2023, N 1, ст. 78, 88) следующие изменения:</w:t>
      </w:r>
      <w:proofErr w:type="gramEnd"/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статью 2</w:t>
        </w:r>
      </w:hyperlink>
      <w:r>
        <w:t xml:space="preserve"> дополнить пунктом 36 следующего содержания: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"36) целевое обучение - получение гражданином профессионального образования в соответствии с договором,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</w:t>
      </w:r>
      <w:proofErr w:type="gramStart"/>
      <w:r>
        <w:t>.";</w:t>
      </w:r>
      <w:proofErr w:type="gramEnd"/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пункт 14 части 1 статьи 34</w:t>
        </w:r>
      </w:hyperlink>
      <w:r>
        <w:t xml:space="preserve"> изложить в следующей редакции:</w:t>
      </w:r>
    </w:p>
    <w:p w:rsidR="00932A7F" w:rsidRDefault="00932A7F">
      <w:pPr>
        <w:pStyle w:val="ConsPlusNormal"/>
        <w:spacing w:before="220"/>
        <w:ind w:firstLine="540"/>
        <w:jc w:val="both"/>
      </w:pPr>
      <w:proofErr w:type="gramStart"/>
      <w:r>
        <w:t>"14) переход 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лиц, в случаях и порядке, которые предусмотрены федеральным органом исполнительной власти, осуществляющим</w:t>
      </w:r>
      <w:proofErr w:type="gramEnd"/>
      <w:r>
        <w:t xml:space="preserve">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  <w:proofErr w:type="gramStart"/>
      <w:r>
        <w:t>;"</w:t>
      </w:r>
      <w:proofErr w:type="gramEnd"/>
      <w:r>
        <w:t>;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3) </w:t>
      </w:r>
      <w:hyperlink r:id="rId8">
        <w:r>
          <w:rPr>
            <w:color w:val="0000FF"/>
          </w:rPr>
          <w:t>часть 3 статьи 53</w:t>
        </w:r>
      </w:hyperlink>
      <w:r>
        <w:t xml:space="preserve"> признать утратившей силу;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4) </w:t>
      </w:r>
      <w:hyperlink r:id="rId9">
        <w:r>
          <w:rPr>
            <w:color w:val="0000FF"/>
          </w:rPr>
          <w:t>часть 5 статьи 55</w:t>
        </w:r>
      </w:hyperlink>
      <w:r>
        <w:t xml:space="preserve"> после слов "юридическими лицами" дополнить словами "за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</w:t>
      </w:r>
      <w:r>
        <w:lastRenderedPageBreak/>
        <w:t>целевых взносов физических и (или) юридических лиц</w:t>
      </w:r>
      <w:proofErr w:type="gramStart"/>
      <w:r>
        <w:t>,"</w:t>
      </w:r>
      <w:proofErr w:type="gramEnd"/>
      <w:r>
        <w:t>;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5) </w:t>
      </w:r>
      <w:hyperlink r:id="rId10">
        <w:r>
          <w:rPr>
            <w:color w:val="0000FF"/>
          </w:rPr>
          <w:t>статью 56</w:t>
        </w:r>
      </w:hyperlink>
      <w:r>
        <w:t xml:space="preserve"> изложить в следующей редакции:</w:t>
      </w:r>
    </w:p>
    <w:p w:rsidR="00932A7F" w:rsidRDefault="00932A7F">
      <w:pPr>
        <w:pStyle w:val="ConsPlusNormal"/>
        <w:jc w:val="both"/>
      </w:pPr>
    </w:p>
    <w:p w:rsidR="00932A7F" w:rsidRDefault="00932A7F">
      <w:pPr>
        <w:pStyle w:val="ConsPlusNormal"/>
        <w:ind w:firstLine="540"/>
        <w:jc w:val="both"/>
      </w:pPr>
      <w:r>
        <w:t>"Статья 56. Целевое обучение</w:t>
      </w:r>
    </w:p>
    <w:p w:rsidR="00932A7F" w:rsidRDefault="00932A7F">
      <w:pPr>
        <w:pStyle w:val="ConsPlusNormal"/>
        <w:jc w:val="both"/>
      </w:pPr>
    </w:p>
    <w:p w:rsidR="00932A7F" w:rsidRDefault="00932A7F">
      <w:pPr>
        <w:pStyle w:val="ConsPlusNormal"/>
        <w:ind w:firstLine="540"/>
        <w:jc w:val="both"/>
      </w:pPr>
      <w:r>
        <w:t xml:space="preserve">1. Гражданин, поступающий на </w:t>
      </w:r>
      <w:proofErr w:type="gramStart"/>
      <w:r>
        <w:t>обучение по</w:t>
      </w:r>
      <w:proofErr w:type="gramEnd"/>
      <w:r>
        <w:t xml:space="preserve"> образовательной программе среднего профессионального или высшего образования либо обучающийся по соответствующей образовательной программе, вправе заключить договор о целевом обучении с федеральным государственным органом, органом государственной власти субъекта Российской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2. Заказчиком целевого обучения не могут выступать лица, указанные в </w:t>
      </w:r>
      <w:hyperlink r:id="rId11">
        <w:r>
          <w:rPr>
            <w:color w:val="0000FF"/>
          </w:rPr>
          <w:t>части 2 статьи 1</w:t>
        </w:r>
      </w:hyperlink>
      <w:r>
        <w:t xml:space="preserve"> Федерального закона от 4 июня 2018 года N 127-ФЗ "О мерах воздействия (противодействия) на недружественные действия Соединенных Штатов Америки и иных иностранных государств", а также лица, признанные в соответствии с законодательством Российской Федерации иностранными агентами.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3. Существенными условиями договора о целевом обучении являются: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1) обязательства заказчика целевого обучения:</w:t>
      </w:r>
    </w:p>
    <w:p w:rsidR="00932A7F" w:rsidRDefault="00932A7F">
      <w:pPr>
        <w:pStyle w:val="ConsPlusNormal"/>
        <w:spacing w:before="220"/>
        <w:ind w:firstLine="540"/>
        <w:jc w:val="both"/>
      </w:pPr>
      <w:proofErr w:type="gramStart"/>
      <w:r>
        <w:t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обучения, и (или) других мер;</w:t>
      </w:r>
      <w:proofErr w:type="gramEnd"/>
    </w:p>
    <w:p w:rsidR="00932A7F" w:rsidRDefault="00932A7F">
      <w:pPr>
        <w:pStyle w:val="ConsPlusNormal"/>
        <w:spacing w:before="220"/>
        <w:ind w:firstLine="540"/>
        <w:jc w:val="both"/>
      </w:pPr>
      <w:r>
        <w:t>б) по трудоустройству гражданина, заключившего договор о целевом обучении, в соответствии с полученной квалификацией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квалификацией. В случае</w:t>
      </w:r>
      <w:proofErr w:type="gramStart"/>
      <w:r>
        <w:t>,</w:t>
      </w:r>
      <w:proofErr w:type="gramEnd"/>
      <w:r>
        <w:t xml:space="preserve"> если заказчиком целевого обучения является федеральный государственный орган, орган государственной власти субъекта Российской Федерации или орган местного самоуправления либо если организация, в которую будет трудоустроен гражданин в соответствии с договором о целевом обучении, включена в сводный реестр организаций оборонно-промышленного комплекса, формируемый в соответствии с </w:t>
      </w:r>
      <w:hyperlink r:id="rId12">
        <w:r>
          <w:rPr>
            <w:color w:val="0000FF"/>
          </w:rPr>
          <w:t>частью 2 статьи 21</w:t>
        </w:r>
      </w:hyperlink>
      <w:r>
        <w:t xml:space="preserve"> Федерального закона от 31 декабря 2014 года N 488-ФЗ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расположено;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2) обязательства гражданина, заключившего договор о целевом обучении: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а) по освоению основной образовательной программы, указанной в договоре о целевом обучении (с возможностью изменения образовательной программы и (или) формы </w:t>
      </w:r>
      <w:proofErr w:type="gramStart"/>
      <w:r>
        <w:t>обучения по согласованию</w:t>
      </w:r>
      <w:proofErr w:type="gramEnd"/>
      <w:r>
        <w:t xml:space="preserve"> с заказчиком целевого обучения);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б) по осуществлению трудовой деятельности в месте, определенном договором о целевом обучении, в течение не менее трех лет и не более пяти лет в соответствии с полученной квалификацией с учетом трудоустройства в срок, установленный таким договором.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4. Договором о целевом обучении могут предусматриваться условия: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lastRenderedPageBreak/>
        <w:t>1) о прохождении гражданином практической подготовки у заказчика целевого обучения или в организации, в которую будет трудоустроен гражданин в соответствии с договором о целевом обучении, и об индивидуальном сопровождении гражданина представителем заказчика целевого обучения или организации, в которую будет трудоустроен гражданин в соответствии с договором о целевом обучении (наставником);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2) о требованиях заказчика целевого обучения к успеваемости гражданина, с которым заключен договор о целевом обучении, и возможности сокращения заказчиком целевого обучения мер поддержки при невыполнении гражданином этих требований.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5. Сторонами договора о целевом обучении, предусматривающего условия, указанные в части 4 настоящей статьи, наряду с гражданином и заказчиком целевого обучения является организация, осуществляющая образовательную деятельность, и может являться организация, в которую будет трудоустроен гражданин в соответствии с договором о целевом обучении. Такой договор о целевом обучении предусматривает обязательства: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1) организации, осуществляющей образовательную деятельность: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а) по организации практической подготовки гражданина в местах, определенных договором о целевом обучении;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б) по предоставлению заказчику целевого </w:t>
      </w:r>
      <w:proofErr w:type="gramStart"/>
      <w:r>
        <w:t>обучения по</w:t>
      </w:r>
      <w:proofErr w:type="gramEnd"/>
      <w:r>
        <w:t xml:space="preserve"> его заявлению сведений о результатах освоения гражданином образовательной программы, результатах прохождения им промежуточной и итоговой аттестации;</w:t>
      </w:r>
    </w:p>
    <w:p w:rsidR="00932A7F" w:rsidRDefault="00932A7F">
      <w:pPr>
        <w:pStyle w:val="ConsPlusNormal"/>
        <w:spacing w:before="220"/>
        <w:ind w:firstLine="540"/>
        <w:jc w:val="both"/>
      </w:pPr>
      <w:proofErr w:type="gramStart"/>
      <w:r>
        <w:t>2) заказчика целевого обучения или организации, в которую будет трудоустроен гражданин в соответствии с договором о целевом обучении, по организации условий для прохождения гражданином, с которым заключен договор о целевом обучении, практической подготовки в местах, определенных договором о целевом обучении, в том числе предоставление ему индивидуального сопровождения представителем заказчика целевого обучения или организации, в которую будет трудоустроен гражданин в соответствии</w:t>
      </w:r>
      <w:proofErr w:type="gramEnd"/>
      <w:r>
        <w:t xml:space="preserve"> с договором о целевом обучении (наставником);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3) заказчика целевого </w:t>
      </w:r>
      <w:proofErr w:type="gramStart"/>
      <w:r>
        <w:t>обучения по информированию</w:t>
      </w:r>
      <w:proofErr w:type="gramEnd"/>
      <w:r>
        <w:t xml:space="preserve"> гражданина, с которым заключен договор о целевом обучении, о сокращении мер поддержки при невыполнении им требований заказчика целевого обучения к успеваемости.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образования, договор о целевом обучении может содержать условия договора об оказании платных образовательных услуг, предусмотренные статьей 54 настоящего Федерального закона.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7. Заказчик целевого обучения размещает на Единой цифровой платформе в сфере занятости и трудовых отношений "Работа в России" предложения о заключении договора или договоров о целевом обучении, которые должны содержать: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1)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обучении, о месте осуществления трудовой деятельности с учетом требований, установленных подпунктом "б" пункта 1 части 3 настоящей статьи;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2) сведения об организациях, осуществляющих образовательную деятельность, в которых должно быть организовано целевое обучение, и о профессиях, специальностях, направлениях подготовки, научных специальностях, по которым требуется целевое обучение в каждой из указанных организаций;</w:t>
      </w:r>
    </w:p>
    <w:p w:rsidR="00932A7F" w:rsidRDefault="00932A7F">
      <w:pPr>
        <w:pStyle w:val="ConsPlusNormal"/>
        <w:spacing w:before="220"/>
        <w:ind w:firstLine="540"/>
        <w:jc w:val="both"/>
      </w:pPr>
      <w:proofErr w:type="gramStart"/>
      <w:r>
        <w:lastRenderedPageBreak/>
        <w:t>3) сведения о мерах поддержки, указанных в подпункте "а" пункта 1 части 3 настоящей статьи, а также 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осуществления, указанном в заявке;</w:t>
      </w:r>
      <w:proofErr w:type="gramEnd"/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4) сведения о требованиях, которые предъявляются заказчиком целевого обучения к гражданам, с которыми заключается договор о целевом обучении, с учетом ограничений, связанных с особенностями регулирования труда, предусмотренными трудовым законодательством и иными нормативными правовыми актами, содержащими нормы трудового права. </w:t>
      </w:r>
      <w:proofErr w:type="gramStart"/>
      <w:r>
        <w:t>Перечень требований, которые предъявляются заказчиком целевого обучения к гражданам, с которыми заключается договор о целевом обучении, определяется Правительством Российской Федерации и не может включать в себя требования к учебным достижениям,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образования, а также квалификационные требования к уровню образования;</w:t>
      </w:r>
      <w:proofErr w:type="gramEnd"/>
    </w:p>
    <w:p w:rsidR="00932A7F" w:rsidRDefault="00932A7F">
      <w:pPr>
        <w:pStyle w:val="ConsPlusNormal"/>
        <w:spacing w:before="220"/>
        <w:ind w:firstLine="540"/>
        <w:jc w:val="both"/>
      </w:pPr>
      <w:r>
        <w:t>5) сведения о требованиях к успеваемости гражданина, с которым будет заключен договор о целевом обучении,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требований;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6) контакты лиц, определенных заказчиком целевого обучения </w:t>
      </w:r>
      <w:proofErr w:type="gramStart"/>
      <w:r>
        <w:t>ответственными</w:t>
      </w:r>
      <w:proofErr w:type="gramEnd"/>
      <w:r>
        <w:t xml:space="preserve"> за организацию заключения договоров о целевом обучении.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8. Информация, содержащая предложения о заключении договора или договоров о целевом обучении на Единой цифровой платформе в сфере занятости и трудовых отношений "Работа в России", является общедоступной информацией, за исключением информации, доступ к которой ограничен федеральным законом.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9. Гражданин, желающий заключить договор о целевом обучении, может подать заявку при приеме на обучение или непосредственно во время </w:t>
      </w:r>
      <w:proofErr w:type="gramStart"/>
      <w:r>
        <w:t>обучения по</w:t>
      </w:r>
      <w:proofErr w:type="gramEnd"/>
      <w:r>
        <w:t xml:space="preserve"> образовательной программе среднего профессионального или высшего образования.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10. Заявка, указанная в части 9 настоящей статьи, при приеме на обучение подается в бумажном или электронном виде, во время обучения заявка подается в бумажном виде.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При подаче заявки, указанной в части 9 настоящей статьи, в бумажном виде гражданин самостоятельно знакомится с предложениями о заключении договора или договоров о целевом обучении, размещенными заказчиками целевого обучения на Единой цифровой платформе в сфере занятости и трудовых отношений "Работа в России", и непосредственно обращается к заказчику целевого обучения или в организацию, осуществляющую образовательную деятельность, в которой должно быть организовано</w:t>
      </w:r>
      <w:proofErr w:type="gramEnd"/>
      <w:r>
        <w:t xml:space="preserve"> целевое обучение. В электронном виде указанная в части 9 настоящей статьи заявка подается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одновременно с подачей заявления о приеме на обучение. Гражданин представляет сведения, подтверждающие его соответствие требованиям, предъявляемым заказчиком целевого обучения к гражданам, с которыми заключается договор о целевом обучении.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12. При приеме на обучение договор о целевом обучении заключается после издания распорядительного акта о приеме гражданина на обучение, но не позднее начала учебного года.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</w:t>
      </w:r>
      <w:r>
        <w:lastRenderedPageBreak/>
        <w:t xml:space="preserve">договор о целевом обучении и которые приняты на обучение в соответствии с порядком приема, предусмотренным частью 8 статьи 55 настоящего Федерального закона. Договор о целевом обучении с гражданином, поступающим на </w:t>
      </w:r>
      <w:proofErr w:type="gramStart"/>
      <w:r>
        <w:t>обучение по</w:t>
      </w:r>
      <w:proofErr w:type="gramEnd"/>
      <w:r>
        <w:t xml:space="preserve"> образовательной программе высшего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заключается с учетом особенностей, установленных статьей 71.1 настоящего Федерального закона.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13. Во время обучения договор о целевом обучении заключается в сроки, определенные заказчиком целевого обучения. Договор о целевом обучении заключается с гражданином, соответствующим требованиям, предъявляемым заказчиком целевого обучения к гражданам, с которыми может быть заключен договор о целевом обучении.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14. При поступлении на обучение или во время </w:t>
      </w:r>
      <w:proofErr w:type="gramStart"/>
      <w:r>
        <w:t>обучения по</w:t>
      </w:r>
      <w:proofErr w:type="gramEnd"/>
      <w:r>
        <w:t xml:space="preserve">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15. </w:t>
      </w:r>
      <w:proofErr w:type="gramStart"/>
      <w:r>
        <w:t>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Федерации, на территории которого он должен был быть трудоустроен в соответствии с договором о</w:t>
      </w:r>
      <w:proofErr w:type="gramEnd"/>
      <w:r>
        <w:t xml:space="preserve"> целевом </w:t>
      </w:r>
      <w:proofErr w:type="gramStart"/>
      <w:r>
        <w:t>обучении</w:t>
      </w:r>
      <w:proofErr w:type="gramEnd"/>
      <w:r>
        <w:t xml:space="preserve">, на дату отчисления его из организации, осуществляющей образовательную деятельность, в связи с получением образования (завершением обучения). В случае </w:t>
      </w:r>
      <w:proofErr w:type="spellStart"/>
      <w:r>
        <w:t>непредоставления</w:t>
      </w:r>
      <w:proofErr w:type="spellEnd"/>
      <w:r>
        <w:t xml:space="preserve"> гражданину мер поддержки, предусмотренных договором о целевом обучении, гражданин вправе досрочно расторгнуть договор о целевом обучении.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В случае неисполнения гражданином, заключившим договор о целевом обучении, предусмотренных договором о целевом обучении обязательств по освоению образовательной программы и (или) осуществлению трудовой деятельности в течение срока, установленного договором о целевом обучении, или расторжения им договора о целевом обучении в одностороннем порядке гражданин обязан возместить заказчику целевого обучения расходы, связанные с предоставлением мер поддержки.</w:t>
      </w:r>
      <w:proofErr w:type="gramEnd"/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17. Положение о целевом обучении, </w:t>
      </w:r>
      <w:proofErr w:type="gramStart"/>
      <w:r>
        <w:t>включающее</w:t>
      </w:r>
      <w:proofErr w:type="gramEnd"/>
      <w:r>
        <w:t xml:space="preserve"> в том числе порядок заключения и расторжения договора о целевом обучении, требования, которые могут предъявлять заказчики целевого обучения к гражданам, с которыми заключается договор о целевом обучении, условия определения и изменения места осуществления трудовой деятельности, порядок и основания освобождения сторон от исполнения обязательств по договору о целевом обучении, порядок и сроки размещения сторонами договора о </w:t>
      </w:r>
      <w:proofErr w:type="gramStart"/>
      <w:r>
        <w:t>целевом обучении на Единой цифровой платформе в сфере занятости и трудовых отношений "Работа в России" уведомлений о случаях неисполнения договора о целевом обучении, порядок выплаты компенсации, порядок определения размера расходов и их возмещения, типовая форма договора о целевом обучении, форма предложений о заключении договора или договоров о целевом обучении, форма заявки на заключение договора о целевом обучении, порядок и сроки</w:t>
      </w:r>
      <w:proofErr w:type="gramEnd"/>
      <w:r>
        <w:t xml:space="preserve"> размещения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России",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 xml:space="preserve">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Федерации, орган местного самоуправления или подведомственная соответствующему органу организация и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</w:t>
      </w:r>
      <w:r>
        <w:lastRenderedPageBreak/>
        <w:t>завершения обучения, определяются в порядке, установленном федеральными законами о видах государственной службы или законодательством</w:t>
      </w:r>
      <w:proofErr w:type="gramEnd"/>
      <w:r>
        <w:t xml:space="preserve"> о муниципальной службе.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19. </w:t>
      </w:r>
      <w:proofErr w:type="gramStart"/>
      <w:r>
        <w:t>Обязанность заказчика целевого обучения размещать на Единой цифровой платформе в сфере занятости и трудовых отношений "Работа в России"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государства, а также на случаи, если заказчиками целевого обучения являются органы, указанные в части 1 статьи 81 настоящего Федерального закона.";</w:t>
      </w:r>
      <w:proofErr w:type="gramEnd"/>
    </w:p>
    <w:p w:rsidR="00932A7F" w:rsidRDefault="00932A7F">
      <w:pPr>
        <w:pStyle w:val="ConsPlusNormal"/>
        <w:ind w:firstLine="540"/>
        <w:jc w:val="both"/>
      </w:pPr>
    </w:p>
    <w:p w:rsidR="00932A7F" w:rsidRDefault="00932A7F">
      <w:pPr>
        <w:pStyle w:val="ConsPlusNormal"/>
        <w:ind w:firstLine="540"/>
        <w:jc w:val="both"/>
      </w:pPr>
      <w:r>
        <w:t xml:space="preserve">6) в </w:t>
      </w:r>
      <w:hyperlink r:id="rId13">
        <w:r>
          <w:rPr>
            <w:color w:val="0000FF"/>
          </w:rPr>
          <w:t>статье 71.1</w:t>
        </w:r>
      </w:hyperlink>
      <w:r>
        <w:t>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а) в </w:t>
      </w:r>
      <w:hyperlink r:id="rId14">
        <w:r>
          <w:rPr>
            <w:color w:val="0000FF"/>
          </w:rPr>
          <w:t>части 1</w:t>
        </w:r>
      </w:hyperlink>
      <w:r>
        <w:t>:</w:t>
      </w:r>
    </w:p>
    <w:p w:rsidR="00932A7F" w:rsidRDefault="00ED0CEF">
      <w:pPr>
        <w:pStyle w:val="ConsPlusNormal"/>
        <w:spacing w:before="220"/>
        <w:ind w:firstLine="540"/>
        <w:jc w:val="both"/>
      </w:pPr>
      <w:hyperlink r:id="rId15">
        <w:r w:rsidR="00932A7F">
          <w:rPr>
            <w:color w:val="0000FF"/>
          </w:rPr>
          <w:t>абзац первый</w:t>
        </w:r>
      </w:hyperlink>
      <w:r w:rsidR="00932A7F">
        <w:t xml:space="preserve"> изложить в следующей редакции: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"1. </w:t>
      </w:r>
      <w:proofErr w:type="gramStart"/>
      <w:r>
        <w:t>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принимаются граждане, которые прошли конкурс в соответствии с порядком приема, предусмотренным частью 8 статьи 55 настоящего Федерального закона, и дали согласие на заключение договора о целевом обучении с:";</w:t>
      </w:r>
      <w:proofErr w:type="gramEnd"/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в </w:t>
      </w:r>
      <w:hyperlink r:id="rId16">
        <w:r>
          <w:rPr>
            <w:color w:val="0000FF"/>
          </w:rPr>
          <w:t>пункте 10</w:t>
        </w:r>
      </w:hyperlink>
      <w:r>
        <w:t xml:space="preserve"> слова "сфер сельского хозяйства и инженерии" заменить словами "сфер сельского хозяйства, рыболовства и инженерии (при условии нахождения в указанном статусе не менее трех лет)";</w:t>
      </w:r>
    </w:p>
    <w:p w:rsidR="00932A7F" w:rsidRDefault="00ED0CEF">
      <w:pPr>
        <w:pStyle w:val="ConsPlusNormal"/>
        <w:spacing w:before="220"/>
        <w:ind w:firstLine="540"/>
        <w:jc w:val="both"/>
      </w:pPr>
      <w:hyperlink r:id="rId17">
        <w:r w:rsidR="00932A7F">
          <w:rPr>
            <w:color w:val="0000FF"/>
          </w:rPr>
          <w:t>дополнить</w:t>
        </w:r>
      </w:hyperlink>
      <w:r w:rsidR="00932A7F">
        <w:t xml:space="preserve"> пунктом 11 следующего содержания:</w:t>
      </w:r>
    </w:p>
    <w:p w:rsidR="00932A7F" w:rsidRDefault="00932A7F">
      <w:pPr>
        <w:pStyle w:val="ConsPlusNormal"/>
        <w:spacing w:before="220"/>
        <w:ind w:firstLine="540"/>
        <w:jc w:val="both"/>
      </w:pPr>
      <w:proofErr w:type="gramStart"/>
      <w:r>
        <w:t>"11) организациями, являющимися резидентами территорий опережающего развития, особой экономической зоны, зоны территориального развития, Арктической зоны, свободного порта Владивосток, либо организациями, получившими статус участника проекта на территориях инновационного центра "</w:t>
      </w:r>
      <w:proofErr w:type="spellStart"/>
      <w:r>
        <w:t>Сколково</w:t>
      </w:r>
      <w:proofErr w:type="spellEnd"/>
      <w:r>
        <w:t xml:space="preserve">", международного медицинского кластера, инновационных научно-технологических центров, а также статус участника Военного инновационного </w:t>
      </w:r>
      <w:proofErr w:type="spellStart"/>
      <w:r>
        <w:t>технополиса</w:t>
      </w:r>
      <w:proofErr w:type="spellEnd"/>
      <w:r>
        <w:t xml:space="preserve"> "Эра" Министерства обороны Российской Федерации (при условии нахождения в соответствующем статусе не менее трех лет).";</w:t>
      </w:r>
      <w:proofErr w:type="gramEnd"/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б) </w:t>
      </w:r>
      <w:hyperlink r:id="rId18">
        <w:r>
          <w:rPr>
            <w:color w:val="0000FF"/>
          </w:rPr>
          <w:t>дополнить</w:t>
        </w:r>
      </w:hyperlink>
      <w:r>
        <w:t xml:space="preserve"> частью 1.1 следующего содержания: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"1.1. </w:t>
      </w:r>
      <w:proofErr w:type="gramStart"/>
      <w:r>
        <w:t xml:space="preserve">При приеме на целевое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за счет бюджетных ассигнований федерального бюджета, бюджетов субъектов Российской Федерации и местных бюджетов в пределах установленной квоты меры материального стимулирования гражданина, с которым заключается договор о целевом обучении, в период его обучения устанавливаются в объеме на уровне не ниже размера государственной академической стипендии, назначаемой в порядке, предусмотренном частью 3</w:t>
      </w:r>
      <w:proofErr w:type="gramEnd"/>
      <w:r>
        <w:t xml:space="preserve"> статьи 36 настоящего Федерального закона</w:t>
      </w:r>
      <w:proofErr w:type="gramStart"/>
      <w:r>
        <w:t>.";</w:t>
      </w:r>
      <w:proofErr w:type="gramEnd"/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в) </w:t>
      </w:r>
      <w:hyperlink r:id="rId19">
        <w:r>
          <w:rPr>
            <w:color w:val="0000FF"/>
          </w:rPr>
          <w:t>части 5</w:t>
        </w:r>
      </w:hyperlink>
      <w:r>
        <w:t xml:space="preserve"> и </w:t>
      </w:r>
      <w:hyperlink r:id="rId20">
        <w:r>
          <w:rPr>
            <w:color w:val="0000FF"/>
          </w:rPr>
          <w:t>6</w:t>
        </w:r>
      </w:hyperlink>
      <w:r>
        <w:t xml:space="preserve"> изложить в следующей редакции: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"5. Граждане могут воспользоваться правом приема на целевое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за счет бюджетных ассигнований федерального бюджета, бюджетов субъектов Российской Федерации и местных бюджетов в пределах установленной квоты,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 случае неисполнения заказчиком целевого обучения обязательства по трудоустройству гражданина, принятого на целевое обучение по образовательной программе высшего образования за счет бюджетных ассигнований федерального бюджета, бюджета субъекта </w:t>
      </w:r>
      <w:r>
        <w:lastRenderedPageBreak/>
        <w:t xml:space="preserve">Российской Федерации или местного бюджета в пределах установленной квоты,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</w:t>
      </w:r>
      <w:proofErr w:type="spellStart"/>
      <w:r>
        <w:t>водностороннем</w:t>
      </w:r>
      <w:proofErr w:type="spellEnd"/>
      <w:proofErr w:type="gramEnd"/>
      <w:r>
        <w:t xml:space="preserve"> порядке наряду с ответственностью, предусмотренной частями 15 и 16 статьи 56 настоящего Федерального закона, заказчик целевого обучения или гражданин выплачивает штраф в размере расходов федерального бюджета, бюджета субъекта Российской Федерации или местного бюджета, осуществленных на обучение гражданина, который зачисляется в соответствующий бюджет бюджетной системы Российской </w:t>
      </w:r>
      <w:proofErr w:type="spellStart"/>
      <w:r>
        <w:t>Федерации</w:t>
      </w:r>
      <w:proofErr w:type="gramStart"/>
      <w:r>
        <w:t>.Е</w:t>
      </w:r>
      <w:proofErr w:type="gramEnd"/>
      <w:r>
        <w:t>сли</w:t>
      </w:r>
      <w:proofErr w:type="spellEnd"/>
      <w:r>
        <w:t xml:space="preserve"> заказчик целевого обучения отказался от заключения договора о целевом обучении с гражданином, принятым </w:t>
      </w:r>
      <w:proofErr w:type="gramStart"/>
      <w:r>
        <w:t>на обучение по образовательной программе высшего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или расторгнул договор о целевом обучении в одностороннем порядке до прохождения гражданином первой промежуточной аттестации, заказчик целевого обучения выплачивает штраф в размере расходов федерального бюджета, бюджета субъекта Российской Федерации или местного бюджета за первый год обучения</w:t>
      </w:r>
      <w:proofErr w:type="gramEnd"/>
      <w:r>
        <w:t xml:space="preserve"> гражданина, который зачисляется в соответствующий бюджет бюджетной системы Российской Федерации. Порядок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обучении, в бюджет субъекта Российской Федерации или местный бюджет - органами государственной власти субъектов Российской Федерации или органами местного самоуправления</w:t>
      </w:r>
      <w:proofErr w:type="gramStart"/>
      <w:r>
        <w:t>.";</w:t>
      </w:r>
    </w:p>
    <w:p w:rsidR="00932A7F" w:rsidRDefault="00932A7F">
      <w:pPr>
        <w:pStyle w:val="ConsPlusNormal"/>
        <w:spacing w:before="220"/>
        <w:ind w:firstLine="540"/>
        <w:jc w:val="both"/>
      </w:pPr>
      <w:proofErr w:type="gramEnd"/>
      <w:r>
        <w:t xml:space="preserve">г) </w:t>
      </w:r>
      <w:hyperlink r:id="rId21">
        <w:r>
          <w:rPr>
            <w:color w:val="0000FF"/>
          </w:rPr>
          <w:t>часть 7</w:t>
        </w:r>
      </w:hyperlink>
      <w:r>
        <w:t xml:space="preserve"> признать утратившей силу;</w:t>
      </w:r>
    </w:p>
    <w:p w:rsidR="00932A7F" w:rsidRDefault="00932A7F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 xml:space="preserve">) </w:t>
      </w:r>
      <w:hyperlink r:id="rId22">
        <w:r>
          <w:rPr>
            <w:color w:val="0000FF"/>
          </w:rPr>
          <w:t>дополнить</w:t>
        </w:r>
      </w:hyperlink>
      <w:r>
        <w:t xml:space="preserve"> частью 8 следующего содержания: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"8. </w:t>
      </w:r>
      <w:proofErr w:type="gramStart"/>
      <w:r>
        <w:t>Наряду с установленными статьей 61 настоящего Федерального закона основаниями прекращения образовательных отношений по инициативе организации, осуществляющей образовательную деятельность, образовательные отношения могут быть прекращены в случае отказа гражданина, принятого на обучение по образовательной программе высшего образования за счет бюджетных ассигнований федерального бюджета, бюджета субъекта Российской Федерации или местного бюджета в пределах установленной квоты, от заключения договора о целевом обучении или расторжения</w:t>
      </w:r>
      <w:proofErr w:type="gramEnd"/>
      <w:r>
        <w:t xml:space="preserve"> им договора о целевом обучении в одностороннем порядке до прохождения им первой промежуточной аттестации. По заявлению гражданина он может быть переведен на обучение по соответствующей образовательной программе за счет средств физических и (или) юридических лиц</w:t>
      </w:r>
      <w:proofErr w:type="gramStart"/>
      <w:r>
        <w:t>.";</w:t>
      </w:r>
    </w:p>
    <w:p w:rsidR="00932A7F" w:rsidRDefault="00932A7F">
      <w:pPr>
        <w:pStyle w:val="ConsPlusNormal"/>
        <w:spacing w:before="220"/>
        <w:ind w:firstLine="540"/>
        <w:jc w:val="both"/>
      </w:pPr>
      <w:proofErr w:type="gramEnd"/>
      <w:r>
        <w:t xml:space="preserve">7) </w:t>
      </w:r>
      <w:hyperlink r:id="rId23">
        <w:r>
          <w:rPr>
            <w:color w:val="0000FF"/>
          </w:rPr>
          <w:t>статью 101</w:t>
        </w:r>
      </w:hyperlink>
      <w:r>
        <w:t xml:space="preserve"> дополнить частью 1.1 следующего содержания: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>"1.1. Организации, осуществляющие образовательную деятельность, также вправе осуществлять указанную деятельность за счет собственных средств этих организаций, в том числе средств, полученных от приносящей доход деятельности, добровольных пожертвований и целевых взносов, поступивших в организации, осуществляющие образовательную деятельность, от физических и (или) юридических лиц в соответствии с гражданским законодательством Российской Федерации</w:t>
      </w:r>
      <w:proofErr w:type="gramStart"/>
      <w:r>
        <w:t>.".</w:t>
      </w:r>
      <w:proofErr w:type="gramEnd"/>
    </w:p>
    <w:p w:rsidR="00932A7F" w:rsidRDefault="00932A7F">
      <w:pPr>
        <w:pStyle w:val="ConsPlusNormal"/>
        <w:ind w:firstLine="540"/>
        <w:jc w:val="both"/>
      </w:pPr>
    </w:p>
    <w:p w:rsidR="00932A7F" w:rsidRDefault="00932A7F">
      <w:pPr>
        <w:pStyle w:val="ConsPlusTitle"/>
        <w:ind w:firstLine="540"/>
        <w:jc w:val="both"/>
        <w:outlineLvl w:val="0"/>
      </w:pPr>
      <w:r>
        <w:t>Статья 2</w:t>
      </w:r>
    </w:p>
    <w:p w:rsidR="00932A7F" w:rsidRDefault="00932A7F">
      <w:pPr>
        <w:pStyle w:val="ConsPlusNormal"/>
        <w:ind w:firstLine="540"/>
        <w:jc w:val="both"/>
      </w:pPr>
    </w:p>
    <w:p w:rsidR="00932A7F" w:rsidRDefault="00932A7F">
      <w:pPr>
        <w:pStyle w:val="ConsPlusNormal"/>
        <w:ind w:firstLine="540"/>
        <w:jc w:val="both"/>
      </w:pPr>
      <w:r>
        <w:t>1. Настоящий Федеральный закон вступает в силу с 1 мая 2024 года.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t xml:space="preserve">2. Заключение договоров о целевом обучении в порядке, установленном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(в редакции настоящего Федерального закона), </w:t>
      </w:r>
      <w:proofErr w:type="gramStart"/>
      <w:r>
        <w:t>осуществляется</w:t>
      </w:r>
      <w:proofErr w:type="gramEnd"/>
      <w:r>
        <w:t xml:space="preserve"> начиная с приема на обучение по основным профессиональным образовательным программам на 2024/25 учебный год.</w:t>
      </w:r>
    </w:p>
    <w:p w:rsidR="00932A7F" w:rsidRDefault="00932A7F">
      <w:pPr>
        <w:pStyle w:val="ConsPlusNormal"/>
        <w:spacing w:before="220"/>
        <w:ind w:firstLine="540"/>
        <w:jc w:val="both"/>
      </w:pPr>
      <w:r>
        <w:lastRenderedPageBreak/>
        <w:t xml:space="preserve">3. Действие положений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29 декабря 2012 года N 273-ФЗ "Об образовании в Российской Федерации" (в редакции настоящего Федерального закона) не распространяется на правоотношения, возникшие из договоров о целевом обучении, заключенных до дня вступления в силу настоящего Федерального закона.</w:t>
      </w:r>
    </w:p>
    <w:p w:rsidR="00932A7F" w:rsidRDefault="00932A7F">
      <w:pPr>
        <w:pStyle w:val="ConsPlusNormal"/>
        <w:ind w:firstLine="540"/>
        <w:jc w:val="both"/>
      </w:pPr>
    </w:p>
    <w:p w:rsidR="00932A7F" w:rsidRDefault="00932A7F">
      <w:pPr>
        <w:pStyle w:val="ConsPlusNormal"/>
        <w:jc w:val="right"/>
      </w:pPr>
      <w:r>
        <w:t>Президент</w:t>
      </w:r>
    </w:p>
    <w:p w:rsidR="00932A7F" w:rsidRDefault="00932A7F">
      <w:pPr>
        <w:pStyle w:val="ConsPlusNormal"/>
        <w:jc w:val="right"/>
      </w:pPr>
      <w:r>
        <w:t>Российской Федерации</w:t>
      </w:r>
    </w:p>
    <w:p w:rsidR="00932A7F" w:rsidRDefault="00932A7F">
      <w:pPr>
        <w:pStyle w:val="ConsPlusNormal"/>
        <w:jc w:val="right"/>
      </w:pPr>
      <w:r>
        <w:t>В.ПУТИН</w:t>
      </w:r>
    </w:p>
    <w:p w:rsidR="00932A7F" w:rsidRDefault="00932A7F">
      <w:pPr>
        <w:pStyle w:val="ConsPlusNormal"/>
      </w:pPr>
      <w:r>
        <w:t>Москва, Кремль</w:t>
      </w:r>
    </w:p>
    <w:p w:rsidR="00932A7F" w:rsidRDefault="00932A7F">
      <w:pPr>
        <w:pStyle w:val="ConsPlusNormal"/>
        <w:spacing w:before="220"/>
      </w:pPr>
      <w:r>
        <w:t>14 апреля 2023 года</w:t>
      </w:r>
    </w:p>
    <w:p w:rsidR="00932A7F" w:rsidRDefault="00932A7F">
      <w:pPr>
        <w:pStyle w:val="ConsPlusNormal"/>
        <w:spacing w:before="220"/>
      </w:pPr>
      <w:r>
        <w:t>N 124-ФЗ</w:t>
      </w:r>
    </w:p>
    <w:p w:rsidR="00932A7F" w:rsidRDefault="00932A7F">
      <w:pPr>
        <w:pStyle w:val="ConsPlusNormal"/>
        <w:jc w:val="both"/>
      </w:pPr>
    </w:p>
    <w:p w:rsidR="00932A7F" w:rsidRDefault="00932A7F">
      <w:pPr>
        <w:pStyle w:val="ConsPlusNormal"/>
        <w:jc w:val="both"/>
      </w:pPr>
    </w:p>
    <w:p w:rsidR="00932A7F" w:rsidRDefault="00932A7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AE4" w:rsidRDefault="00BE2AE4">
      <w:bookmarkStart w:id="0" w:name="_GoBack"/>
      <w:bookmarkEnd w:id="0"/>
    </w:p>
    <w:sectPr w:rsidR="00BE2AE4" w:rsidSect="0082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2A7F"/>
    <w:rsid w:val="00932A7F"/>
    <w:rsid w:val="00BE2AE4"/>
    <w:rsid w:val="00CC63AB"/>
    <w:rsid w:val="00ED0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A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2A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2A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A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32A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2A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88&amp;dst=156" TargetMode="External"/><Relationship Id="rId13" Type="http://schemas.openxmlformats.org/officeDocument/2006/relationships/hyperlink" Target="https://login.consultant.ru/link/?req=doc&amp;base=LAW&amp;n=456588&amp;dst=174" TargetMode="External"/><Relationship Id="rId18" Type="http://schemas.openxmlformats.org/officeDocument/2006/relationships/hyperlink" Target="https://login.consultant.ru/link/?req=doc&amp;base=LAW&amp;n=456588&amp;dst=17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6588&amp;dst=503" TargetMode="External"/><Relationship Id="rId7" Type="http://schemas.openxmlformats.org/officeDocument/2006/relationships/hyperlink" Target="https://login.consultant.ru/link/?req=doc&amp;base=LAW&amp;n=456588&amp;dst=229" TargetMode="External"/><Relationship Id="rId12" Type="http://schemas.openxmlformats.org/officeDocument/2006/relationships/hyperlink" Target="https://login.consultant.ru/link/?req=doc&amp;base=LAW&amp;n=454121&amp;dst=100211" TargetMode="External"/><Relationship Id="rId17" Type="http://schemas.openxmlformats.org/officeDocument/2006/relationships/hyperlink" Target="https://login.consultant.ru/link/?req=doc&amp;base=LAW&amp;n=456588&amp;dst=175" TargetMode="External"/><Relationship Id="rId25" Type="http://schemas.openxmlformats.org/officeDocument/2006/relationships/hyperlink" Target="https://login.consultant.ru/link/?req=doc&amp;base=LAW&amp;n=461363&amp;dst=9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6588&amp;dst=610" TargetMode="External"/><Relationship Id="rId20" Type="http://schemas.openxmlformats.org/officeDocument/2006/relationships/hyperlink" Target="https://login.consultant.ru/link/?req=doc&amp;base=LAW&amp;n=456588&amp;dst=1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6588&amp;dst=100012" TargetMode="External"/><Relationship Id="rId11" Type="http://schemas.openxmlformats.org/officeDocument/2006/relationships/hyperlink" Target="https://login.consultant.ru/link/?req=doc&amp;base=LAW&amp;n=464897&amp;dst=100010" TargetMode="External"/><Relationship Id="rId24" Type="http://schemas.openxmlformats.org/officeDocument/2006/relationships/hyperlink" Target="https://login.consultant.ru/link/?req=doc&amp;base=LAW&amp;n=461363&amp;dst=917" TargetMode="External"/><Relationship Id="rId5" Type="http://schemas.openxmlformats.org/officeDocument/2006/relationships/hyperlink" Target="https://login.consultant.ru/link/?req=doc&amp;base=LAW&amp;n=456588" TargetMode="External"/><Relationship Id="rId15" Type="http://schemas.openxmlformats.org/officeDocument/2006/relationships/hyperlink" Target="https://login.consultant.ru/link/?req=doc&amp;base=LAW&amp;n=456588&amp;dst=175" TargetMode="External"/><Relationship Id="rId23" Type="http://schemas.openxmlformats.org/officeDocument/2006/relationships/hyperlink" Target="https://login.consultant.ru/link/?req=doc&amp;base=LAW&amp;n=456588&amp;dst=101355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56588&amp;dst=157" TargetMode="External"/><Relationship Id="rId19" Type="http://schemas.openxmlformats.org/officeDocument/2006/relationships/hyperlink" Target="https://login.consultant.ru/link/?req=doc&amp;base=LAW&amp;n=456588&amp;dst=4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6588&amp;dst=100759" TargetMode="External"/><Relationship Id="rId14" Type="http://schemas.openxmlformats.org/officeDocument/2006/relationships/hyperlink" Target="https://login.consultant.ru/link/?req=doc&amp;base=LAW&amp;n=456588&amp;dst=175" TargetMode="External"/><Relationship Id="rId22" Type="http://schemas.openxmlformats.org/officeDocument/2006/relationships/hyperlink" Target="https://login.consultant.ru/link/?req=doc&amp;base=LAW&amp;n=456588&amp;dst=17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3808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Zuzina</dc:creator>
  <cp:lastModifiedBy>User</cp:lastModifiedBy>
  <cp:revision>2</cp:revision>
  <dcterms:created xsi:type="dcterms:W3CDTF">2024-06-10T12:48:00Z</dcterms:created>
  <dcterms:modified xsi:type="dcterms:W3CDTF">2024-06-10T12:48:00Z</dcterms:modified>
</cp:coreProperties>
</file>