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E4" w:rsidRPr="000A33E4" w:rsidRDefault="000A33E4" w:rsidP="000A33E4">
      <w:pPr>
        <w:shd w:val="clear" w:color="auto" w:fill="FFFFFF"/>
        <w:spacing w:after="0" w:line="240" w:lineRule="auto"/>
        <w:ind w:firstLine="142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bookmarkStart w:id="0" w:name="_GoBack"/>
      <w:r w:rsidRPr="000A33E4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Об административной ответственности родителей за нарушение Федерального закона РФ от 19.06.2004 года № 54 – ФЗ «</w:t>
      </w:r>
      <w:proofErr w:type="gramStart"/>
      <w:r w:rsidRPr="000A33E4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О  собраниях</w:t>
      </w:r>
      <w:proofErr w:type="gramEnd"/>
      <w:r w:rsidRPr="000A33E4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, митингах, демонстрациях, шествиях и пикетирования», за организацию и участие несовершеннолетних в массовых мероприятиях, при наступлении общественно-опасных последствий» (ст.20.2.2.КоАПРФ)</w:t>
      </w:r>
    </w:p>
    <w:bookmarkEnd w:id="0"/>
    <w:p w:rsidR="000A33E4" w:rsidRPr="000A33E4" w:rsidRDefault="000A33E4" w:rsidP="000A33E4">
      <w:pPr>
        <w:shd w:val="clear" w:color="auto" w:fill="FFFFFF"/>
        <w:spacing w:after="0" w:line="240" w:lineRule="auto"/>
        <w:ind w:firstLine="142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ind w:firstLine="142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КоАП РФ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48"/>
          <w:szCs w:val="48"/>
          <w:lang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Статья 20.2.2. Организация массового одновременного пребывания и (или) передвижения граждан в общественных местах, повлекших нарушение общественного порядка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(введена Федеральным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hyperlink r:id="rId4" w:anchor="dst100040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законом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08.06.2012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65-ФЗ)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Организация не являющегося публичным мероприятием</w:t>
      </w:r>
      <w:r w:rsidRPr="000A33E4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5" w:anchor="dst100014" w:history="1">
        <w:r w:rsidRPr="000A33E4">
          <w:rPr>
            <w:rFonts w:ascii="Times New Roman" w:eastAsia="Times New Roman" w:hAnsi="Times New Roman" w:cs="Times New Roman"/>
            <w:color w:val="353432"/>
            <w:sz w:val="28"/>
            <w:szCs w:val="28"/>
            <w:u w:val="single"/>
            <w:lang w:eastAsia="ru-RU"/>
          </w:rPr>
          <w:t>массового</w:t>
        </w:r>
      </w:hyperlink>
      <w:r w:rsidRPr="000A33E4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0A33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одновременного 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 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за исключением случаев, предусмотренных</w:t>
      </w:r>
      <w:r w:rsidRPr="000A33E4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6" w:anchor="dst3619" w:history="1">
        <w:r w:rsidRPr="000A33E4">
          <w:rPr>
            <w:rFonts w:ascii="Times New Roman" w:eastAsia="Times New Roman" w:hAnsi="Times New Roman" w:cs="Times New Roman"/>
            <w:color w:val="353432"/>
            <w:sz w:val="28"/>
            <w:szCs w:val="28"/>
            <w:u w:val="single"/>
            <w:lang w:eastAsia="ru-RU"/>
          </w:rPr>
          <w:t>частями 2</w:t>
        </w:r>
      </w:hyperlink>
      <w:r w:rsidRPr="000A33E4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0A33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0A33E4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7" w:anchor="dst9251" w:history="1">
        <w:r w:rsidRPr="000A33E4">
          <w:rPr>
            <w:rFonts w:ascii="Times New Roman" w:eastAsia="Times New Roman" w:hAnsi="Times New Roman" w:cs="Times New Roman"/>
            <w:color w:val="353432"/>
            <w:sz w:val="28"/>
            <w:szCs w:val="28"/>
            <w:u w:val="single"/>
            <w:lang w:eastAsia="ru-RU"/>
          </w:rPr>
          <w:t>3</w:t>
        </w:r>
      </w:hyperlink>
      <w:r w:rsidRPr="000A33E4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0A33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настоящей статьи, если эти действия не содержат уголовно наказуемого</w:t>
      </w:r>
      <w:r w:rsidRPr="000A33E4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8" w:anchor="dst2749" w:history="1">
        <w:r w:rsidRPr="000A33E4">
          <w:rPr>
            <w:rFonts w:ascii="Times New Roman" w:eastAsia="Times New Roman" w:hAnsi="Times New Roman" w:cs="Times New Roman"/>
            <w:color w:val="353432"/>
            <w:sz w:val="28"/>
            <w:szCs w:val="28"/>
            <w:u w:val="single"/>
            <w:lang w:eastAsia="ru-RU"/>
          </w:rPr>
          <w:t>деяния</w:t>
        </w:r>
      </w:hyperlink>
      <w:r w:rsidRPr="000A33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-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Федеральных законов от 21.07.2014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9" w:anchor="dst100040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N 258-ФЗ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, от 30.12.2020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0" w:anchor="dst100028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N 511-ФЗ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текст в предыдущей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bookmarkStart w:id="1" w:name="r"/>
      <w:bookmarkEnd w:id="1"/>
      <w:r w:rsidRPr="000A33E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влекут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на юридических лиц - от двухсот пятидесяти тысяч до пятисот тысяч рублей.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1" w:anchor="dst100041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закона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21.07.2014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258-ФЗ)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текст в предыдущей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bookmarkStart w:id="2" w:name="r1"/>
      <w:bookmarkEnd w:id="2"/>
      <w:r w:rsidRPr="000A33E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Действия, предусмотренные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hyperlink r:id="rId12" w:anchor="dst9250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частью 1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настоящей статьи, повлекшие причинение вреда здоровью человека или имуществу, если эти действия не содержат уголовно наказуемого деяния, -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тысяч до одного миллиона рублей.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3" w:anchor="dst100043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закона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21.07.2014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258-ФЗ)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  <w:r w:rsidRPr="000A33E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CCD52AD" wp14:editId="74D71747">
                <wp:extent cx="9525" cy="9525"/>
                <wp:effectExtent l="0" t="0" r="0" b="0"/>
                <wp:docPr id="1" name="AutoShape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93E17" id="AutoShape 1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текст в предыдущей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bookmarkStart w:id="3" w:name="r2"/>
      <w:bookmarkEnd w:id="3"/>
      <w:r w:rsidRPr="000A33E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Действия (бездействие), предусмотренные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hyperlink r:id="rId14" w:anchor="dst9250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частью 1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настоящей статьи, совершенные на территориях, непосредственно прилегающих к опасным производственным объектам или к иным объектам, эксплуатация которых требует соблюдения специальных правил техники безопасности, на путепроводах, железнодорожных магистралях, полосах отвода железных дорог, </w:t>
      </w:r>
      <w:proofErr w:type="spellStart"/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нефте</w:t>
      </w:r>
      <w:proofErr w:type="spellEnd"/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-, газо- и продуктопроводов, высоковольтных линий электропередачи, в пограничной зоне, если отсутствует специальное разрешение уполномоченных на то пограничных органов, либо на территориях, непосредственно прилегающих к резиденциям Президента Российской Федерации, зданиям, занимаемым судами, или территориям и зданиям учреждений, исполняющих наказания в виде лишения свободы, если эти действия не содержат уголовно наказуемого деяния, -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5" w:anchor="dst100029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закона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30.12.2020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511-ФЗ)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текст в предыдущей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bookmarkStart w:id="4" w:name="r3"/>
      <w:bookmarkEnd w:id="4"/>
      <w:r w:rsidRPr="000A33E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тысяч до одного миллиона рублей.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(часть 3 введена Федеральным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6" w:anchor="dst100044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законом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21.07.2014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258-ФЗ)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 Повторное совершение административного правонарушения, предусмотренного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hyperlink r:id="rId17" w:anchor="dst9250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частью 1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или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hyperlink r:id="rId18" w:anchor="dst3619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2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настоящей статьи, -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влечет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тридцати суток; на должностных лиц - от трехсот тысяч до шестисот тысяч рублей; на юридических лиц - от пятисот тысяч до одного миллиона рублей.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A33E4" w:rsidRPr="000A33E4" w:rsidRDefault="000A33E4" w:rsidP="000A3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(часть 4 введена Федеральным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9" w:anchor="dst100047" w:history="1">
        <w:r w:rsidRPr="000A33E4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u w:val="single"/>
            <w:lang w:eastAsia="ru-RU"/>
          </w:rPr>
          <w:t>законом</w:t>
        </w:r>
      </w:hyperlink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21.07.2014 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0A33E4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258-ФЗ)</w:t>
      </w:r>
    </w:p>
    <w:p w:rsidR="000A33E4" w:rsidRPr="000A33E4" w:rsidRDefault="000A33E4" w:rsidP="000A33E4">
      <w:pPr>
        <w:shd w:val="clear" w:color="auto" w:fill="FFFFFF"/>
        <w:spacing w:before="90" w:after="90" w:line="240" w:lineRule="auto"/>
        <w:jc w:val="both"/>
        <w:rPr>
          <w:rFonts w:ascii="Helvetica" w:eastAsia="Times New Roman" w:hAnsi="Helvetica" w:cs="Times New Roman"/>
          <w:color w:val="555555"/>
          <w:sz w:val="20"/>
          <w:szCs w:val="20"/>
          <w:lang w:eastAsia="ru-RU"/>
        </w:rPr>
      </w:pPr>
      <w:r w:rsidRPr="000A33E4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033C67" w:rsidRDefault="00033C67"/>
    <w:sectPr w:rsidR="0003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E4"/>
    <w:rsid w:val="00033C67"/>
    <w:rsid w:val="000A33E4"/>
    <w:rsid w:val="006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5012F-A36C-4F69-B7F9-DCBA33B7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1500/3cb11d58568e51677f82047467340814cdf64a9e/" TargetMode="External"/><Relationship Id="rId13" Type="http://schemas.openxmlformats.org/officeDocument/2006/relationships/hyperlink" Target="http://www.consultant.ru/document/cons_doc_LAW_165926/30b3f8c55f65557c253227a65b908cc075ce114a/" TargetMode="External"/><Relationship Id="rId18" Type="http://schemas.openxmlformats.org/officeDocument/2006/relationships/hyperlink" Target="http://www.consultant.ru/document/cons_doc_LAW_383440/92af251c8f9d2e09e187b7ac9859e3dbea808de2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383440/92af251c8f9d2e09e187b7ac9859e3dbea808de2/" TargetMode="External"/><Relationship Id="rId12" Type="http://schemas.openxmlformats.org/officeDocument/2006/relationships/hyperlink" Target="http://www.consultant.ru/document/cons_doc_LAW_383440/92af251c8f9d2e09e187b7ac9859e3dbea808de2/" TargetMode="External"/><Relationship Id="rId17" Type="http://schemas.openxmlformats.org/officeDocument/2006/relationships/hyperlink" Target="http://www.consultant.ru/document/cons_doc_LAW_383440/92af251c8f9d2e09e187b7ac9859e3dbea808de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65926/30b3f8c55f65557c253227a65b908cc075ce114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3440/92af251c8f9d2e09e187b7ac9859e3dbea808de2/" TargetMode="External"/><Relationship Id="rId11" Type="http://schemas.openxmlformats.org/officeDocument/2006/relationships/hyperlink" Target="http://www.consultant.ru/document/cons_doc_LAW_165926/30b3f8c55f65557c253227a65b908cc075ce114a/" TargetMode="External"/><Relationship Id="rId5" Type="http://schemas.openxmlformats.org/officeDocument/2006/relationships/hyperlink" Target="http://www.consultant.ru/document/cons_doc_LAW_155235/" TargetMode="External"/><Relationship Id="rId15" Type="http://schemas.openxmlformats.org/officeDocument/2006/relationships/hyperlink" Target="http://www.consultant.ru/document/cons_doc_LAW_372707/" TargetMode="External"/><Relationship Id="rId10" Type="http://schemas.openxmlformats.org/officeDocument/2006/relationships/hyperlink" Target="http://www.consultant.ru/document/cons_doc_LAW_372707/" TargetMode="External"/><Relationship Id="rId19" Type="http://schemas.openxmlformats.org/officeDocument/2006/relationships/hyperlink" Target="http://www.consultant.ru/document/cons_doc_LAW_165926/30b3f8c55f65557c253227a65b908cc075ce114a/" TargetMode="External"/><Relationship Id="rId4" Type="http://schemas.openxmlformats.org/officeDocument/2006/relationships/hyperlink" Target="http://www.consultant.ru/document/cons_doc_LAW_130936/3d0cac60971a511280cbba229d9b6329c07731f7/" TargetMode="External"/><Relationship Id="rId9" Type="http://schemas.openxmlformats.org/officeDocument/2006/relationships/hyperlink" Target="http://www.consultant.ru/document/cons_doc_LAW_165926/30b3f8c55f65557c253227a65b908cc075ce114a/" TargetMode="External"/><Relationship Id="rId14" Type="http://schemas.openxmlformats.org/officeDocument/2006/relationships/hyperlink" Target="http://www.consultant.ru/document/cons_doc_LAW_383440/92af251c8f9d2e09e187b7ac9859e3dbea808de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Пользователь</cp:lastModifiedBy>
  <cp:revision>2</cp:revision>
  <dcterms:created xsi:type="dcterms:W3CDTF">2024-11-18T07:05:00Z</dcterms:created>
  <dcterms:modified xsi:type="dcterms:W3CDTF">2024-11-18T07:05:00Z</dcterms:modified>
</cp:coreProperties>
</file>