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0562203"/>
      <w:r w:rsidRPr="00774EA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Петрозаводского городского округа "Детский сад компенсирующего вида № 11 "Буратино"</w:t>
      </w:r>
      <w:r w:rsidRPr="00774EA1">
        <w:rPr>
          <w:rFonts w:ascii="Times New Roman" w:hAnsi="Times New Roman" w:cs="Times New Roman"/>
          <w:sz w:val="24"/>
          <w:szCs w:val="24"/>
        </w:rPr>
        <w:br/>
      </w:r>
      <w:bookmarkEnd w:id="0"/>
      <w:r w:rsidRPr="00774EA1">
        <w:rPr>
          <w:rFonts w:ascii="Times New Roman" w:hAnsi="Times New Roman" w:cs="Times New Roman"/>
          <w:sz w:val="24"/>
          <w:szCs w:val="24"/>
        </w:rPr>
        <w:t>(МДОУ «Детский сад № 11»)</w:t>
      </w:r>
      <w:r w:rsidRPr="00774EA1">
        <w:rPr>
          <w:rFonts w:ascii="Times New Roman" w:hAnsi="Times New Roman" w:cs="Times New Roman"/>
          <w:sz w:val="24"/>
          <w:szCs w:val="24"/>
        </w:rPr>
        <w:br/>
      </w:r>
    </w:p>
    <w:p w:rsidR="00774EA1" w:rsidRPr="00774EA1" w:rsidRDefault="00473869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869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3358515</wp:posOffset>
            </wp:positionH>
            <wp:positionV relativeFrom="margin">
              <wp:posOffset>1024255</wp:posOffset>
            </wp:positionV>
            <wp:extent cx="2524125" cy="948690"/>
            <wp:effectExtent l="0" t="0" r="9525" b="3810"/>
            <wp:wrapSquare wrapText="bothSides"/>
            <wp:docPr id="14" name="Рисунок 1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266B" w:rsidRDefault="00774EA1" w:rsidP="00EA26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EA1">
        <w:rPr>
          <w:rFonts w:ascii="Times New Roman" w:hAnsi="Times New Roman" w:cs="Times New Roman"/>
          <w:b/>
          <w:sz w:val="32"/>
          <w:szCs w:val="32"/>
        </w:rPr>
        <w:t>ОТЧЁТ О САМООБСЛЕДОВАНИИ</w:t>
      </w:r>
      <w:r w:rsidRPr="00774EA1">
        <w:rPr>
          <w:rFonts w:ascii="Times New Roman" w:hAnsi="Times New Roman" w:cs="Times New Roman"/>
          <w:b/>
          <w:sz w:val="32"/>
          <w:szCs w:val="32"/>
        </w:rPr>
        <w:br/>
      </w:r>
      <w:r w:rsidRPr="00774EA1">
        <w:rPr>
          <w:rFonts w:ascii="Times New Roman" w:hAnsi="Times New Roman" w:cs="Times New Roman"/>
          <w:sz w:val="24"/>
          <w:szCs w:val="24"/>
        </w:rPr>
        <w:br/>
      </w:r>
      <w:r w:rsidRPr="00774EA1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Петрозаводского городского округа</w:t>
      </w:r>
    </w:p>
    <w:p w:rsidR="00774EA1" w:rsidRPr="00774EA1" w:rsidRDefault="00774EA1" w:rsidP="00EA26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4EA1">
        <w:rPr>
          <w:rFonts w:ascii="Times New Roman" w:hAnsi="Times New Roman" w:cs="Times New Roman"/>
          <w:sz w:val="28"/>
          <w:szCs w:val="28"/>
        </w:rPr>
        <w:t xml:space="preserve"> "Детский сад компенсирующего вида № 11 "Буратино"</w:t>
      </w:r>
    </w:p>
    <w:p w:rsidR="00C23082" w:rsidRPr="00342A40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342A40">
        <w:rPr>
          <w:rFonts w:ascii="Times New Roman" w:hAnsi="Times New Roman" w:cs="Times New Roman"/>
          <w:sz w:val="28"/>
          <w:szCs w:val="28"/>
        </w:rPr>
        <w:t>за 202</w:t>
      </w:r>
      <w:r w:rsidR="00CC6B5D" w:rsidRPr="00342A40">
        <w:rPr>
          <w:rFonts w:ascii="Times New Roman" w:hAnsi="Times New Roman" w:cs="Times New Roman"/>
          <w:sz w:val="28"/>
          <w:szCs w:val="28"/>
        </w:rPr>
        <w:t>4</w:t>
      </w:r>
      <w:r w:rsidRPr="00342A40">
        <w:rPr>
          <w:rFonts w:ascii="Times New Roman" w:hAnsi="Times New Roman" w:cs="Times New Roman"/>
          <w:sz w:val="28"/>
          <w:szCs w:val="28"/>
        </w:rPr>
        <w:t xml:space="preserve"> год</w:t>
      </w:r>
      <w:r w:rsidRPr="00342A40">
        <w:rPr>
          <w:rFonts w:ascii="Times New Roman" w:hAnsi="Times New Roman" w:cs="Times New Roman"/>
          <w:sz w:val="28"/>
          <w:szCs w:val="28"/>
        </w:rPr>
        <w:br/>
      </w:r>
      <w:r w:rsidRPr="00342A40">
        <w:rPr>
          <w:rFonts w:ascii="Times New Roman" w:hAnsi="Times New Roman" w:cs="Times New Roman"/>
          <w:sz w:val="24"/>
          <w:szCs w:val="24"/>
        </w:rPr>
        <w:br/>
      </w: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P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EA1" w:rsidRDefault="00774EA1" w:rsidP="00774EA1">
      <w:pPr>
        <w:rPr>
          <w:rFonts w:ascii="Times New Roman" w:hAnsi="Times New Roman" w:cs="Times New Roman"/>
          <w:sz w:val="24"/>
          <w:szCs w:val="24"/>
        </w:rPr>
      </w:pPr>
    </w:p>
    <w:p w:rsidR="00774EA1" w:rsidRDefault="00774EA1" w:rsidP="00774EA1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EA1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CC6B5D">
        <w:rPr>
          <w:rFonts w:ascii="Times New Roman" w:hAnsi="Times New Roman" w:cs="Times New Roman"/>
          <w:sz w:val="24"/>
          <w:szCs w:val="24"/>
        </w:rPr>
        <w:t>5</w:t>
      </w:r>
    </w:p>
    <w:p w:rsidR="00D07D66" w:rsidRDefault="00774EA1" w:rsidP="00D07D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 Петрозаводского городского округа «Детский сад компенсирующего вида № 11 «Буратино» (МДОУ «Детский сад № 11») создано приказом Городского Управления народного образования в 1980 году. Функции и полномочия учредителя и собственника осуществляет Администрация Петрозаводского городского округа.</w:t>
      </w:r>
    </w:p>
    <w:p w:rsidR="00D07D66" w:rsidRDefault="00774EA1" w:rsidP="00D07D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Основным видом деятельности Учреждения является предоставление дошкольного образования.</w:t>
      </w:r>
    </w:p>
    <w:p w:rsidR="00774EA1" w:rsidRPr="00774EA1" w:rsidRDefault="00774EA1" w:rsidP="00D07D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Процедура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Петрозаводского городского округа «Детский сад компенсирующего вида № 11 «Буратино» (далее МДОУ) регулируется следующими нормативно-правовыми и локальными документами:  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Законом РФ от 21.12.2012 № 273-ФЗ «Об образовании в РФ» ст. 97; 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bCs/>
          <w:sz w:val="24"/>
          <w:szCs w:val="24"/>
        </w:rPr>
        <w:t>Информационная открытость образовательной организации</w:t>
      </w:r>
      <w:r w:rsidRPr="00774E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74EA1">
        <w:rPr>
          <w:rFonts w:ascii="Times New Roman" w:eastAsia="Calibri" w:hAnsi="Times New Roman" w:cs="Times New Roman"/>
          <w:sz w:val="24"/>
          <w:szCs w:val="24"/>
        </w:rPr>
        <w:t>определены статьёй 29 Федерального закона от 29.12.2012 г. № 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г. № 582;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05.08.2013 №662 «Об осуществлении мониторинга системы образования»;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России от 17.10.2013 N 1155 «Об утверждении федерального государственного образовательного стандарта дошкольного образования»;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России от 14.06.2013 N 462 (ред. от 14.12.2017) «Об утверждении Порядка проведения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организацией»;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774EA1" w:rsidRPr="00774EA1" w:rsidRDefault="00774EA1" w:rsidP="00774EA1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Приказом по МДОУ «Детский сад № 11»;</w:t>
      </w:r>
    </w:p>
    <w:p w:rsidR="00D07D66" w:rsidRDefault="00774EA1" w:rsidP="00D07D66">
      <w:pPr>
        <w:numPr>
          <w:ilvl w:val="0"/>
          <w:numId w:val="3"/>
        </w:numPr>
        <w:spacing w:after="20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Положением о системе внутренней оценки качества образования МДОУ «Детский сад № 11».</w:t>
      </w:r>
    </w:p>
    <w:p w:rsidR="00774EA1" w:rsidRPr="00D07D66" w:rsidRDefault="00774EA1" w:rsidP="00D07D66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D66">
        <w:rPr>
          <w:rFonts w:ascii="Times New Roman" w:eastAsia="Calibri" w:hAnsi="Times New Roman" w:cs="Times New Roman"/>
          <w:sz w:val="24"/>
          <w:szCs w:val="24"/>
        </w:rPr>
        <w:t xml:space="preserve">Целью проведения </w:t>
      </w:r>
      <w:proofErr w:type="spellStart"/>
      <w:r w:rsidRPr="00D07D6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D07D66">
        <w:rPr>
          <w:rFonts w:ascii="Times New Roman" w:eastAsia="Calibri" w:hAnsi="Times New Roman" w:cs="Times New Roman"/>
          <w:sz w:val="24"/>
          <w:szCs w:val="24"/>
        </w:rPr>
        <w:t xml:space="preserve"> является обеспечение доступности и открытости информации о качестве условий, процессов и результатов деятельности МДОУ, о состоянии развития МДОУ на основе анализа показателей, установленных федеральным органом исполнительной власти, а также подготовка отчёта о результатах </w:t>
      </w:r>
      <w:proofErr w:type="spellStart"/>
      <w:r w:rsidRPr="00D07D66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D07D6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ab/>
        <w:t xml:space="preserve">Процедура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включает в себя следующие этапы: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Планирование и подготовка процедуры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Организация и проведение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Анализ полученных результатов и на их основе формирование отчёта;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Рассмотрение отчёта органом управления МДОУ;</w:t>
      </w:r>
    </w:p>
    <w:p w:rsidR="00774EA1" w:rsidRPr="00774EA1" w:rsidRDefault="00774EA1" w:rsidP="00774E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Размещение отчёта на официальном сайте МДОУ.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Методика </w:t>
      </w:r>
      <w:proofErr w:type="spellStart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</w:t>
      </w: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предполагает использование методологического инструментария, разработанного участниками комплексной партнерской программы «Внутренняя и независимая система оценки качества в Республике Карелия», координацию которого осуществляют ГАУ ДПО РК «Карельский институт развития образования» и Карельский региональный общественный благотворительный фонд «Центр развития молодежных и общественных инициатив».  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Можно выделить две основные группы методов: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1. Пассивные (наблюдение, количественный и качественный анализ результатов деятельности)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Активные</w:t>
      </w:r>
      <w:proofErr w:type="gramEnd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(анкетирование, опрос, мониторинг).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В процессе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проводилась оценка: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lastRenderedPageBreak/>
        <w:t xml:space="preserve">образовательной деятельности, функционирования внутренней системы оценки качества образования;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системы управления организации;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содержания и качества подготовки воспитанников, </w:t>
      </w:r>
      <w:proofErr w:type="spellStart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востребованности</w:t>
      </w:r>
      <w:proofErr w:type="spellEnd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выпускников; </w:t>
      </w:r>
    </w:p>
    <w:p w:rsidR="00774EA1" w:rsidRPr="00774EA1" w:rsidRDefault="00774EA1" w:rsidP="00774E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организации образовательного процесса; </w:t>
      </w:r>
    </w:p>
    <w:p w:rsidR="00774EA1" w:rsidRDefault="00774EA1" w:rsidP="00342A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proofErr w:type="gramStart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качества кадрового, учебно-методического, информационного обеспечения, материально-технической базы, а также анализ показателей деятельности организации, подлежащей </w:t>
      </w:r>
      <w:proofErr w:type="spellStart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образования/органом исполнительной власти субъекта Российской Федерации/учредителем</w:t>
      </w:r>
      <w:proofErr w:type="gramEnd"/>
    </w:p>
    <w:p w:rsidR="00342A40" w:rsidRPr="00342A40" w:rsidRDefault="00342A40" w:rsidP="00342A40">
      <w:pPr>
        <w:spacing w:after="0" w:line="240" w:lineRule="auto"/>
        <w:ind w:left="720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sz w:val="24"/>
          <w:szCs w:val="24"/>
          <w:lang w:eastAsia="ru-RU"/>
        </w:rPr>
        <w:t xml:space="preserve">Оценка образовательной деятельности, функционирования </w:t>
      </w: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sz w:val="24"/>
          <w:szCs w:val="24"/>
          <w:lang w:eastAsia="ru-RU"/>
        </w:rPr>
        <w:t>внутренней сист</w:t>
      </w:r>
      <w:r w:rsidR="00A22EA8">
        <w:rPr>
          <w:rFonts w:ascii="Times New Roman" w:eastAsia="SymbolMT" w:hAnsi="Times New Roman" w:cs="Times New Roman"/>
          <w:b/>
          <w:sz w:val="24"/>
          <w:szCs w:val="24"/>
          <w:lang w:eastAsia="ru-RU"/>
        </w:rPr>
        <w:t>емы оценки качества образования</w:t>
      </w:r>
    </w:p>
    <w:p w:rsidR="00774EA1" w:rsidRPr="00774EA1" w:rsidRDefault="00774EA1" w:rsidP="00774EA1">
      <w:pPr>
        <w:spacing w:after="0" w:line="240" w:lineRule="auto"/>
        <w:jc w:val="center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</w:p>
    <w:p w:rsidR="00774EA1" w:rsidRPr="00774EA1" w:rsidRDefault="00774EA1" w:rsidP="00774EA1">
      <w:pPr>
        <w:spacing w:after="0" w:line="240" w:lineRule="auto"/>
        <w:rPr>
          <w:rFonts w:ascii="Times New Roman" w:eastAsia="SymbolMT" w:hAnsi="Times New Roman" w:cs="Times New Roman"/>
          <w:b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Система управления организации.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В образовательной организации действуют органы управления согласно Уставу, в компетенцию которых входит организация, управление и контроль качества образовательной деятельности</w:t>
      </w:r>
      <w:r>
        <w:rPr>
          <w:rFonts w:ascii="Times New Roman" w:eastAsia="SymbolMT" w:hAnsi="Times New Roman" w:cs="Times New Roman"/>
          <w:sz w:val="24"/>
          <w:szCs w:val="24"/>
          <w:lang w:eastAsia="ru-RU"/>
        </w:rPr>
        <w:t>.</w:t>
      </w:r>
    </w:p>
    <w:p w:rsidR="00774EA1" w:rsidRPr="00774EA1" w:rsidRDefault="00774EA1" w:rsidP="00774E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Система общественного управления состоит из: педагогического совета, общего собрания работников Учреждения, </w:t>
      </w:r>
      <w:r w:rsidRPr="00774EA1">
        <w:rPr>
          <w:rFonts w:ascii="Times New Roman" w:eastAsia="SymbolMT" w:hAnsi="Times New Roman" w:cs="Times New Roman"/>
          <w:sz w:val="24"/>
          <w:szCs w:val="24"/>
        </w:rPr>
        <w:t>родительского комитета.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Разграничение полномочий органов управления отражены в положениях об указанных органах управления.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Содержание и качество подготовки обучающихся, </w:t>
      </w:r>
      <w:proofErr w:type="spellStart"/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востребованность</w:t>
      </w:r>
      <w:proofErr w:type="spellEnd"/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 выпускников: 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цели и задачи, направленность образовательных программ, их ориентация и преемственность;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 xml:space="preserve">сроки обучения, возраст </w:t>
      </w:r>
      <w:proofErr w:type="gramStart"/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, условия приема;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результаты освоения образовательных программ;</w:t>
      </w:r>
    </w:p>
    <w:p w:rsidR="00774EA1" w:rsidRPr="00774EA1" w:rsidRDefault="00774EA1" w:rsidP="00774E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 xml:space="preserve">характеристика и анализ учебных планов; </w:t>
      </w:r>
    </w:p>
    <w:p w:rsidR="00842FC9" w:rsidRDefault="00774EA1" w:rsidP="00842FC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sz w:val="24"/>
          <w:szCs w:val="24"/>
          <w:lang w:eastAsia="ru-RU"/>
        </w:rPr>
        <w:t>краткие характеристики разделов (направлений программы) и рабочих программ</w:t>
      </w: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774EA1" w:rsidRPr="00842FC9" w:rsidRDefault="00774EA1" w:rsidP="00842FC9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842FC9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>В качество подготовки воспитанников входит: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полнота и результативность реализации образовательных программ;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сохранность контингента (положительная динамика);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 xml:space="preserve">деятельность различных творческих групп; </w:t>
      </w:r>
    </w:p>
    <w:p w:rsidR="00774EA1" w:rsidRPr="00774EA1" w:rsidRDefault="00774EA1" w:rsidP="00774EA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>участие   воспитанников в различных творческих мероприятиях (конкурсах, фестивалях, выставках и других</w:t>
      </w:r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>).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proofErr w:type="spellStart"/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>Востребованность</w:t>
      </w:r>
      <w:proofErr w:type="spellEnd"/>
      <w:r w:rsidRPr="00774EA1"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  <w:t xml:space="preserve"> выпускников: </w:t>
      </w:r>
    </w:p>
    <w:p w:rsidR="00774EA1" w:rsidRPr="006B1455" w:rsidRDefault="00774EA1" w:rsidP="00774EA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Cs/>
          <w:iCs/>
          <w:sz w:val="24"/>
          <w:szCs w:val="24"/>
          <w:lang w:eastAsia="ru-RU"/>
        </w:rPr>
        <w:t xml:space="preserve">наличие (количество) выпускников, поступивших в образовательные организации </w:t>
      </w:r>
    </w:p>
    <w:p w:rsidR="00774EA1" w:rsidRPr="00774EA1" w:rsidRDefault="00774EA1" w:rsidP="00774EA1">
      <w:pPr>
        <w:spacing w:after="0" w:line="240" w:lineRule="auto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 xml:space="preserve">Организация образовательного процесса </w:t>
      </w:r>
      <w:r w:rsidR="00EB23B4"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включает характеристику</w:t>
      </w: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:</w:t>
      </w:r>
    </w:p>
    <w:p w:rsidR="00774EA1" w:rsidRPr="00774EA1" w:rsidRDefault="00774EA1" w:rsidP="006B1455">
      <w:pPr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eastAsia="SymbolMT" w:hAnsi="Times New Roman" w:cs="Times New Roman"/>
          <w:b/>
          <w:bCs/>
          <w:i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особых образовательных технологий, используемых в учебном процессе (</w:t>
      </w:r>
      <w:proofErr w:type="spellStart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, компьютерные и другие);</w:t>
      </w:r>
    </w:p>
    <w:p w:rsidR="00774EA1" w:rsidRPr="00774EA1" w:rsidRDefault="00774EA1" w:rsidP="006B1455">
      <w:pPr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творческой и культурно-просветительской деятельности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личностного развития, приобретения обучающимся опыта деятельности в том или ином виде творчества, формирования комплекса целевых ориентиров; </w:t>
      </w:r>
    </w:p>
    <w:p w:rsidR="00774EA1" w:rsidRPr="006B1455" w:rsidRDefault="00774EA1" w:rsidP="00774EA1">
      <w:pPr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соответствие организации учебного процесса требованиям </w:t>
      </w:r>
      <w:proofErr w:type="spellStart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СанПиН</w:t>
      </w:r>
      <w:proofErr w:type="spellEnd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2.4.36-48-20</w:t>
      </w:r>
    </w:p>
    <w:p w:rsidR="00774EA1" w:rsidRPr="00774EA1" w:rsidRDefault="00774EA1" w:rsidP="00774EA1">
      <w:pPr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</w:pPr>
      <w:r w:rsidRPr="00774EA1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Качество кадрового, учебно-методического, библиотечно-информационного обеспечени</w:t>
      </w:r>
      <w:r w:rsidR="00A22EA8">
        <w:rPr>
          <w:rFonts w:ascii="Times New Roman" w:eastAsia="SymbolMT" w:hAnsi="Times New Roman" w:cs="Times New Roman"/>
          <w:b/>
          <w:bCs/>
          <w:sz w:val="24"/>
          <w:szCs w:val="24"/>
          <w:lang w:eastAsia="ru-RU"/>
        </w:rPr>
        <w:t>я, материально-технической базы:</w:t>
      </w:r>
    </w:p>
    <w:p w:rsidR="00774EA1" w:rsidRPr="00774EA1" w:rsidRDefault="00774EA1" w:rsidP="00842FC9">
      <w:pPr>
        <w:spacing w:after="0" w:line="240" w:lineRule="auto"/>
        <w:ind w:firstLine="709"/>
        <w:jc w:val="both"/>
        <w:rPr>
          <w:rFonts w:ascii="Times New Roman" w:eastAsia="SymbolMT" w:hAnsi="Times New Roman" w:cs="Times New Roman"/>
          <w:sz w:val="24"/>
          <w:szCs w:val="24"/>
          <w:lang w:eastAsia="ru-RU"/>
        </w:rPr>
      </w:pPr>
      <w:proofErr w:type="gramStart"/>
      <w:r w:rsidRPr="00774EA1">
        <w:rPr>
          <w:rFonts w:ascii="Times New Roman" w:eastAsia="SymbolMT" w:hAnsi="Times New Roman" w:cs="Times New Roman"/>
          <w:sz w:val="24"/>
          <w:szCs w:val="24"/>
          <w:lang w:eastAsia="ru-RU"/>
        </w:rPr>
        <w:t>Сведения и анализ обеспечения образовательного процесса: кадровом, учебно-методическом, библиотечно-информационном, материально-техническом – анализируются и оформляются в соответствии с лицензионными требованиями к лицензиату (Постановление Правительства Российской Федерации от 28 октября 2013 года № 966).</w:t>
      </w:r>
      <w:proofErr w:type="gramEnd"/>
    </w:p>
    <w:p w:rsidR="00774EA1" w:rsidRPr="00774EA1" w:rsidRDefault="00774EA1" w:rsidP="00842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74EA1">
        <w:rPr>
          <w:rFonts w:ascii="Times New Roman" w:eastAsia="Calibri" w:hAnsi="Times New Roman" w:cs="Times New Roman"/>
          <w:sz w:val="24"/>
          <w:szCs w:val="24"/>
        </w:rPr>
        <w:lastRenderedPageBreak/>
        <w:t>МДОУ располагается в отдельно стоящем здании (по адресу: г. Петрозаводск, пр.</w:t>
      </w:r>
      <w:proofErr w:type="gram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74EA1">
        <w:rPr>
          <w:rFonts w:ascii="Times New Roman" w:eastAsia="Calibri" w:hAnsi="Times New Roman" w:cs="Times New Roman"/>
          <w:sz w:val="24"/>
          <w:szCs w:val="24"/>
        </w:rPr>
        <w:t>Комсомольский</w:t>
      </w:r>
      <w:proofErr w:type="gram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, д.13 Б), расположенном внутри микрорайона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Кукковка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. Ближайшее окружение – МДОУ № 101, 95, 100, МОУ СОШ № 5, МУ Детская поликлиника № 2.  </w:t>
      </w:r>
    </w:p>
    <w:p w:rsidR="00774EA1" w:rsidRPr="00774EA1" w:rsidRDefault="00774EA1" w:rsidP="00842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EA1">
        <w:rPr>
          <w:rFonts w:ascii="Times New Roman" w:eastAsia="Calibri" w:hAnsi="Times New Roman" w:cs="Times New Roman"/>
          <w:sz w:val="24"/>
          <w:szCs w:val="24"/>
        </w:rPr>
        <w:t>Проезд троллейбусом № 2, 4, 5; автобусы № 1, 2, 9,</w:t>
      </w:r>
      <w:r>
        <w:rPr>
          <w:rFonts w:ascii="Times New Roman" w:eastAsia="Calibri" w:hAnsi="Times New Roman" w:cs="Times New Roman"/>
          <w:sz w:val="24"/>
          <w:szCs w:val="24"/>
        </w:rPr>
        <w:t>19,</w:t>
      </w:r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21, 22, 23, 25, 26.  МДОУ входит в состав </w:t>
      </w:r>
      <w:proofErr w:type="spellStart"/>
      <w:r w:rsidRPr="00774EA1">
        <w:rPr>
          <w:rFonts w:ascii="Times New Roman" w:eastAsia="Calibri" w:hAnsi="Times New Roman" w:cs="Times New Roman"/>
          <w:sz w:val="24"/>
          <w:szCs w:val="24"/>
        </w:rPr>
        <w:t>полисистемного</w:t>
      </w:r>
      <w:proofErr w:type="spellEnd"/>
      <w:r w:rsidRPr="00774EA1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округа «Алые паруса». </w:t>
      </w:r>
    </w:p>
    <w:p w:rsidR="00774EA1" w:rsidRPr="00774EA1" w:rsidRDefault="00774EA1" w:rsidP="00774EA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4F" w:rsidRPr="001A194F" w:rsidRDefault="001A194F" w:rsidP="001A1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sz w:val="24"/>
          <w:szCs w:val="24"/>
        </w:rPr>
        <w:t>Нормативное и организационно-правово</w:t>
      </w:r>
      <w:r w:rsidR="00A22EA8">
        <w:rPr>
          <w:rFonts w:ascii="Times New Roman" w:eastAsia="Calibri" w:hAnsi="Times New Roman" w:cs="Times New Roman"/>
          <w:b/>
          <w:sz w:val="24"/>
          <w:szCs w:val="24"/>
        </w:rPr>
        <w:t>е обеспечение деятельности МДОУ</w:t>
      </w:r>
    </w:p>
    <w:p w:rsidR="001A194F" w:rsidRPr="001A194F" w:rsidRDefault="001A194F" w:rsidP="001A19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1.Общие сведения.</w:t>
      </w:r>
    </w:p>
    <w:p w:rsidR="001A194F" w:rsidRPr="001A194F" w:rsidRDefault="001A194F" w:rsidP="001A194F">
      <w:pPr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Общая характеристика МДОУ.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Полное наименование ДОУ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– муниципальное бюджетное дошкольное образовательное учреждение Петрозаводского городского округа «Детский сад компенсирующего вида № 11 «Буратино».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Адрес: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185026, Республика Карелия,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>. Петрозаводск, пр. Комсомольский, д.13 Б.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Год ввода в эксплуатацию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– 1980г.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 xml:space="preserve">Заведующий МДОУ 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 w:rsidRPr="001A194F">
        <w:rPr>
          <w:rFonts w:ascii="Times New Roman" w:eastAsia="Calibri" w:hAnsi="Times New Roman" w:cs="Times New Roman"/>
          <w:sz w:val="24"/>
          <w:szCs w:val="24"/>
        </w:rPr>
        <w:t>Инга</w:t>
      </w:r>
      <w:proofErr w:type="spellEnd"/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Владимировна Козловская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Учредитель: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Администрация Петрозаводского городского округа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Официальный сайт в сети «Интернет</w:t>
      </w:r>
      <w:r w:rsidR="00E051AB" w:rsidRPr="001A194F">
        <w:rPr>
          <w:rFonts w:ascii="Times New Roman" w:eastAsia="Calibri" w:hAnsi="Times New Roman" w:cs="Times New Roman"/>
          <w:i/>
          <w:sz w:val="24"/>
          <w:szCs w:val="24"/>
        </w:rPr>
        <w:t>»: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 xml:space="preserve"> http://11byratino.my1.ru/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 xml:space="preserve">Режим работы образовательного учреждения: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понедельник - пятница с 7.30 до 18.00,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выходные – суббота, воскресенье, праздничные дни.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/>
          <w:sz w:val="24"/>
          <w:szCs w:val="24"/>
        </w:rPr>
        <w:t>Наполняемость</w:t>
      </w:r>
      <w:r w:rsidRPr="001A194F">
        <w:rPr>
          <w:rFonts w:ascii="Times New Roman" w:eastAsia="Calibri" w:hAnsi="Times New Roman" w:cs="Times New Roman"/>
          <w:sz w:val="24"/>
          <w:szCs w:val="24"/>
        </w:rPr>
        <w:t>: плановая</w:t>
      </w:r>
      <w:r w:rsidR="00C435D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1A194F">
        <w:rPr>
          <w:rFonts w:ascii="Times New Roman" w:eastAsia="Calibri" w:hAnsi="Times New Roman" w:cs="Times New Roman"/>
          <w:sz w:val="24"/>
          <w:szCs w:val="24"/>
        </w:rPr>
        <w:t>110, фактическая средняя наполняемость за 202</w:t>
      </w:r>
      <w:r w:rsidR="005F0AE4">
        <w:rPr>
          <w:rFonts w:ascii="Times New Roman" w:eastAsia="Calibri" w:hAnsi="Times New Roman" w:cs="Times New Roman"/>
          <w:sz w:val="24"/>
          <w:szCs w:val="24"/>
        </w:rPr>
        <w:t>4</w:t>
      </w:r>
      <w:r w:rsidR="00C435D4">
        <w:rPr>
          <w:rFonts w:ascii="Times New Roman" w:eastAsia="Calibri" w:hAnsi="Times New Roman" w:cs="Times New Roman"/>
          <w:sz w:val="24"/>
          <w:szCs w:val="24"/>
        </w:rPr>
        <w:t xml:space="preserve"> год -130</w:t>
      </w:r>
      <w:r w:rsidR="005F0AE4">
        <w:rPr>
          <w:rFonts w:ascii="Times New Roman" w:eastAsia="Calibri" w:hAnsi="Times New Roman" w:cs="Times New Roman"/>
          <w:sz w:val="24"/>
          <w:szCs w:val="24"/>
        </w:rPr>
        <w:t xml:space="preserve"> детей</w:t>
      </w:r>
      <w:r w:rsidRPr="001A19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В 202</w:t>
      </w:r>
      <w:r w:rsidR="00C435D4">
        <w:rPr>
          <w:rFonts w:ascii="Times New Roman" w:eastAsia="Calibri" w:hAnsi="Times New Roman" w:cs="Times New Roman"/>
          <w:sz w:val="24"/>
          <w:szCs w:val="24"/>
        </w:rPr>
        <w:t>4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году в ДОУ функционировало 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>11 групп (</w:t>
      </w:r>
      <w:r w:rsidR="00E84796">
        <w:rPr>
          <w:rFonts w:ascii="Times New Roman" w:eastAsia="Calibri" w:hAnsi="Times New Roman" w:cs="Times New Roman"/>
          <w:bCs/>
          <w:iCs/>
          <w:sz w:val="24"/>
          <w:szCs w:val="24"/>
        </w:rPr>
        <w:t>5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групп для детей с ТНР, </w:t>
      </w:r>
      <w:r w:rsidR="00E84796">
        <w:rPr>
          <w:rFonts w:ascii="Times New Roman" w:eastAsia="Calibri" w:hAnsi="Times New Roman" w:cs="Times New Roman"/>
          <w:bCs/>
          <w:iCs/>
          <w:sz w:val="24"/>
          <w:szCs w:val="24"/>
        </w:rPr>
        <w:t>6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группы для детей с ЗПР).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Комплектование групп осуществлялось через электронную очередь, на основании направлений Управления образования.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194F" w:rsidRPr="001A194F" w:rsidRDefault="001A194F" w:rsidP="001A194F">
      <w:pPr>
        <w:numPr>
          <w:ilvl w:val="1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Правоустанавливающие документы.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Устав учреждения: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Устав принят Советом педагогов, протокол №</w:t>
      </w:r>
      <w:r w:rsidR="00C435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2 от 04.11.2014 г. 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Утверждён постановлением Администрации Петрозаводского городского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округа №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1549 от 31.03.2015г. Зарегистрирован 22.04.2015г. в ИФНС России по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>. Петрозаводску. Устав соответствует требованиям закона «Об образовании» и рекомендательным письмам Минобразования России.</w:t>
      </w:r>
    </w:p>
    <w:p w:rsidR="001A194F" w:rsidRPr="001A194F" w:rsidRDefault="001A194F" w:rsidP="001A194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Лицензия на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деятельности: 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</w:p>
    <w:p w:rsidR="001A194F" w:rsidRPr="001A194F" w:rsidRDefault="00E051AB" w:rsidP="001A194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рия РО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 №</w:t>
      </w:r>
      <w:r w:rsidR="001A194F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006158 от </w:t>
      </w:r>
      <w:r w:rsidR="001A194F"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30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.05.2012г. 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="00EB23B4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ги</w:t>
      </w:r>
      <w:r w:rsidR="00EB23B4"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трацион</w:t>
      </w:r>
      <w:r w:rsidR="00EB23B4"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="00EB23B4" w:rsidRPr="001A194F">
        <w:rPr>
          <w:rFonts w:ascii="Times New Roman" w:eastAsia="Calibri" w:hAnsi="Times New Roman" w:cs="Times New Roman"/>
          <w:iCs/>
          <w:sz w:val="24"/>
          <w:szCs w:val="24"/>
        </w:rPr>
        <w:t>ый №</w:t>
      </w:r>
      <w:r w:rsidR="001A194F" w:rsidRPr="001A194F">
        <w:rPr>
          <w:rFonts w:ascii="Times New Roman" w:eastAsia="Calibri" w:hAnsi="Times New Roman" w:cs="Times New Roman"/>
          <w:iCs/>
          <w:sz w:val="24"/>
          <w:szCs w:val="24"/>
        </w:rPr>
        <w:t xml:space="preserve">  1881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Срок</w:t>
      </w:r>
      <w:r w:rsidRPr="001A194F">
        <w:rPr>
          <w:rFonts w:ascii="Times New Roman" w:eastAsia="Calibri" w:hAnsi="Times New Roman" w:cs="Times New Roman"/>
          <w:iCs/>
          <w:spacing w:val="-10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й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бе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1A194F">
        <w:rPr>
          <w:rFonts w:ascii="Times New Roman" w:eastAsia="Calibri" w:hAnsi="Times New Roman" w:cs="Times New Roman"/>
          <w:iCs/>
          <w:sz w:val="24"/>
          <w:szCs w:val="24"/>
        </w:rPr>
        <w:t>ч</w:t>
      </w:r>
      <w:r w:rsidRPr="001A194F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1A194F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Выдана Министерством образования Республики Карелия.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регистрации юридического лица серия 10 №001311512 от 20.09.2013 г.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-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Свидетельство о внесении записи в Единый государственный реестр юридических лиц </w:t>
      </w:r>
      <w:r w:rsidRPr="001A194F">
        <w:rPr>
          <w:rFonts w:ascii="Times New Roman" w:eastAsia="Calibri" w:hAnsi="Times New Roman" w:cs="Times New Roman"/>
          <w:i/>
          <w:iCs/>
          <w:sz w:val="24"/>
          <w:szCs w:val="24"/>
        </w:rPr>
        <w:t>1031000006520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1A194F">
        <w:rPr>
          <w:rFonts w:ascii="Times New Roman" w:eastAsia="Calibri" w:hAnsi="Times New Roman" w:cs="Times New Roman"/>
          <w:i/>
          <w:iCs/>
          <w:sz w:val="24"/>
          <w:szCs w:val="24"/>
        </w:rPr>
        <w:t>22.01.2003г. серия 10 №000578591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-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регистрации права на землю: от 26.06 2012г. №10.01.01.40166:1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-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Свидетельство о государственной регистрации на здание детского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сада: договор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ссуды недвижимого имущества ПГО № 37 от 27.03.2013 г. 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Свидетельство о постановке на учёт в налоговом органе: ИНН/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КПП 1001035030</w:t>
      </w:r>
      <w:r w:rsidRPr="001A194F">
        <w:rPr>
          <w:rFonts w:ascii="Times New Roman" w:eastAsia="Calibri" w:hAnsi="Times New Roman" w:cs="Times New Roman"/>
          <w:sz w:val="24"/>
          <w:szCs w:val="24"/>
        </w:rPr>
        <w:t>/100101001.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Санитарно-эпидемиологическое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заключение: №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1753500 от 25.08.2010г.</w:t>
      </w:r>
    </w:p>
    <w:p w:rsidR="001A194F" w:rsidRPr="001A194F" w:rsidRDefault="001A194F" w:rsidP="00C435D4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Пожарная декларация от 08.11.2019г. </w:t>
      </w:r>
      <w:proofErr w:type="spellStart"/>
      <w:r w:rsidRPr="001A194F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Pr="001A194F">
        <w:rPr>
          <w:rFonts w:ascii="Times New Roman" w:eastAsia="Calibri" w:hAnsi="Times New Roman" w:cs="Times New Roman"/>
          <w:sz w:val="24"/>
          <w:szCs w:val="24"/>
        </w:rPr>
        <w:t>. номер № 86-401-000-ТО- 02197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1.3. Общие сведения об образовательной деятельности.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Цель деятельности – осуществление образовательной деятельности в соответствии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A194F" w:rsidRPr="001A194F" w:rsidRDefault="001A194F" w:rsidP="001A194F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lastRenderedPageBreak/>
        <w:t>Адаптированной образовательной программой дошкольного образования для детей с тяжелыми нарушениями речи (ТНР);</w:t>
      </w:r>
    </w:p>
    <w:p w:rsidR="001A194F" w:rsidRPr="001A194F" w:rsidRDefault="001A194F" w:rsidP="001A194F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Адаптированной образовательной программой дошкольного образования для детей с задержкой психического развития (ЗПР).</w:t>
      </w:r>
    </w:p>
    <w:p w:rsidR="001A194F" w:rsidRPr="001A194F" w:rsidRDefault="001A194F" w:rsidP="00842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Вывод:</w:t>
      </w:r>
      <w:r w:rsidRPr="001A194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учреждение имеет необходимые нормативно-правовые документы для осуществления образовательной деятельности, которая ведется согласно годовому плану и его задачам.</w:t>
      </w:r>
    </w:p>
    <w:p w:rsidR="001A194F" w:rsidRPr="001A194F" w:rsidRDefault="001A194F" w:rsidP="001A194F">
      <w:pPr>
        <w:spacing w:after="0" w:line="240" w:lineRule="auto"/>
        <w:ind w:firstLine="420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A194F" w:rsidRPr="001A194F" w:rsidRDefault="001A194F" w:rsidP="001A194F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Система управления.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МДОУ осуществляет свою деятельность в соответствии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Федеральным законом «Об образовании в Российской Федерации» от 21.12.2012г. № 273,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общеобразовательным программам дошкольного образования, утвержденным приказом </w:t>
      </w:r>
      <w:proofErr w:type="spellStart"/>
      <w:r w:rsidRPr="001A194F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России от 30.08.2013 №1014,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Федеральным государственным образовательным стандартом дошкольного образования, утвержденным приказом </w:t>
      </w:r>
      <w:proofErr w:type="spellStart"/>
      <w:r w:rsidRPr="001A194F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России 17.10.2013г. №1115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«Примерной адаптированной основной образовательной программой дошкольного образования детей с тяжелыми нарушениями речи», одобренной решением федерального учебно-методического объединения по общему образованию 07.12.2017 г. Протокол № 6/17.</w:t>
      </w:r>
    </w:p>
    <w:p w:rsidR="001A194F" w:rsidRPr="001A194F" w:rsidRDefault="001A194F" w:rsidP="001A19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«Примерной адаптированной основной образовательной программой дошкольного образования детей с задержкой психического развития», одобренной решением федерального учебно-методического объединения по общему образованию 07.12.2017 г. Протокол № 6/17.</w:t>
      </w:r>
    </w:p>
    <w:p w:rsidR="001A194F" w:rsidRDefault="00E051AB" w:rsidP="00842F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И иными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 xml:space="preserve"> основными федеральными, региональными и муниципальными нормативно-правовыми актами, регламентирующими работу ДОУ.</w:t>
      </w:r>
    </w:p>
    <w:p w:rsidR="00383EEC" w:rsidRPr="001A194F" w:rsidRDefault="00383EEC" w:rsidP="001A194F">
      <w:pPr>
        <w:spacing w:after="0" w:line="240" w:lineRule="auto"/>
        <w:ind w:left="420" w:firstLine="28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194F" w:rsidRPr="001A194F" w:rsidRDefault="001A194F" w:rsidP="001A194F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194F">
        <w:rPr>
          <w:rFonts w:ascii="Times New Roman" w:eastAsia="Calibri" w:hAnsi="Times New Roman" w:cs="Times New Roman"/>
          <w:b/>
          <w:i/>
          <w:sz w:val="24"/>
          <w:szCs w:val="24"/>
        </w:rPr>
        <w:t>Нормативно-право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t>вое обеспечение управления МДОУ.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Локальные акты МДОУ, регламентирующие организационные аспекты деятельности: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Устав МДОУ</w:t>
      </w:r>
    </w:p>
    <w:p w:rsidR="001A194F" w:rsidRPr="003F12D2" w:rsidRDefault="002B72FE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развития МДОУ на 2020-2024</w:t>
      </w:r>
      <w:r w:rsidR="001A194F" w:rsidRPr="003F12D2">
        <w:rPr>
          <w:rFonts w:ascii="Times New Roman" w:eastAsia="Calibri" w:hAnsi="Times New Roman" w:cs="Times New Roman"/>
          <w:sz w:val="24"/>
          <w:szCs w:val="24"/>
        </w:rPr>
        <w:t>гг.</w:t>
      </w:r>
    </w:p>
    <w:p w:rsidR="001A194F" w:rsidRPr="001A194F" w:rsidRDefault="003F26E7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Адаптированной 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>образовательной программой дошкольного образования для детей с тяжелыми нарушениями речи (ТНР)</w:t>
      </w:r>
    </w:p>
    <w:p w:rsidR="001A194F" w:rsidRPr="001A194F" w:rsidRDefault="003F26E7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Адаптированной</w:t>
      </w:r>
      <w:r w:rsidR="00DE15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>образовательной программой дошкольного образования для детей с задержкой психического развития (ЗПР)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Коллективный договор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Дополнительное соглашение к Коллективному договору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Правила внутреннего трудового распорядка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системе нормирования труда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Положение об организации работы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A194F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и безопасности жизнедеятельности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защите персональных данных работника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защите персональных данных воспитанников и родителей (законных представителей)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противодействии коррупции в МДОУ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об организации пропускного режима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порядке расследования, учета и оформления несчастных случаев с воспитанниками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Моральный кодекс профессиональной этики педагогических работников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Положение о педагогическом совете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Положение о </w:t>
      </w:r>
      <w:proofErr w:type="spellStart"/>
      <w:r w:rsidRPr="001A194F">
        <w:rPr>
          <w:rFonts w:ascii="Times New Roman" w:eastAsia="Calibri" w:hAnsi="Times New Roman" w:cs="Times New Roman"/>
          <w:sz w:val="24"/>
          <w:szCs w:val="24"/>
        </w:rPr>
        <w:t>бракеражной</w:t>
      </w:r>
      <w:proofErr w:type="spellEnd"/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комиссии</w:t>
      </w:r>
    </w:p>
    <w:p w:rsidR="001A194F" w:rsidRPr="001A194F" w:rsidRDefault="001A194F" w:rsidP="001A194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Локальные акты МДОУ, регламентирующие образовательные отношения</w:t>
      </w:r>
    </w:p>
    <w:p w:rsidR="001A194F" w:rsidRPr="001A194F" w:rsidRDefault="00A22EA8" w:rsidP="001A194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="001A194F" w:rsidRPr="001A194F">
        <w:rPr>
          <w:rFonts w:ascii="Times New Roman" w:eastAsia="Calibri" w:hAnsi="Times New Roman" w:cs="Times New Roman"/>
          <w:sz w:val="24"/>
          <w:szCs w:val="24"/>
        </w:rPr>
        <w:t xml:space="preserve">В течение года при поступлении или переходе воспитанников из других ДОУ, с направлениями, выданными комиссией по укомплектованию, с родителями (законными представителями) воспитанников заключались Договора об образовании по адаптированной основной образовательной программе дошкольного образования для детей с ТНР или ЗПР.         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22EA8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1A194F">
        <w:rPr>
          <w:rFonts w:ascii="Times New Roman" w:eastAsia="Calibri" w:hAnsi="Times New Roman" w:cs="Times New Roman"/>
          <w:sz w:val="24"/>
          <w:szCs w:val="24"/>
        </w:rPr>
        <w:t>Личные дела воспитанников формировались согласно списочному составу детей на учебный год, в каждое из которых включалось: заявление родителя (законного представителя) о приеме, направление в МДОУ, заявление-согласие родителя (законного представителя) на обработку персональных данных, копия свидетельства о рождении ребенка, договор с родителями. Каждый пакет документов регистрировался в «Журнале регистрации заявлений о приеме детей в МДОУ». Список детей в «Книге движения воспитанников» был обновлен в сентябре 202</w:t>
      </w:r>
      <w:r w:rsidR="00342A40">
        <w:rPr>
          <w:rFonts w:ascii="Times New Roman" w:eastAsia="Calibri" w:hAnsi="Times New Roman" w:cs="Times New Roman"/>
          <w:sz w:val="24"/>
          <w:szCs w:val="24"/>
        </w:rPr>
        <w:t>4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года и дополнялся в течение учебного года в связи с приходом новых детей.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22EA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прог</w:t>
      </w:r>
      <w:r w:rsidR="006B1455">
        <w:rPr>
          <w:rFonts w:ascii="Times New Roman" w:eastAsia="Calibri" w:hAnsi="Times New Roman" w:cs="Times New Roman"/>
          <w:sz w:val="24"/>
          <w:szCs w:val="24"/>
        </w:rPr>
        <w:t xml:space="preserve">раммы – «Адаптированная 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программа дошкольного образования для детей с </w:t>
      </w:r>
      <w:r w:rsidR="006B1455">
        <w:rPr>
          <w:rFonts w:ascii="Times New Roman" w:eastAsia="Calibri" w:hAnsi="Times New Roman" w:cs="Times New Roman"/>
          <w:sz w:val="24"/>
          <w:szCs w:val="24"/>
        </w:rPr>
        <w:t>ТНР» и  «Адаптированная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программа дошкольного образования для детей с ЗПР» муниципального бюджетного дошкольного образовательного учреждения «Детский сад компенсирующего вида № 11 «Буратино» принята на общем собрании, утверждена </w:t>
      </w:r>
      <w:r w:rsidR="00600125">
        <w:rPr>
          <w:rFonts w:ascii="Times New Roman" w:eastAsia="Calibri" w:hAnsi="Times New Roman" w:cs="Times New Roman"/>
          <w:sz w:val="24"/>
          <w:szCs w:val="24"/>
        </w:rPr>
        <w:t>заведующим МДОУ. Протокол № 3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600125">
        <w:rPr>
          <w:rFonts w:ascii="Times New Roman" w:eastAsia="Calibri" w:hAnsi="Times New Roman" w:cs="Times New Roman"/>
          <w:sz w:val="24"/>
          <w:szCs w:val="24"/>
        </w:rPr>
        <w:t>23.03</w:t>
      </w:r>
      <w:r w:rsidRPr="001A194F">
        <w:rPr>
          <w:rFonts w:ascii="Times New Roman" w:eastAsia="Calibri" w:hAnsi="Times New Roman" w:cs="Times New Roman"/>
          <w:sz w:val="24"/>
          <w:szCs w:val="24"/>
        </w:rPr>
        <w:t>.202</w:t>
      </w:r>
      <w:r w:rsidR="00600125">
        <w:rPr>
          <w:rFonts w:ascii="Times New Roman" w:eastAsia="Calibri" w:hAnsi="Times New Roman" w:cs="Times New Roman"/>
          <w:sz w:val="24"/>
          <w:szCs w:val="24"/>
        </w:rPr>
        <w:t>3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  <w:r w:rsidR="00600125">
        <w:rPr>
          <w:rFonts w:ascii="Times New Roman" w:eastAsia="Calibri" w:hAnsi="Times New Roman" w:cs="Times New Roman"/>
          <w:sz w:val="24"/>
          <w:szCs w:val="24"/>
        </w:rPr>
        <w:t xml:space="preserve"> Срок реализации программы 5 лет.</w:t>
      </w:r>
    </w:p>
    <w:p w:rsidR="001A194F" w:rsidRPr="007650DD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Годовой план работы, учебный план на текущий учебный год, приняты на педагогическом </w:t>
      </w:r>
      <w:r w:rsidR="00E051AB" w:rsidRPr="00B00450">
        <w:rPr>
          <w:rFonts w:ascii="Times New Roman" w:eastAsia="Calibri" w:hAnsi="Times New Roman" w:cs="Times New Roman"/>
          <w:sz w:val="24"/>
          <w:szCs w:val="24"/>
        </w:rPr>
        <w:t xml:space="preserve">совете </w:t>
      </w:r>
      <w:r w:rsidR="00E051AB" w:rsidRPr="007650DD">
        <w:rPr>
          <w:rFonts w:ascii="Times New Roman" w:eastAsia="Calibri" w:hAnsi="Times New Roman" w:cs="Times New Roman"/>
          <w:sz w:val="24"/>
          <w:szCs w:val="24"/>
        </w:rPr>
        <w:t>от</w:t>
      </w:r>
      <w:r w:rsidRPr="00765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1E71">
        <w:rPr>
          <w:rFonts w:ascii="Times New Roman" w:eastAsia="Calibri" w:hAnsi="Times New Roman" w:cs="Times New Roman"/>
          <w:sz w:val="24"/>
          <w:szCs w:val="24"/>
        </w:rPr>
        <w:t>05</w:t>
      </w:r>
      <w:r w:rsidR="00F643A0" w:rsidRPr="007650DD">
        <w:rPr>
          <w:rFonts w:ascii="Times New Roman" w:eastAsia="Calibri" w:hAnsi="Times New Roman" w:cs="Times New Roman"/>
          <w:sz w:val="24"/>
          <w:szCs w:val="24"/>
        </w:rPr>
        <w:t>.09</w:t>
      </w:r>
      <w:r w:rsidR="00E051AB" w:rsidRPr="007650DD">
        <w:rPr>
          <w:rFonts w:ascii="Times New Roman" w:eastAsia="Calibri" w:hAnsi="Times New Roman" w:cs="Times New Roman"/>
          <w:sz w:val="24"/>
          <w:szCs w:val="24"/>
        </w:rPr>
        <w:t>.202</w:t>
      </w:r>
      <w:r w:rsidR="00AC30ED">
        <w:rPr>
          <w:rFonts w:ascii="Times New Roman" w:eastAsia="Calibri" w:hAnsi="Times New Roman" w:cs="Times New Roman"/>
          <w:sz w:val="24"/>
          <w:szCs w:val="24"/>
        </w:rPr>
        <w:t>4</w:t>
      </w:r>
      <w:r w:rsidR="00E051AB" w:rsidRPr="007650DD">
        <w:rPr>
          <w:rFonts w:ascii="Times New Roman" w:eastAsia="Calibri" w:hAnsi="Times New Roman" w:cs="Times New Roman"/>
          <w:sz w:val="24"/>
          <w:szCs w:val="24"/>
        </w:rPr>
        <w:t xml:space="preserve"> Протокол</w:t>
      </w:r>
      <w:r w:rsidRPr="007650DD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E84796" w:rsidRPr="007650DD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7650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Расписание непосредственной образовательной деятельности (НОД) составлено с учетом максимально допустимого объема образовательной нагрузки согласно </w:t>
      </w:r>
      <w:proofErr w:type="spellStart"/>
      <w:r w:rsidRPr="001A194F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1A194F">
        <w:rPr>
          <w:rFonts w:ascii="Times New Roman" w:eastAsia="Calibri" w:hAnsi="Times New Roman" w:cs="Times New Roman"/>
          <w:sz w:val="24"/>
          <w:szCs w:val="24"/>
        </w:rPr>
        <w:t>. Превышение нормы отсутствует. Режим дня составлен с учетом возрастных особенностей детей от 3 до 8 лет.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Отчёты по итогам деятельности МДОУ за прошедшие годы:</w:t>
      </w:r>
    </w:p>
    <w:p w:rsidR="001A194F" w:rsidRPr="00B00450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Отчет по </w:t>
      </w:r>
      <w:proofErr w:type="spellStart"/>
      <w:r w:rsidRPr="00B0045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 по итогам работы за 202</w:t>
      </w:r>
      <w:r w:rsidR="00AC30ED">
        <w:rPr>
          <w:rFonts w:ascii="Times New Roman" w:eastAsia="Calibri" w:hAnsi="Times New Roman" w:cs="Times New Roman"/>
          <w:sz w:val="24"/>
          <w:szCs w:val="24"/>
        </w:rPr>
        <w:t>4</w:t>
      </w: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 учебный год заслушан на педагогическом совете </w:t>
      </w:r>
      <w:r w:rsidRPr="007650DD">
        <w:rPr>
          <w:rFonts w:ascii="Times New Roman" w:eastAsia="Calibri" w:hAnsi="Times New Roman" w:cs="Times New Roman"/>
          <w:sz w:val="24"/>
          <w:szCs w:val="24"/>
        </w:rPr>
        <w:t>№</w:t>
      </w:r>
      <w:r w:rsidR="00E84796" w:rsidRPr="007650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26E7">
        <w:rPr>
          <w:rFonts w:ascii="Times New Roman" w:eastAsia="Calibri" w:hAnsi="Times New Roman" w:cs="Times New Roman"/>
          <w:sz w:val="24"/>
          <w:szCs w:val="24"/>
        </w:rPr>
        <w:t>2 от 27</w:t>
      </w:r>
      <w:r w:rsidRPr="007650DD">
        <w:rPr>
          <w:rFonts w:ascii="Times New Roman" w:eastAsia="Calibri" w:hAnsi="Times New Roman" w:cs="Times New Roman"/>
          <w:sz w:val="24"/>
          <w:szCs w:val="24"/>
        </w:rPr>
        <w:t>.0</w:t>
      </w:r>
      <w:r w:rsidR="003F26E7">
        <w:rPr>
          <w:rFonts w:ascii="Times New Roman" w:eastAsia="Calibri" w:hAnsi="Times New Roman" w:cs="Times New Roman"/>
          <w:sz w:val="24"/>
          <w:szCs w:val="24"/>
        </w:rPr>
        <w:t>2</w:t>
      </w:r>
      <w:r w:rsidRPr="007650DD">
        <w:rPr>
          <w:rFonts w:ascii="Times New Roman" w:eastAsia="Calibri" w:hAnsi="Times New Roman" w:cs="Times New Roman"/>
          <w:sz w:val="24"/>
          <w:szCs w:val="24"/>
        </w:rPr>
        <w:t>.202</w:t>
      </w:r>
      <w:r w:rsidR="003F26E7">
        <w:rPr>
          <w:rFonts w:ascii="Times New Roman" w:eastAsia="Calibri" w:hAnsi="Times New Roman" w:cs="Times New Roman"/>
          <w:sz w:val="24"/>
          <w:szCs w:val="24"/>
        </w:rPr>
        <w:t>5</w:t>
      </w:r>
      <w:r w:rsidRPr="00F643A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B00450">
        <w:rPr>
          <w:rFonts w:ascii="Times New Roman" w:eastAsia="Calibri" w:hAnsi="Times New Roman" w:cs="Times New Roman"/>
          <w:sz w:val="24"/>
          <w:szCs w:val="24"/>
        </w:rPr>
        <w:t xml:space="preserve"> и размещен на сайте МДОУ в сети «Интернет».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504D4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A194F">
        <w:rPr>
          <w:rFonts w:ascii="Times New Roman" w:eastAsia="Calibri" w:hAnsi="Times New Roman" w:cs="Times New Roman"/>
          <w:sz w:val="24"/>
          <w:szCs w:val="24"/>
        </w:rPr>
        <w:t>Журнал учета проверок должностными лицами органов государственного контроля ведется в соответствии с требованиями.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Книга учёта трудовых книжек работников ведется, личные дела работников оформляются в соответствии с требованиями к делопроизводству.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42FC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A194F">
        <w:rPr>
          <w:rFonts w:ascii="Times New Roman" w:eastAsia="Calibri" w:hAnsi="Times New Roman" w:cs="Times New Roman"/>
          <w:sz w:val="24"/>
          <w:szCs w:val="24"/>
        </w:rPr>
        <w:t>Трудовые договоры с работниками заключаются в день приема на работу, дополнительные соглашения к трудовым договорам по мере необходимости в связи с изменением условий труда, определенных трудовым договором. Осуществлен переход на новую форму трудовых отношений - эффективный контракт.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Коллективный договор на </w:t>
      </w:r>
      <w:r w:rsidRPr="00876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2020-2023 гг.</w:t>
      </w: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зарегистрирован в Министерстве труда и занятости РК. Дополнительное соглашение к Коллективному договору о внесении изменений и продлении срока </w:t>
      </w:r>
      <w:r w:rsidR="00FB7C42" w:rsidRPr="00876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его действия до 2026</w:t>
      </w:r>
      <w:r w:rsidRPr="00876A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года</w:t>
      </w:r>
      <w:r w:rsidRPr="00876A5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1A194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зарегистрированное в Министерстве социальной защиты, труда и занятости РК.</w:t>
      </w:r>
    </w:p>
    <w:p w:rsidR="001A194F" w:rsidRPr="001A194F" w:rsidRDefault="001A194F" w:rsidP="001A19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Правила внутреннего трудового распорядка утверждены заведующим МДОУ. Штатное расписание МДОУ утверждено приказом заведующего. Должностные инструкции работников разработаны и утверждены приказом заведующего </w:t>
      </w:r>
      <w:r w:rsidR="00E051AB" w:rsidRPr="001A194F">
        <w:rPr>
          <w:rFonts w:ascii="Times New Roman" w:eastAsia="Calibri" w:hAnsi="Times New Roman" w:cs="Times New Roman"/>
          <w:sz w:val="24"/>
          <w:szCs w:val="24"/>
        </w:rPr>
        <w:t>МДОУ от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 05.12.2019 г. в соответствии с положениями Трудового кодекса Российской Федерации.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Журналы проведения инструктажа: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- журнал вводного инструктажа; </w:t>
      </w:r>
    </w:p>
    <w:p w:rsidR="001A194F" w:rsidRPr="001A194F" w:rsidRDefault="001A194F" w:rsidP="001A19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-</w:t>
      </w:r>
      <w:r w:rsidR="00E84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sz w:val="24"/>
          <w:szCs w:val="24"/>
        </w:rPr>
        <w:t xml:space="preserve">журнал регистрации инструктажа на рабочем месте; </w:t>
      </w:r>
    </w:p>
    <w:p w:rsidR="001A194F" w:rsidRPr="001A194F" w:rsidRDefault="001A194F" w:rsidP="001A19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- журнал регистрации инструктажей по пожарной безопасности;</w:t>
      </w:r>
    </w:p>
    <w:p w:rsidR="00774EA1" w:rsidRDefault="001A194F" w:rsidP="00A22E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94F">
        <w:rPr>
          <w:rFonts w:ascii="Times New Roman" w:eastAsia="Calibri" w:hAnsi="Times New Roman" w:cs="Times New Roman"/>
          <w:sz w:val="24"/>
          <w:szCs w:val="24"/>
        </w:rPr>
        <w:t>-</w:t>
      </w:r>
      <w:r w:rsidR="00E84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194F">
        <w:rPr>
          <w:rFonts w:ascii="Times New Roman" w:eastAsia="Calibri" w:hAnsi="Times New Roman" w:cs="Times New Roman"/>
          <w:sz w:val="24"/>
          <w:szCs w:val="24"/>
        </w:rPr>
        <w:t>журнал регистрации инструктажей по охране жизни и здоровья воспитанников МДОУ.</w:t>
      </w:r>
    </w:p>
    <w:p w:rsidR="00A22EA8" w:rsidRPr="00A22EA8" w:rsidRDefault="00A22EA8" w:rsidP="00A22E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>2.2. Характе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t>ристика системы управления МДОУ.</w:t>
      </w:r>
    </w:p>
    <w:p w:rsidR="00383EEC" w:rsidRPr="00D86AD1" w:rsidRDefault="00383EEC" w:rsidP="00383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Формы и структура управления ДОУ.</w:t>
      </w:r>
    </w:p>
    <w:p w:rsidR="00383EEC" w:rsidRPr="00D86AD1" w:rsidRDefault="00383EEC" w:rsidP="00383E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Организационно-правовая форма - бюджетное учреждение. Управление МДОУ осуществляется в соответствии с законом «Об образовании в Российской Федерации» на основе принципов единоначалия и самоуправления. Непосредственное руководство деятельностью </w:t>
      </w:r>
      <w:r w:rsidRPr="00D86AD1">
        <w:rPr>
          <w:rFonts w:ascii="Times New Roman" w:eastAsia="Calibri" w:hAnsi="Times New Roman" w:cs="Times New Roman"/>
          <w:sz w:val="24"/>
          <w:szCs w:val="24"/>
        </w:rPr>
        <w:lastRenderedPageBreak/>
        <w:t>МДОУ осуществляет заведующий, система административного управления имеет линейную структуру.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Система общественного управления состоит из: педагогического совета, общего собрания трудового коллектива.</w:t>
      </w:r>
    </w:p>
    <w:p w:rsidR="00383EEC" w:rsidRPr="00D86AD1" w:rsidRDefault="00383EEC" w:rsidP="00383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 МДОУ функционируют родительские комитеты. Деятельность этих комитетов носит государственно-общественный характер и позволяет учитывать общественное мнение при планировании и реализации образовательно-воспитательной деятельности МДОУ.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органы управления МДОУ действуют в рамках действующего законодательства РФ, РК в сфере образования на основании Устава детского сада и в соответствии с Положениями.</w:t>
      </w:r>
    </w:p>
    <w:p w:rsidR="00383EEC" w:rsidRPr="0006309D" w:rsidRDefault="00383EEC" w:rsidP="00383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показало,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коллегиальные органы в 202</w:t>
      </w:r>
      <w:r w:rsidR="00AC3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6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работали в соответствии с Положениями и планами, принятые решения выполнялись, что подтверждено протоколами заседаний.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>Система управления МДОУ соответствует уставным целям, задачам, и функциям.</w:t>
      </w:r>
    </w:p>
    <w:p w:rsidR="00383EEC" w:rsidRPr="00D86AD1" w:rsidRDefault="00383EEC" w:rsidP="00383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Приоритеты развития системы управления МДОУ: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1.Создание эффективной модели управления МДОУ, обеспечивающей его развитие в соответствии с современными требованиями.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2.Формирование коллектива, способного эффективно осуществлять цели, стоящие перед МДОУ.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3.Создание и обеспечение успешного функционирования информационно-аналитической системы МДОУ, как основы для дальнейшего развития и принятия обоснованных управленческих решений.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4.Создание такой системы контроля, при которой центр тяжести перемещается с административного на коллективные формы контроля и самоконтроль.</w:t>
      </w:r>
    </w:p>
    <w:p w:rsidR="00383EEC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i/>
          <w:sz w:val="24"/>
          <w:szCs w:val="24"/>
        </w:rPr>
        <w:t>2.3. Результативность и эффект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t>ивность системы управления МДОУ.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Организация системы внутриучрежденческого контроля осуществлялась на основании нормативно-правовых документов Министерства образования РФ: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1. Приказа Министерства образования РФ от 05.10.1999г. №473 «Об упорядочении </w:t>
      </w:r>
      <w:proofErr w:type="spellStart"/>
      <w:r w:rsidRPr="00D86AD1">
        <w:rPr>
          <w:rFonts w:ascii="Times New Roman" w:eastAsia="Calibri" w:hAnsi="Times New Roman" w:cs="Times New Roman"/>
          <w:sz w:val="24"/>
          <w:szCs w:val="24"/>
        </w:rPr>
        <w:t>инспекционно-контрольной</w:t>
      </w:r>
      <w:proofErr w:type="spellEnd"/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деятельности в системе образования»,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2. Рекомендаций об инспектировании в системе образования РФ (приложение к инструктивному письму Минобразования России от 11.06.1998 №33),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842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>Указания Минобразования России от 13.07.1998г. №577-30 «О введении в действие Инструкции о порядке инспектирования»,</w:t>
      </w:r>
    </w:p>
    <w:p w:rsidR="00383EEC" w:rsidRPr="00D86AD1" w:rsidRDefault="00383EEC" w:rsidP="00383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4. Письма Минобразования России от 10.09.1999 №22-06-874 «Об обеспечении </w:t>
      </w:r>
      <w:proofErr w:type="spellStart"/>
      <w:r w:rsidRPr="00D86AD1">
        <w:rPr>
          <w:rFonts w:ascii="Times New Roman" w:eastAsia="Calibri" w:hAnsi="Times New Roman" w:cs="Times New Roman"/>
          <w:sz w:val="24"/>
          <w:szCs w:val="24"/>
        </w:rPr>
        <w:t>инспекционно-контрольной</w:t>
      </w:r>
      <w:proofErr w:type="spellEnd"/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деятельности»,</w:t>
      </w:r>
    </w:p>
    <w:p w:rsidR="00383EEC" w:rsidRPr="00D86AD1" w:rsidRDefault="00504D4D" w:rsidP="00383EE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83EEC" w:rsidRPr="00D86AD1">
        <w:rPr>
          <w:rFonts w:ascii="Times New Roman" w:eastAsia="Calibri" w:hAnsi="Times New Roman" w:cs="Times New Roman"/>
          <w:sz w:val="24"/>
          <w:szCs w:val="24"/>
        </w:rPr>
        <w:t>Координация деятельности аппарата управления строится на основе должностных обязанностей, мероприятий годового плана при условии тесного взаимодействия со следующими организациями: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Управление образования: нормативное - правовое обеспечение, комплектование, материально - техническое оснащение.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МАУ ДПО ПГО «Центр развития образования»: методическая помощь, повышение квалификации.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ГАУ ДПО РК «Карельский институт развития образования»- повышение квалификации, переподготовка педагогов</w:t>
      </w:r>
      <w:r w:rsidR="00047708" w:rsidRPr="00014945">
        <w:rPr>
          <w:rFonts w:ascii="Times New Roman" w:eastAsia="Calibri" w:hAnsi="Times New Roman" w:cs="Times New Roman"/>
          <w:sz w:val="24"/>
          <w:szCs w:val="24"/>
        </w:rPr>
        <w:t>,</w:t>
      </w:r>
      <w:r w:rsidR="00047708" w:rsidRPr="00014945">
        <w:t xml:space="preserve"> </w:t>
      </w:r>
      <w:r w:rsidR="00047708" w:rsidRPr="00014945">
        <w:rPr>
          <w:rFonts w:ascii="Times New Roman" w:eastAsia="Calibri" w:hAnsi="Times New Roman" w:cs="Times New Roman"/>
          <w:sz w:val="24"/>
          <w:szCs w:val="24"/>
        </w:rPr>
        <w:t>аттестация педагогов</w:t>
      </w:r>
      <w:r w:rsidRPr="000149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ПОО «Алые паруса» микрорайона «</w:t>
      </w:r>
      <w:proofErr w:type="spellStart"/>
      <w:r w:rsidRPr="00014945">
        <w:rPr>
          <w:rFonts w:ascii="Times New Roman" w:eastAsia="Calibri" w:hAnsi="Times New Roman" w:cs="Times New Roman"/>
          <w:sz w:val="24"/>
          <w:szCs w:val="24"/>
        </w:rPr>
        <w:t>Кукковка</w:t>
      </w:r>
      <w:proofErr w:type="spellEnd"/>
      <w:r w:rsidRPr="00014945">
        <w:rPr>
          <w:rFonts w:ascii="Times New Roman" w:eastAsia="Calibri" w:hAnsi="Times New Roman" w:cs="Times New Roman"/>
          <w:sz w:val="24"/>
          <w:szCs w:val="24"/>
        </w:rPr>
        <w:t>» - участие в общественных мероприятиях</w:t>
      </w:r>
      <w:r w:rsidR="00047708" w:rsidRPr="000149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 xml:space="preserve">МБУ ПГО «Центр психолого-педагогической помощи и социальной поддержки» – проведение консультационных мероприятий </w:t>
      </w:r>
      <w:r w:rsidR="00957342" w:rsidRPr="00014945">
        <w:rPr>
          <w:rFonts w:ascii="Times New Roman" w:eastAsia="Calibri" w:hAnsi="Times New Roman" w:cs="Times New Roman"/>
          <w:sz w:val="24"/>
          <w:szCs w:val="24"/>
        </w:rPr>
        <w:t>и осмотр</w:t>
      </w:r>
      <w:r w:rsidRPr="00014945">
        <w:rPr>
          <w:rFonts w:ascii="Times New Roman" w:eastAsia="Calibri" w:hAnsi="Times New Roman" w:cs="Times New Roman"/>
          <w:sz w:val="24"/>
          <w:szCs w:val="24"/>
        </w:rPr>
        <w:t xml:space="preserve"> воспитанников ПМПК с целью прослеживания динамики развития и коррекции.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Детская городская поликлиника № 2 - участие в реабилитационных мероприятиях</w:t>
      </w:r>
      <w:r w:rsidR="00047708" w:rsidRPr="000149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МОУ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СОШ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№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5, МОУ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СОШ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№</w:t>
      </w:r>
      <w:r w:rsidRPr="00014945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 xml:space="preserve"> </w:t>
      </w:r>
      <w:r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2, Лицей № 13</w:t>
      </w:r>
      <w:r w:rsidR="00EA4F9E" w:rsidRPr="00014945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.</w:t>
      </w:r>
    </w:p>
    <w:p w:rsidR="00EA4F9E" w:rsidRPr="00014945" w:rsidRDefault="00EA4F9E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Ресурсный центр развития дополнительного образования Республики Карелия.</w:t>
      </w:r>
    </w:p>
    <w:p w:rsidR="00EA4F9E" w:rsidRPr="00014945" w:rsidRDefault="00EA4F9E" w:rsidP="00EA4F9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sz w:val="24"/>
          <w:szCs w:val="24"/>
        </w:rPr>
        <w:t>Дирекция особо охраняемых природных территорий регионального значения Республики Карелия.</w:t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Упра</w:t>
      </w:r>
      <w:r w:rsidRPr="00014945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в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ие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оциа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ой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ab/>
        <w:t>за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 xml:space="preserve">иты 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се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ия</w:t>
      </w:r>
      <w:r w:rsidR="00014945" w:rsidRPr="00014945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:rsidR="00383EEC" w:rsidRPr="00014945" w:rsidRDefault="00383EEC" w:rsidP="00383EE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Би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014945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иот</w:t>
      </w:r>
      <w:r w:rsidRPr="00014945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>ка</w:t>
      </w:r>
      <w:r w:rsidRPr="00014945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014945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микрорайона </w:t>
      </w:r>
      <w:proofErr w:type="spellStart"/>
      <w:r w:rsidRPr="00014945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Кукковка</w:t>
      </w:r>
      <w:proofErr w:type="spellEnd"/>
      <w:r w:rsidRPr="00014945">
        <w:rPr>
          <w:rFonts w:ascii="Times New Roman" w:eastAsia="Calibri" w:hAnsi="Times New Roman" w:cs="Times New Roman"/>
          <w:iCs/>
          <w:sz w:val="24"/>
          <w:szCs w:val="24"/>
        </w:rPr>
        <w:t>, Центральная детская библиотека</w:t>
      </w:r>
      <w:r w:rsidR="00014945" w:rsidRPr="0001494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AC30ED" w:rsidRPr="00AC30ED" w:rsidRDefault="00AC30ED" w:rsidP="00AC30ED">
      <w:pPr>
        <w:numPr>
          <w:ilvl w:val="0"/>
          <w:numId w:val="13"/>
        </w:numPr>
        <w:spacing w:after="0" w:line="240" w:lineRule="auto"/>
        <w:jc w:val="both"/>
        <w:rPr>
          <w:rStyle w:val="ad"/>
          <w:rFonts w:ascii="Times New Roman" w:eastAsia="Calibri" w:hAnsi="Times New Roman" w:cs="Times New Roman"/>
          <w:bCs w:val="0"/>
          <w:sz w:val="24"/>
          <w:szCs w:val="24"/>
        </w:rPr>
      </w:pPr>
      <w:r w:rsidRPr="00AC30ED">
        <w:rPr>
          <w:rStyle w:val="ad"/>
          <w:rFonts w:ascii="Times New Roman" w:hAnsi="Times New Roman" w:cs="Times New Roman"/>
          <w:b w:val="0"/>
          <w:sz w:val="24"/>
          <w:szCs w:val="24"/>
        </w:rPr>
        <w:t>Центр по профилактике детского дорожно-транспортного травматизма Республики Карелия.</w:t>
      </w:r>
    </w:p>
    <w:p w:rsidR="00AC30ED" w:rsidRPr="00AC30ED" w:rsidRDefault="00AC30ED" w:rsidP="00AC30E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30ED">
        <w:rPr>
          <w:rFonts w:ascii="Times New Roman" w:hAnsi="Times New Roman" w:cs="Times New Roman"/>
          <w:sz w:val="24"/>
          <w:szCs w:val="24"/>
        </w:rPr>
        <w:t>МРЭО ГИБДД МВД по Республике Карелия.</w:t>
      </w:r>
    </w:p>
    <w:p w:rsidR="00AC30ED" w:rsidRPr="00AC30ED" w:rsidRDefault="00AC30ED" w:rsidP="00AC30E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30ED">
        <w:rPr>
          <w:rFonts w:ascii="Times New Roman" w:hAnsi="Times New Roman" w:cs="Times New Roman"/>
          <w:sz w:val="24"/>
          <w:szCs w:val="24"/>
        </w:rPr>
        <w:t>Отдел ГИБДД УМВД России по Петрозаводску.</w:t>
      </w:r>
    </w:p>
    <w:p w:rsidR="00AC30ED" w:rsidRPr="00AC30ED" w:rsidRDefault="00AC30ED" w:rsidP="00AC30E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30ED">
        <w:rPr>
          <w:rFonts w:ascii="Times New Roman" w:hAnsi="Times New Roman" w:cs="Times New Roman"/>
          <w:sz w:val="24"/>
          <w:szCs w:val="24"/>
        </w:rPr>
        <w:t>ГБОУ ДО РК РЦРДО Ровесник «</w:t>
      </w:r>
      <w:proofErr w:type="spellStart"/>
      <w:r w:rsidRPr="00AC30ED">
        <w:rPr>
          <w:rFonts w:ascii="Times New Roman" w:hAnsi="Times New Roman" w:cs="Times New Roman"/>
          <w:sz w:val="24"/>
          <w:szCs w:val="24"/>
        </w:rPr>
        <w:t>Экостанция</w:t>
      </w:r>
      <w:proofErr w:type="spellEnd"/>
      <w:r w:rsidRPr="00AC30ED">
        <w:rPr>
          <w:rFonts w:ascii="Times New Roman" w:hAnsi="Times New Roman" w:cs="Times New Roman"/>
          <w:sz w:val="24"/>
          <w:szCs w:val="24"/>
        </w:rPr>
        <w:t xml:space="preserve"> имени Кима Андреева» Республики Карелия.</w:t>
      </w:r>
    </w:p>
    <w:p w:rsidR="00383EEC" w:rsidRPr="00014945" w:rsidRDefault="00383EEC" w:rsidP="00383EEC">
      <w:pPr>
        <w:pStyle w:val="a3"/>
        <w:spacing w:before="0" w:beforeAutospacing="0" w:after="0" w:afterAutospacing="0"/>
        <w:ind w:firstLine="708"/>
        <w:jc w:val="both"/>
      </w:pPr>
      <w:r w:rsidRPr="00014945">
        <w:rPr>
          <w:rFonts w:eastAsia="Calibri"/>
          <w:b/>
        </w:rPr>
        <w:t xml:space="preserve">Оборудование </w:t>
      </w:r>
      <w:r w:rsidR="00EB23B4" w:rsidRPr="00014945">
        <w:rPr>
          <w:rFonts w:eastAsia="Calibri"/>
          <w:b/>
        </w:rPr>
        <w:t>МДОУ</w:t>
      </w:r>
      <w:r w:rsidR="00EB23B4" w:rsidRPr="00014945">
        <w:rPr>
          <w:rFonts w:eastAsia="Calibri"/>
        </w:rPr>
        <w:t>: компьютеры</w:t>
      </w:r>
      <w:r w:rsidRPr="00014945">
        <w:rPr>
          <w:rFonts w:eastAsia="Calibri"/>
        </w:rPr>
        <w:t xml:space="preserve"> и ноутбуки – </w:t>
      </w:r>
      <w:r w:rsidR="00CC07BD" w:rsidRPr="00014945">
        <w:rPr>
          <w:rFonts w:eastAsia="Calibri"/>
        </w:rPr>
        <w:t xml:space="preserve">20 </w:t>
      </w:r>
      <w:r w:rsidRPr="00014945">
        <w:rPr>
          <w:rFonts w:eastAsia="Calibri"/>
        </w:rPr>
        <w:t xml:space="preserve">шт., телевизор – 8шт., интернет, </w:t>
      </w:r>
      <w:proofErr w:type="spellStart"/>
      <w:r w:rsidRPr="00014945">
        <w:rPr>
          <w:rFonts w:eastAsia="Calibri"/>
        </w:rPr>
        <w:t>эл</w:t>
      </w:r>
      <w:proofErr w:type="spellEnd"/>
      <w:r w:rsidRPr="00014945">
        <w:rPr>
          <w:rFonts w:eastAsia="Calibri"/>
        </w:rPr>
        <w:t xml:space="preserve">. почта  – </w:t>
      </w:r>
      <w:r w:rsidR="00CC07BD" w:rsidRPr="00014945">
        <w:rPr>
          <w:rFonts w:eastAsia="Calibri"/>
        </w:rPr>
        <w:t>9</w:t>
      </w:r>
      <w:r w:rsidRPr="00014945">
        <w:rPr>
          <w:rFonts w:eastAsia="Calibri"/>
        </w:rPr>
        <w:t xml:space="preserve"> т/д., музыкальный центр – 3шт., интерактивная доска – 1шт., фотоаппарат – 3шт., </w:t>
      </w:r>
      <w:proofErr w:type="spellStart"/>
      <w:r w:rsidRPr="00014945">
        <w:rPr>
          <w:rFonts w:eastAsia="Calibri"/>
        </w:rPr>
        <w:t>аудимагнитолы</w:t>
      </w:r>
      <w:proofErr w:type="spellEnd"/>
      <w:r w:rsidRPr="00014945">
        <w:rPr>
          <w:rFonts w:eastAsia="Calibri"/>
        </w:rPr>
        <w:t xml:space="preserve">  – 12шт., проекторы – 2 шт., МФУ – 3шт.</w:t>
      </w:r>
      <w:r w:rsidRPr="00014945">
        <w:t xml:space="preserve"> </w:t>
      </w:r>
    </w:p>
    <w:p w:rsidR="00383EEC" w:rsidRDefault="00383EEC" w:rsidP="00383EEC">
      <w:pPr>
        <w:pStyle w:val="a3"/>
        <w:spacing w:before="0" w:beforeAutospacing="0" w:after="0" w:afterAutospacing="0"/>
        <w:ind w:firstLine="708"/>
        <w:jc w:val="both"/>
      </w:pPr>
      <w:proofErr w:type="spellStart"/>
      <w:r w:rsidRPr="00444AC8">
        <w:t>Мультимедийная</w:t>
      </w:r>
      <w:proofErr w:type="spellEnd"/>
      <w:r w:rsidRPr="00444AC8">
        <w:t xml:space="preserve"> аппаратура, представленная в</w:t>
      </w:r>
      <w:r>
        <w:t xml:space="preserve"> МДОУ</w:t>
      </w:r>
      <w:r w:rsidRPr="00444AC8">
        <w:t xml:space="preserve">: мультимедиа-компьютер, </w:t>
      </w:r>
      <w:proofErr w:type="spellStart"/>
      <w:r w:rsidRPr="00444AC8">
        <w:t>мультимедийный</w:t>
      </w:r>
      <w:proofErr w:type="spellEnd"/>
      <w:r w:rsidRPr="00444AC8">
        <w:t xml:space="preserve"> проектор, интерактивная доска</w:t>
      </w:r>
      <w:r w:rsidR="00CC07BD">
        <w:t>, умное логопедическое зеркало</w:t>
      </w:r>
      <w:r w:rsidRPr="00444AC8">
        <w:t>.</w:t>
      </w:r>
    </w:p>
    <w:p w:rsidR="00383EEC" w:rsidRPr="00444AC8" w:rsidRDefault="00383EEC" w:rsidP="00383EEC">
      <w:pPr>
        <w:pStyle w:val="a3"/>
        <w:spacing w:before="0" w:beforeAutospacing="0" w:after="0" w:afterAutospacing="0"/>
        <w:jc w:val="both"/>
      </w:pPr>
      <w:r>
        <w:t>В МДОУ созданы специальные кабинеты</w:t>
      </w:r>
      <w:r w:rsidRPr="00444AC8">
        <w:t xml:space="preserve"> для коррекционно-развивающих занятий</w:t>
      </w:r>
      <w:r>
        <w:t xml:space="preserve"> - </w:t>
      </w:r>
      <w:r w:rsidRPr="00444AC8">
        <w:t>кабинет</w:t>
      </w:r>
      <w:r>
        <w:t>ы, оснащенные</w:t>
      </w:r>
      <w:r w:rsidRPr="00444AC8">
        <w:t xml:space="preserve"> оборудованием и дидактическим</w:t>
      </w:r>
      <w:r>
        <w:t>и материалами</w:t>
      </w:r>
      <w:r w:rsidRPr="00444AC8">
        <w:t xml:space="preserve"> для занятий </w:t>
      </w:r>
      <w:r>
        <w:t>педагога-</w:t>
      </w:r>
      <w:r w:rsidRPr="00444AC8">
        <w:t>психолога</w:t>
      </w:r>
      <w:r>
        <w:t>, учителя-</w:t>
      </w:r>
      <w:r w:rsidRPr="00444AC8">
        <w:t>логопеда</w:t>
      </w:r>
      <w:r>
        <w:t xml:space="preserve">, </w:t>
      </w:r>
      <w:r w:rsidRPr="00444AC8">
        <w:t xml:space="preserve">занятий </w:t>
      </w:r>
      <w:r>
        <w:t>учителя-</w:t>
      </w:r>
      <w:r w:rsidRPr="00444AC8">
        <w:t>дефектолога.</w:t>
      </w:r>
    </w:p>
    <w:p w:rsidR="00383EEC" w:rsidRPr="002F5A31" w:rsidRDefault="00383EEC" w:rsidP="00383EEC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>К</w:t>
      </w:r>
      <w:r w:rsidRPr="00444AC8">
        <w:t xml:space="preserve">абинеты оснащены </w:t>
      </w:r>
      <w:proofErr w:type="spellStart"/>
      <w:r w:rsidRPr="00444AC8">
        <w:t>мультимедийной</w:t>
      </w:r>
      <w:proofErr w:type="spellEnd"/>
      <w:r w:rsidRPr="00444AC8">
        <w:t xml:space="preserve"> аппаратурой (компьютер </w:t>
      </w:r>
      <w:proofErr w:type="spellStart"/>
      <w:r w:rsidRPr="00444AC8">
        <w:t>c</w:t>
      </w:r>
      <w:proofErr w:type="spellEnd"/>
      <w:r w:rsidRPr="00444AC8">
        <w:t xml:space="preserve"> колонка</w:t>
      </w:r>
      <w:r>
        <w:t xml:space="preserve">ми, </w:t>
      </w:r>
      <w:r w:rsidRPr="00444AC8">
        <w:t>средства для хранения и переноса инфор</w:t>
      </w:r>
      <w:r>
        <w:t>мации (USB накопители), принтер</w:t>
      </w:r>
      <w:r w:rsidRPr="00444AC8">
        <w:t>); специальным обор</w:t>
      </w:r>
      <w:r>
        <w:t>удованием для занятий учителя-логопеда,</w:t>
      </w:r>
      <w:r w:rsidRPr="00444AC8">
        <w:t xml:space="preserve"> </w:t>
      </w:r>
      <w:r>
        <w:t>учителя-дефектолога</w:t>
      </w:r>
      <w:r w:rsidRPr="00444AC8">
        <w:t>; музыкальными центрами с набором аудиодисков со звуками живой и неживой природы, музыкальными записями, аудиокнигами; дидактическим и наглядным материалом по темам (иллюстрации, презентации, учебные фильмы); видеотекой учебных и используемых в образовательном процессе различных видеофильмов;</w:t>
      </w:r>
      <w:proofErr w:type="gramEnd"/>
      <w:r w:rsidRPr="00444AC8">
        <w:t xml:space="preserve"> специальной литературой по различным разделам дефектологии.</w:t>
      </w:r>
    </w:p>
    <w:p w:rsidR="00383EEC" w:rsidRPr="000A37E6" w:rsidRDefault="00383EEC" w:rsidP="00842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 в 202</w:t>
      </w:r>
      <w:r w:rsidR="00971C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оценка 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риально-технического оснащения д</w:t>
      </w:r>
      <w:r w:rsidRPr="000A37E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 при проведении дистанционных занятий с воспитанниками выявила следующие </w:t>
      </w:r>
      <w:r w:rsidRPr="006307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трудности:</w:t>
      </w:r>
    </w:p>
    <w:p w:rsidR="00383EEC" w:rsidRPr="00014945" w:rsidRDefault="00383EEC" w:rsidP="00383EE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полноценной (качественной) организации и проведения занятий в дистанционном формате отсутствует стабильное и устойчивое интернет-соединение;</w:t>
      </w:r>
    </w:p>
    <w:p w:rsidR="00383EEC" w:rsidRPr="00014945" w:rsidRDefault="00383EEC" w:rsidP="00383EE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недостаточно необходимого оборудования (ноутбуков, планшетов) в группах МДОУ.</w:t>
      </w:r>
    </w:p>
    <w:p w:rsidR="00383EEC" w:rsidRPr="00014945" w:rsidRDefault="00383EEC" w:rsidP="00383EEC">
      <w:pPr>
        <w:spacing w:after="0" w:line="240" w:lineRule="auto"/>
        <w:ind w:left="-9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Необходимо в 202</w:t>
      </w:r>
      <w:r w:rsidR="00842F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0149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году запланировать приобретение соответствующего оборудования и программного обеспечения, определить источники финансирования закупки.</w:t>
      </w:r>
      <w:r w:rsidRPr="00014945">
        <w:rPr>
          <w:rFonts w:ascii="Times New Roman" w:eastAsia="Calibri" w:hAnsi="Times New Roman" w:cs="Times New Roman"/>
          <w:sz w:val="24"/>
          <w:szCs w:val="24"/>
        </w:rPr>
        <w:t xml:space="preserve"> Следует отметить, что в детском саду регулярно ведется работа по своевременному наполнению сайта МДОУ.</w:t>
      </w:r>
    </w:p>
    <w:p w:rsidR="00383EEC" w:rsidRPr="00876A59" w:rsidRDefault="00383EEC" w:rsidP="00842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 w:rsidRPr="00876A59">
        <w:rPr>
          <w:rFonts w:ascii="Times New Roman" w:eastAsia="Calibri" w:hAnsi="Times New Roman" w:cs="Times New Roman"/>
          <w:b/>
          <w:bCs/>
          <w:iCs/>
          <w:color w:val="000000" w:themeColor="text1"/>
          <w:sz w:val="24"/>
          <w:szCs w:val="24"/>
        </w:rPr>
        <w:t>Вывод:</w:t>
      </w:r>
      <w:r w:rsidR="00014945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С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истема управления соответствует целям и содержанию деятельности МДОУ, и пред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оставляет возможность участия 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дошкольного учреждения 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во 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всех 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образовательных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процесса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х</w:t>
      </w:r>
      <w:r w:rsidR="007650DD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Необходимо п</w:t>
      </w:r>
      <w:r w:rsidR="00045170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родолжить работу </w:t>
      </w:r>
      <w:r w:rsidR="005912B8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на с</w:t>
      </w:r>
      <w:r w:rsidR="007650DD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айт</w:t>
      </w:r>
      <w:r w:rsidR="005912B8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е</w:t>
      </w:r>
      <w:r w:rsidR="007650DD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МДОУ</w:t>
      </w:r>
      <w:r w:rsidR="005912B8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, так как </w:t>
      </w:r>
      <w:r w:rsidR="001A6EB4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требованиям по оперативному приведению </w:t>
      </w:r>
      <w:r w:rsidR="005912B8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са</w:t>
      </w:r>
      <w:r w:rsidR="001A6EB4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>йта образовательного учреждения в соответствие с актуальными требованиями Министерства образования</w:t>
      </w:r>
      <w:r w:rsidR="001A6EB4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D31C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необходим</w:t>
      </w:r>
      <w:r w:rsidR="00D31C6E" w:rsidRPr="00AC6C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D31C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постоянный </w:t>
      </w:r>
      <w:r w:rsidR="00D31C6E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мониторинг</w:t>
      </w:r>
      <w:r w:rsidR="00D31C6E" w:rsidRPr="00AC6C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разделов</w:t>
      </w:r>
      <w:r w:rsidR="00D31C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сайта</w:t>
      </w:r>
      <w:r w:rsidR="00045170" w:rsidRPr="00AC6C45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 w:themeFill="background1"/>
        </w:rPr>
        <w:t>,</w:t>
      </w:r>
      <w:r w:rsidR="001A6EB4" w:rsidRPr="00AC6C45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D31C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правильность формирования адресного</w:t>
      </w:r>
      <w:r w:rsidR="00045170" w:rsidRPr="00AC6C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D31C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раздела, создание разметки всех </w:t>
      </w:r>
      <w:r w:rsidR="00045170" w:rsidRPr="00AC6C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обязательных сведений.</w:t>
      </w:r>
      <w:r w:rsidR="00045170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650DD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>Особую актуальность приобретают разработки комплексной схемы развития партнерства и сотрудничества, обеспечения сбалансированного взаимодействия всех участников образовательного проце</w:t>
      </w:r>
      <w:r w:rsidR="00045170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>сса на территории города</w:t>
      </w:r>
      <w:r w:rsidR="007650DD" w:rsidRPr="00876A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целью 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расширения взаимодейс</w:t>
      </w:r>
      <w:r w:rsidR="00045170"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твия с организациями</w:t>
      </w:r>
      <w:r w:rsidRPr="00876A59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8F1182" w:rsidRPr="00045170" w:rsidRDefault="008F1182" w:rsidP="00383EEC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1182" w:rsidRPr="00D86AD1" w:rsidRDefault="008F1182" w:rsidP="008F1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6AD1">
        <w:rPr>
          <w:rFonts w:ascii="Times New Roman" w:eastAsia="Calibri" w:hAnsi="Times New Roman" w:cs="Times New Roman"/>
          <w:b/>
          <w:sz w:val="24"/>
          <w:szCs w:val="24"/>
        </w:rPr>
        <w:t>Кадрово</w:t>
      </w:r>
      <w:r w:rsidR="00876A59">
        <w:rPr>
          <w:rFonts w:ascii="Times New Roman" w:eastAsia="Calibri" w:hAnsi="Times New Roman" w:cs="Times New Roman"/>
          <w:b/>
          <w:sz w:val="24"/>
          <w:szCs w:val="24"/>
        </w:rPr>
        <w:t>е обеспечение деятельности МДОУ</w:t>
      </w:r>
    </w:p>
    <w:p w:rsidR="008F1182" w:rsidRPr="00F60127" w:rsidRDefault="008F1182" w:rsidP="00842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Важным условием выполнения муниципального задания является кадровое обеспечение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 МДОУ. На 31.12.202</w:t>
      </w:r>
      <w:r w:rsidR="001A0984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D86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в соответствии со штатны</w:t>
      </w:r>
      <w:r w:rsidR="00620A9F">
        <w:rPr>
          <w:rFonts w:ascii="Times New Roman" w:eastAsia="Calibri" w:hAnsi="Times New Roman" w:cs="Times New Roman"/>
          <w:sz w:val="24"/>
          <w:szCs w:val="24"/>
          <w:lang w:eastAsia="ru-RU"/>
        </w:rPr>
        <w:t>м расписанием в МДОУ работает 69</w:t>
      </w:r>
      <w:r w:rsidRPr="00D86A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сотрудника. </w:t>
      </w:r>
      <w:r w:rsidR="009833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 них </w:t>
      </w:r>
      <w:r w:rsidR="00D31C6E">
        <w:rPr>
          <w:rFonts w:ascii="Times New Roman" w:eastAsia="Calibri" w:hAnsi="Times New Roman" w:cs="Times New Roman"/>
          <w:sz w:val="24"/>
          <w:szCs w:val="24"/>
          <w:lang w:eastAsia="ru-RU"/>
        </w:rPr>
        <w:t>41</w:t>
      </w:r>
      <w:r w:rsidRPr="007F68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педагогических работников.</w:t>
      </w:r>
    </w:p>
    <w:p w:rsidR="008F1182" w:rsidRPr="00D86AD1" w:rsidRDefault="008F1182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Детский сад укомплектован кадрами полностью.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Воспитатели и специалисты МДОУ профессионально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владеют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методикой дошкольного, коррекционного </w:t>
      </w:r>
      <w:r w:rsidRPr="00D86AD1">
        <w:rPr>
          <w:rFonts w:ascii="Times New Roman" w:eastAsia="Calibri" w:hAnsi="Times New Roman" w:cs="Times New Roman"/>
          <w:sz w:val="24"/>
          <w:szCs w:val="24"/>
        </w:rPr>
        <w:t>воспитания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образования</w:t>
      </w:r>
      <w:r w:rsidRPr="00D86AD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постоянно совершенствуют своё педагогическое мастерство, готовы делиться своим </w:t>
      </w:r>
      <w:r w:rsidR="00E71845">
        <w:rPr>
          <w:rFonts w:ascii="Times New Roman" w:eastAsia="Calibri" w:hAnsi="Times New Roman" w:cs="Times New Roman"/>
          <w:sz w:val="24"/>
          <w:szCs w:val="24"/>
        </w:rPr>
        <w:t>педагогическим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опытом работы. Все педагоги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МДОУ 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имеют необходимый объём знаний и профессиональных умений, позволяющих успешно реализовать Адаптированную образовательную программу МДОУ.  </w:t>
      </w:r>
    </w:p>
    <w:p w:rsidR="008F1182" w:rsidRDefault="008F1182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МДОУ функционирует 11 групп для детей с </w:t>
      </w:r>
      <w:proofErr w:type="gramStart"/>
      <w:r w:rsidRPr="00D86AD1">
        <w:rPr>
          <w:rFonts w:ascii="Times New Roman" w:eastAsia="Calibri" w:hAnsi="Times New Roman" w:cs="Times New Roman"/>
          <w:sz w:val="24"/>
          <w:szCs w:val="24"/>
        </w:rPr>
        <w:t>ограниченными</w:t>
      </w:r>
      <w:proofErr w:type="gramEnd"/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возможностям здоровья (ОВЗ). В каждой группе работают два воспитателя; в </w:t>
      </w:r>
      <w:r w:rsidR="009833F1">
        <w:rPr>
          <w:rFonts w:ascii="Times New Roman" w:eastAsia="Calibri" w:hAnsi="Times New Roman" w:cs="Times New Roman"/>
          <w:sz w:val="24"/>
          <w:szCs w:val="24"/>
        </w:rPr>
        <w:t>5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-и группах для детей с тяжёлыми нарушениями речи (ТНР) учителя-логопеды; в </w:t>
      </w:r>
      <w:r w:rsidR="009833F1">
        <w:rPr>
          <w:rFonts w:ascii="Times New Roman" w:eastAsia="Calibri" w:hAnsi="Times New Roman" w:cs="Times New Roman"/>
          <w:sz w:val="24"/>
          <w:szCs w:val="24"/>
        </w:rPr>
        <w:t>6</w:t>
      </w:r>
      <w:r w:rsidRPr="00D86AD1">
        <w:rPr>
          <w:rFonts w:ascii="Times New Roman" w:eastAsia="Calibri" w:hAnsi="Times New Roman" w:cs="Times New Roman"/>
          <w:sz w:val="24"/>
          <w:szCs w:val="24"/>
        </w:rPr>
        <w:t>-</w:t>
      </w:r>
      <w:r w:rsidR="008E47DD">
        <w:rPr>
          <w:rFonts w:ascii="Times New Roman" w:eastAsia="Calibri" w:hAnsi="Times New Roman" w:cs="Times New Roman"/>
          <w:sz w:val="24"/>
          <w:szCs w:val="24"/>
        </w:rPr>
        <w:t>и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группах для детей с задержкой психического развития (ЗПР) учителя-дефектоло</w:t>
      </w:r>
      <w:r>
        <w:rPr>
          <w:rFonts w:ascii="Times New Roman" w:eastAsia="Calibri" w:hAnsi="Times New Roman" w:cs="Times New Roman"/>
          <w:sz w:val="24"/>
          <w:szCs w:val="24"/>
        </w:rPr>
        <w:t>ги и учитель-логопед.</w:t>
      </w:r>
      <w:r w:rsidRPr="00D86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6896">
        <w:rPr>
          <w:rFonts w:ascii="Times New Roman" w:eastAsia="Calibri" w:hAnsi="Times New Roman" w:cs="Times New Roman"/>
          <w:sz w:val="24"/>
          <w:szCs w:val="24"/>
        </w:rPr>
        <w:t xml:space="preserve">В МДОУ работают 2 </w:t>
      </w:r>
      <w:proofErr w:type="gramStart"/>
      <w:r w:rsidRPr="007F6896">
        <w:rPr>
          <w:rFonts w:ascii="Times New Roman" w:eastAsia="Calibri" w:hAnsi="Times New Roman" w:cs="Times New Roman"/>
          <w:sz w:val="24"/>
          <w:szCs w:val="24"/>
        </w:rPr>
        <w:t>музыкальных</w:t>
      </w:r>
      <w:proofErr w:type="gramEnd"/>
      <w:r w:rsidRPr="007F6896">
        <w:rPr>
          <w:rFonts w:ascii="Times New Roman" w:eastAsia="Calibri" w:hAnsi="Times New Roman" w:cs="Times New Roman"/>
          <w:sz w:val="24"/>
          <w:szCs w:val="24"/>
        </w:rPr>
        <w:t xml:space="preserve"> руководителя, инструктор по физической культуре, педагог-психолог.</w:t>
      </w:r>
    </w:p>
    <w:p w:rsidR="00CC07BD" w:rsidRDefault="00CC07BD" w:rsidP="008F11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07BD" w:rsidRPr="005365A2" w:rsidRDefault="00CC07BD" w:rsidP="00CC07B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365A2">
        <w:rPr>
          <w:rFonts w:ascii="Times New Roman" w:eastAsia="Calibri" w:hAnsi="Times New Roman" w:cs="Times New Roman"/>
          <w:b/>
          <w:i/>
          <w:sz w:val="24"/>
          <w:szCs w:val="24"/>
        </w:rPr>
        <w:t>Данные о педагогическом стаже и возрасте спец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t>иалистов МДОУ</w:t>
      </w:r>
      <w:r w:rsidR="00876A59">
        <w:rPr>
          <w:rFonts w:ascii="Times New Roman" w:eastAsia="Calibri" w:hAnsi="Times New Roman" w:cs="Times New Roman"/>
          <w:b/>
          <w:i/>
          <w:sz w:val="24"/>
          <w:szCs w:val="24"/>
        </w:rPr>
        <w:br/>
        <w:t>Возраст педагогов</w:t>
      </w:r>
    </w:p>
    <w:p w:rsidR="008E47DD" w:rsidRPr="00132F2D" w:rsidRDefault="008E47DD" w:rsidP="00132F2D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E47DD" w:rsidRDefault="00425CFC" w:rsidP="00425CFC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132F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0118" cy="2117449"/>
            <wp:effectExtent l="57150" t="19050" r="43132" b="54251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842FC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0035" cy="2119354"/>
            <wp:effectExtent l="57150" t="19050" r="38915" b="52346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56DED">
        <w:rPr>
          <w:rFonts w:ascii="Times New Roman" w:hAnsi="Times New Roman" w:cs="Times New Roman"/>
          <w:noProof/>
          <w:sz w:val="24"/>
          <w:szCs w:val="24"/>
        </w:rPr>
        <w:tab/>
      </w:r>
    </w:p>
    <w:p w:rsidR="00842FC9" w:rsidRDefault="00842FC9" w:rsidP="00EF01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42FC9" w:rsidRDefault="00842FC9" w:rsidP="005365A2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00125" w:rsidRDefault="005365A2" w:rsidP="00AC6C45">
      <w:pPr>
        <w:tabs>
          <w:tab w:val="left" w:pos="523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5A2">
        <w:rPr>
          <w:rFonts w:ascii="Times New Roman" w:eastAsia="Calibri" w:hAnsi="Times New Roman" w:cs="Times New Roman"/>
          <w:sz w:val="24"/>
          <w:szCs w:val="24"/>
        </w:rPr>
        <w:t xml:space="preserve">Если сравнить эти две диаграммы видно, что возрастной состав педагогического коллектива </w:t>
      </w:r>
      <w:r w:rsidR="002868AB">
        <w:rPr>
          <w:rFonts w:ascii="Times New Roman" w:eastAsia="Calibri" w:hAnsi="Times New Roman" w:cs="Times New Roman"/>
          <w:sz w:val="24"/>
          <w:szCs w:val="24"/>
        </w:rPr>
        <w:t>знач</w:t>
      </w:r>
      <w:r w:rsidR="00EF0136">
        <w:rPr>
          <w:rFonts w:ascii="Times New Roman" w:eastAsia="Calibri" w:hAnsi="Times New Roman" w:cs="Times New Roman"/>
          <w:sz w:val="24"/>
          <w:szCs w:val="24"/>
        </w:rPr>
        <w:t>ительно увеличился в возрасте 35-50</w:t>
      </w:r>
      <w:r w:rsidR="002868AB">
        <w:rPr>
          <w:rFonts w:ascii="Times New Roman" w:eastAsia="Calibri" w:hAnsi="Times New Roman" w:cs="Times New Roman"/>
          <w:sz w:val="24"/>
          <w:szCs w:val="24"/>
        </w:rPr>
        <w:t xml:space="preserve"> лет и умен</w:t>
      </w:r>
      <w:r w:rsidR="00EF0136">
        <w:rPr>
          <w:rFonts w:ascii="Times New Roman" w:eastAsia="Calibri" w:hAnsi="Times New Roman" w:cs="Times New Roman"/>
          <w:sz w:val="24"/>
          <w:szCs w:val="24"/>
        </w:rPr>
        <w:t>ьшился в возрасте 50-6</w:t>
      </w:r>
      <w:r w:rsidR="002868AB">
        <w:rPr>
          <w:rFonts w:ascii="Times New Roman" w:eastAsia="Calibri" w:hAnsi="Times New Roman" w:cs="Times New Roman"/>
          <w:sz w:val="24"/>
          <w:szCs w:val="24"/>
        </w:rPr>
        <w:t>4 года.</w:t>
      </w:r>
      <w:r w:rsidR="003E46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3CC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рослеживается </w:t>
      </w:r>
      <w:r w:rsidR="00E173CC">
        <w:rPr>
          <w:rFonts w:ascii="Times New Roman" w:eastAsia="Calibri" w:hAnsi="Times New Roman" w:cs="Times New Roman"/>
          <w:sz w:val="24"/>
          <w:szCs w:val="24"/>
        </w:rPr>
        <w:t>также и увеличение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количества педагогиче</w:t>
      </w:r>
      <w:r w:rsidR="002868AB">
        <w:rPr>
          <w:rFonts w:ascii="Times New Roman" w:eastAsia="Calibri" w:hAnsi="Times New Roman" w:cs="Times New Roman"/>
          <w:sz w:val="24"/>
          <w:szCs w:val="24"/>
        </w:rPr>
        <w:t>ских работников</w:t>
      </w:r>
      <w:r w:rsidR="00EF0136">
        <w:rPr>
          <w:rFonts w:ascii="Times New Roman" w:eastAsia="Calibri" w:hAnsi="Times New Roman" w:cs="Times New Roman"/>
          <w:sz w:val="24"/>
          <w:szCs w:val="24"/>
        </w:rPr>
        <w:t xml:space="preserve"> до 35 лет</w:t>
      </w:r>
      <w:r w:rsidR="006810BB">
        <w:rPr>
          <w:rFonts w:ascii="Times New Roman" w:eastAsia="Calibri" w:hAnsi="Times New Roman" w:cs="Times New Roman"/>
          <w:sz w:val="24"/>
          <w:szCs w:val="24"/>
        </w:rPr>
        <w:t>.</w:t>
      </w:r>
      <w:r w:rsidR="00C80D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0D03" w:rsidRPr="006810BB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Показатели вполне благополучны на ф</w:t>
      </w:r>
      <w:r w:rsidR="006810BB" w:rsidRPr="006810BB">
        <w:rPr>
          <w:rFonts w:ascii="Times New Roman" w:hAnsi="Times New Roman" w:cs="Times New Roman"/>
          <w:sz w:val="24"/>
          <w:szCs w:val="24"/>
          <w:shd w:val="clear" w:color="auto" w:fill="FFFFFF"/>
        </w:rPr>
        <w:t>оне того</w:t>
      </w:r>
      <w:r w:rsidR="00C80D03" w:rsidRPr="006810BB">
        <w:rPr>
          <w:rFonts w:ascii="Times New Roman" w:eastAsia="Calibri" w:hAnsi="Times New Roman" w:cs="Times New Roman"/>
          <w:sz w:val="24"/>
          <w:szCs w:val="24"/>
        </w:rPr>
        <w:t xml:space="preserve">, что </w:t>
      </w:r>
      <w:r w:rsidR="00C80D03" w:rsidRPr="006810BB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 половины всех российских педагогов сейчас находятся в том же возрасте. Сочетание молодости и опыта, сбалансированная возрастная структура педагогических кадров – это то, что создает необходимые условия для их качественного роста и, в конечном счете, для улучшения результатов образования наших детей.</w:t>
      </w:r>
    </w:p>
    <w:p w:rsidR="00AC6C45" w:rsidRPr="00AC6C45" w:rsidRDefault="00AC6C45" w:rsidP="00AC6C45">
      <w:pPr>
        <w:tabs>
          <w:tab w:val="left" w:pos="523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7BD" w:rsidRPr="00C435D4" w:rsidRDefault="005365A2" w:rsidP="00C435D4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365A2">
        <w:rPr>
          <w:rFonts w:ascii="Times New Roman" w:eastAsia="Calibri" w:hAnsi="Times New Roman" w:cs="Times New Roman"/>
          <w:b/>
          <w:i/>
          <w:sz w:val="24"/>
          <w:szCs w:val="24"/>
        </w:rPr>
        <w:t>Педагогический стаж</w:t>
      </w:r>
    </w:p>
    <w:p w:rsidR="00CC07BD" w:rsidRDefault="00EF0136" w:rsidP="00D54E52">
      <w:pPr>
        <w:rPr>
          <w:rFonts w:ascii="Times New Roman" w:hAnsi="Times New Roman" w:cs="Times New Roman"/>
          <w:sz w:val="24"/>
          <w:szCs w:val="24"/>
        </w:rPr>
      </w:pPr>
      <w:r w:rsidRPr="00EF01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0407" cy="2398143"/>
            <wp:effectExtent l="19050" t="0" r="19493" b="2157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EF013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8442" cy="2401690"/>
            <wp:effectExtent l="19050" t="0" r="11958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54E52" w:rsidRPr="00386A75" w:rsidRDefault="00D54E52" w:rsidP="00586ABD">
      <w:pPr>
        <w:pStyle w:val="a3"/>
        <w:shd w:val="clear" w:color="auto" w:fill="FFFFFF" w:themeFill="background1"/>
        <w:ind w:firstLine="709"/>
        <w:jc w:val="both"/>
        <w:rPr>
          <w:rFonts w:ascii="Arial" w:hAnsi="Arial" w:cs="Arial"/>
        </w:rPr>
      </w:pPr>
      <w:r w:rsidRPr="00635987">
        <w:rPr>
          <w:shd w:val="clear" w:color="auto" w:fill="FFFFFF" w:themeFill="background1"/>
        </w:rPr>
        <w:t>Что касается педагогического стажа работников МДОУ, то диаграмма показывает, что значительная часть педагогов (</w:t>
      </w:r>
      <w:r w:rsidR="00A87FF3">
        <w:rPr>
          <w:shd w:val="clear" w:color="auto" w:fill="FFFFFF" w:themeFill="background1"/>
        </w:rPr>
        <w:t>56</w:t>
      </w:r>
      <w:r w:rsidRPr="00635987">
        <w:rPr>
          <w:shd w:val="clear" w:color="auto" w:fill="FFFFFF" w:themeFill="background1"/>
        </w:rPr>
        <w:t>%) имеет стаж работы от 20 лет и более. Это дает нам возможность сделать вывод, что основная масса педагогов имеет большой опыт и стаж педагогической деятельности в системе коррекционной работы.</w:t>
      </w:r>
      <w:r w:rsidR="00D6584C" w:rsidRPr="00635987">
        <w:rPr>
          <w:shd w:val="clear" w:color="auto" w:fill="FFFFFF" w:themeFill="background1"/>
        </w:rPr>
        <w:t xml:space="preserve"> Опора на передовой </w:t>
      </w:r>
      <w:r w:rsidR="00D6584C" w:rsidRPr="00635987">
        <w:rPr>
          <w:shd w:val="clear" w:color="auto" w:fill="FFFFFF" w:themeFill="background1"/>
        </w:rPr>
        <w:lastRenderedPageBreak/>
        <w:t>педагогический опыт позволяют сопоставить положительные результаты, полученные педагогом, и пути их достижения с широкой практикой. А на этой основе, возможно, выявить закономерные связи между конечными результатами и факторами, которые способствовали их получению, определить</w:t>
      </w:r>
      <w:r w:rsidR="00D6584C" w:rsidRPr="00386A75">
        <w:t xml:space="preserve"> условия, в которых формировался этот опыт</w:t>
      </w:r>
      <w:r w:rsidR="00386A75">
        <w:t xml:space="preserve"> и поделиться с молодыми специалистами</w:t>
      </w:r>
      <w:r w:rsidR="00386A75" w:rsidRPr="00386A75">
        <w:t>.</w:t>
      </w:r>
    </w:p>
    <w:p w:rsidR="004C3A5B" w:rsidRDefault="00D54E52" w:rsidP="004C3A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A75">
        <w:rPr>
          <w:rFonts w:ascii="Times New Roman" w:hAnsi="Times New Roman" w:cs="Times New Roman"/>
          <w:sz w:val="24"/>
          <w:szCs w:val="24"/>
        </w:rPr>
        <w:t xml:space="preserve">Одним из главных факторов, влияющих на качество дошкольного образования, является образовательный уровень педагогических кадров. Все педагоги МДОУ имеют педагогическое образование: среднее и высшее. Образовательный ценз педагогов подтверждён документами государственного образца о соответствующем уровне образования и квалификации. </w:t>
      </w:r>
    </w:p>
    <w:p w:rsidR="004C3A5B" w:rsidRDefault="004C3A5B" w:rsidP="004C3A5B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4E52" w:rsidRPr="004C3A5B" w:rsidRDefault="00D54E52" w:rsidP="004C3A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Образовательны</w:t>
      </w:r>
      <w:r w:rsidRPr="00D54E52">
        <w:rPr>
          <w:rFonts w:ascii="Times New Roman" w:eastAsia="Calibri" w:hAnsi="Times New Roman" w:cs="Times New Roman"/>
          <w:b/>
          <w:i/>
          <w:sz w:val="24"/>
          <w:szCs w:val="24"/>
        </w:rPr>
        <w:t>й уровень педагогов МДОУ</w:t>
      </w:r>
    </w:p>
    <w:p w:rsidR="009002DF" w:rsidRPr="006730F6" w:rsidRDefault="00A87FF3" w:rsidP="004C3A5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FF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6502" cy="2191110"/>
            <wp:effectExtent l="19050" t="0" r="20548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A87FF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0364" cy="2191109"/>
            <wp:effectExtent l="19050" t="0" r="17636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C3A5B" w:rsidRDefault="004C3A5B" w:rsidP="002828FA">
      <w:pPr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4E52" w:rsidRPr="003F5015" w:rsidRDefault="00542C9F" w:rsidP="002828FA">
      <w:pPr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</w:t>
      </w:r>
      <w:r w:rsidR="00D54E52" w:rsidRPr="003F5015">
        <w:rPr>
          <w:rFonts w:ascii="Times New Roman" w:eastAsia="Calibri" w:hAnsi="Times New Roman" w:cs="Times New Roman"/>
          <w:sz w:val="24"/>
          <w:szCs w:val="24"/>
        </w:rPr>
        <w:t xml:space="preserve"> диаграмм видно, что основная масса педагогов имеет высшее образование, уровень квалификации педагогических работников МДОУ соответствует квалификационным характери</w:t>
      </w:r>
      <w:r w:rsidR="006B64A5">
        <w:rPr>
          <w:rFonts w:ascii="Times New Roman" w:eastAsia="Calibri" w:hAnsi="Times New Roman" w:cs="Times New Roman"/>
          <w:sz w:val="24"/>
          <w:szCs w:val="24"/>
        </w:rPr>
        <w:t>стикам по занимаемым должностям. Как</w:t>
      </w:r>
      <w:r w:rsidR="00635987" w:rsidRPr="003F5015">
        <w:rPr>
          <w:rFonts w:ascii="Times New Roman" w:eastAsia="Calibri" w:hAnsi="Times New Roman" w:cs="Times New Roman"/>
          <w:sz w:val="24"/>
          <w:szCs w:val="24"/>
        </w:rPr>
        <w:t xml:space="preserve"> показали обследования </w:t>
      </w:r>
      <w:r w:rsidR="00D54E52" w:rsidRPr="003F5015">
        <w:rPr>
          <w:rFonts w:ascii="Times New Roman" w:eastAsia="Calibri" w:hAnsi="Times New Roman" w:cs="Times New Roman"/>
          <w:sz w:val="24"/>
          <w:szCs w:val="24"/>
        </w:rPr>
        <w:t>в 202</w:t>
      </w:r>
      <w:r w:rsidR="003C339C">
        <w:rPr>
          <w:rFonts w:ascii="Times New Roman" w:eastAsia="Calibri" w:hAnsi="Times New Roman" w:cs="Times New Roman"/>
          <w:sz w:val="24"/>
          <w:szCs w:val="24"/>
        </w:rPr>
        <w:t>4</w:t>
      </w:r>
      <w:r w:rsidR="00D54E52" w:rsidRPr="003F5015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3F5015" w:rsidRPr="003F5015">
        <w:rPr>
          <w:rFonts w:ascii="Times New Roman" w:eastAsia="Calibri" w:hAnsi="Times New Roman" w:cs="Times New Roman"/>
          <w:sz w:val="24"/>
          <w:szCs w:val="24"/>
        </w:rPr>
        <w:t>, многие специалисты име</w:t>
      </w:r>
      <w:r w:rsidR="003C339C">
        <w:rPr>
          <w:rFonts w:ascii="Times New Roman" w:eastAsia="Calibri" w:hAnsi="Times New Roman" w:cs="Times New Roman"/>
          <w:sz w:val="24"/>
          <w:szCs w:val="24"/>
        </w:rPr>
        <w:t xml:space="preserve">ют </w:t>
      </w:r>
      <w:r w:rsidR="002828FA">
        <w:rPr>
          <w:rFonts w:ascii="Times New Roman" w:eastAsia="Calibri" w:hAnsi="Times New Roman" w:cs="Times New Roman"/>
          <w:sz w:val="24"/>
          <w:szCs w:val="24"/>
        </w:rPr>
        <w:t>дополнительное профессиональное</w:t>
      </w:r>
      <w:r w:rsidR="002828FA" w:rsidRPr="00282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28FA">
        <w:rPr>
          <w:rFonts w:ascii="Times New Roman" w:eastAsia="Calibri" w:hAnsi="Times New Roman" w:cs="Times New Roman"/>
          <w:sz w:val="24"/>
          <w:szCs w:val="24"/>
        </w:rPr>
        <w:t>образование</w:t>
      </w:r>
      <w:r w:rsidR="002828FA" w:rsidRPr="002828FA">
        <w:rPr>
          <w:rFonts w:ascii="Times New Roman" w:eastAsia="Calibri" w:hAnsi="Times New Roman" w:cs="Times New Roman"/>
          <w:sz w:val="24"/>
          <w:szCs w:val="24"/>
        </w:rPr>
        <w:t xml:space="preserve">,  на базе ведущих образовательных </w:t>
      </w:r>
      <w:r w:rsidR="002828FA">
        <w:rPr>
          <w:rFonts w:ascii="Times New Roman" w:eastAsia="Calibri" w:hAnsi="Times New Roman" w:cs="Times New Roman"/>
          <w:sz w:val="24"/>
          <w:szCs w:val="24"/>
        </w:rPr>
        <w:t xml:space="preserve">организаций высшего образования  – </w:t>
      </w:r>
      <w:r w:rsidR="000550DB">
        <w:rPr>
          <w:rFonts w:ascii="Times New Roman" w:eastAsia="Calibri" w:hAnsi="Times New Roman" w:cs="Times New Roman"/>
          <w:sz w:val="24"/>
          <w:szCs w:val="24"/>
        </w:rPr>
        <w:t xml:space="preserve"> это</w:t>
      </w:r>
      <w:r w:rsidR="003F5015" w:rsidRPr="003F50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50D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важно, так как</w:t>
      </w:r>
      <w:r w:rsidR="003F5015" w:rsidRP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0550D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коллектив не стоит</w:t>
      </w:r>
      <w:r w:rsidR="003F5015" w:rsidRP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на месте, а развивает свое безграничное сознание в педагоги</w:t>
      </w:r>
      <w:r w:rsid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</w:t>
      </w:r>
      <w:r w:rsidR="003F5015" w:rsidRP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еских, психологических и коррекционных обл</w:t>
      </w:r>
      <w:r w:rsid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</w:t>
      </w:r>
      <w:r w:rsidR="003F5015" w:rsidRP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стях</w:t>
      </w:r>
      <w:r w:rsidR="006B64A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что так же</w:t>
      </w:r>
      <w:r w:rsidR="00635987" w:rsidRPr="003F5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5015" w:rsidRPr="003F5015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помогает ДО</w:t>
      </w:r>
      <w:r w:rsidR="002828F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3F5015" w:rsidRPr="003F5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рационально использовать время</w:t>
      </w:r>
      <w:r w:rsidR="00635987" w:rsidRPr="003F50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D5C62" w:rsidRPr="001D5C62" w:rsidRDefault="00D54E52" w:rsidP="005F0AE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4E52">
        <w:rPr>
          <w:rFonts w:ascii="Times New Roman" w:eastAsia="Calibri" w:hAnsi="Times New Roman" w:cs="Times New Roman"/>
          <w:sz w:val="24"/>
          <w:szCs w:val="24"/>
        </w:rPr>
        <w:t>Педагоги МДОУ обладают основными компетенциями в организации мероприятий, направленных на укрепление здоровья воспитанников и их физическое развитие; организации различных видов детской деятельности и общения воспитанников; организации образовательной деятельности по реализации Адаптирова</w:t>
      </w:r>
      <w:r w:rsidR="002828FA">
        <w:rPr>
          <w:rFonts w:ascii="Times New Roman" w:eastAsia="Calibri" w:hAnsi="Times New Roman" w:cs="Times New Roman"/>
          <w:sz w:val="24"/>
          <w:szCs w:val="24"/>
        </w:rPr>
        <w:t xml:space="preserve">нной </w:t>
      </w:r>
      <w:r w:rsidRPr="00D54E52">
        <w:rPr>
          <w:rFonts w:ascii="Times New Roman" w:eastAsia="Calibri" w:hAnsi="Times New Roman" w:cs="Times New Roman"/>
          <w:sz w:val="24"/>
          <w:szCs w:val="24"/>
        </w:rPr>
        <w:t>образовательной программы дошкольного образования МДОУ; осуществлении взаимодействия с родителями (законными представителями) воспитанников; методическом обеспечении воспитательно-образовательного процесса, владении информационно-коммуникативными технологиями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4E52">
        <w:rPr>
          <w:rFonts w:ascii="Times New Roman" w:eastAsia="Calibri" w:hAnsi="Times New Roman" w:cs="Times New Roman"/>
          <w:sz w:val="24"/>
          <w:szCs w:val="24"/>
        </w:rPr>
        <w:t>и умением применять их в воспитательно-образовательном процессе.</w:t>
      </w:r>
      <w:proofErr w:type="gramEnd"/>
    </w:p>
    <w:p w:rsidR="001D5C62" w:rsidRDefault="001D5C62" w:rsidP="001D5C62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75638" w:rsidRDefault="00975638" w:rsidP="00AC30ED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C3A5B" w:rsidRDefault="004C3A5B" w:rsidP="00AC30ED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C3A5B" w:rsidRDefault="004C3A5B" w:rsidP="00AC30ED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1E71" w:rsidRDefault="00571E71" w:rsidP="00AC30ED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86A75" w:rsidRPr="001D5C62" w:rsidRDefault="00971CEF" w:rsidP="001D5C62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Квалификационная категория</w:t>
      </w:r>
      <w:r w:rsidR="0097563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педагогов МДОУ</w:t>
      </w:r>
    </w:p>
    <w:p w:rsidR="0003754B" w:rsidRDefault="002828FA" w:rsidP="002828FA">
      <w:pPr>
        <w:rPr>
          <w:rFonts w:ascii="Times New Roman" w:hAnsi="Times New Roman" w:cs="Times New Roman"/>
          <w:sz w:val="24"/>
          <w:szCs w:val="24"/>
        </w:rPr>
      </w:pPr>
      <w:r w:rsidRPr="001D5C62">
        <w:rPr>
          <w:rFonts w:ascii="Times New Roman" w:hAnsi="Times New Roman" w:cs="Times New Roman"/>
          <w:noProof/>
          <w:color w:val="5F6473"/>
          <w:sz w:val="24"/>
          <w:szCs w:val="24"/>
          <w:lang w:eastAsia="ru-RU"/>
        </w:rPr>
        <w:drawing>
          <wp:inline distT="0" distB="0" distL="0" distR="0">
            <wp:extent cx="2888052" cy="2111675"/>
            <wp:effectExtent l="19050" t="0" r="26598" b="2875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2828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0316" cy="2110297"/>
            <wp:effectExtent l="19050" t="0" r="25784" b="4253"/>
            <wp:docPr id="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A2FF7" w:rsidRPr="00BA2FF7" w:rsidRDefault="00F4184B" w:rsidP="005F0A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Из представленных диаграмм </w:t>
      </w:r>
      <w:r w:rsidR="00427917">
        <w:rPr>
          <w:rFonts w:ascii="Times New Roman" w:eastAsia="Calibri" w:hAnsi="Times New Roman" w:cs="Times New Roman"/>
          <w:sz w:val="24"/>
          <w:szCs w:val="24"/>
        </w:rPr>
        <w:t>видно, большая часть педагогов - 47%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имеют высшую и квалификационную категории, что говорит о высок</w:t>
      </w:r>
      <w:r w:rsidR="00347B00">
        <w:rPr>
          <w:rFonts w:ascii="Times New Roman" w:eastAsia="Calibri" w:hAnsi="Times New Roman" w:cs="Times New Roman"/>
          <w:sz w:val="24"/>
          <w:szCs w:val="24"/>
        </w:rPr>
        <w:t>и</w:t>
      </w:r>
      <w:r w:rsidRPr="0011109C">
        <w:rPr>
          <w:rFonts w:ascii="Times New Roman" w:eastAsia="Calibri" w:hAnsi="Times New Roman" w:cs="Times New Roman"/>
          <w:sz w:val="24"/>
          <w:szCs w:val="24"/>
        </w:rPr>
        <w:t>м профессиональном уровне педагогического коллектива.</w:t>
      </w:r>
      <w:proofErr w:type="gramEnd"/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 w:rsidR="00427917">
        <w:rPr>
          <w:rFonts w:ascii="Times New Roman" w:eastAsia="Calibri" w:hAnsi="Times New Roman" w:cs="Times New Roman"/>
          <w:sz w:val="24"/>
          <w:szCs w:val="24"/>
        </w:rPr>
        <w:t>4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году по сравнению с 202</w:t>
      </w:r>
      <w:r w:rsidR="00427917">
        <w:rPr>
          <w:rFonts w:ascii="Times New Roman" w:eastAsia="Calibri" w:hAnsi="Times New Roman" w:cs="Times New Roman"/>
          <w:sz w:val="24"/>
          <w:szCs w:val="24"/>
        </w:rPr>
        <w:t>3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7FA9" w:rsidRPr="0011109C">
        <w:rPr>
          <w:rFonts w:ascii="Times New Roman" w:eastAsia="Calibri" w:hAnsi="Times New Roman" w:cs="Times New Roman"/>
          <w:sz w:val="24"/>
          <w:szCs w:val="24"/>
        </w:rPr>
        <w:t xml:space="preserve">годом </w:t>
      </w:r>
      <w:r w:rsidR="00427917">
        <w:rPr>
          <w:rFonts w:ascii="Times New Roman" w:eastAsia="Calibri" w:hAnsi="Times New Roman" w:cs="Times New Roman"/>
          <w:sz w:val="24"/>
          <w:szCs w:val="24"/>
        </w:rPr>
        <w:t xml:space="preserve">количество педагогов с </w:t>
      </w:r>
      <w:r w:rsidR="00920FBD">
        <w:rPr>
          <w:rFonts w:ascii="Times New Roman" w:eastAsia="Calibri" w:hAnsi="Times New Roman" w:cs="Times New Roman"/>
          <w:sz w:val="24"/>
          <w:szCs w:val="24"/>
        </w:rPr>
        <w:t xml:space="preserve">высшей </w:t>
      </w:r>
      <w:r w:rsidR="00062A2E" w:rsidRPr="0011109C">
        <w:rPr>
          <w:rFonts w:ascii="Times New Roman" w:eastAsia="Calibri" w:hAnsi="Times New Roman" w:cs="Times New Roman"/>
          <w:sz w:val="24"/>
          <w:szCs w:val="24"/>
        </w:rPr>
        <w:t>квалификационной кат</w:t>
      </w:r>
      <w:r w:rsidR="00427917">
        <w:rPr>
          <w:rFonts w:ascii="Times New Roman" w:eastAsia="Calibri" w:hAnsi="Times New Roman" w:cs="Times New Roman"/>
          <w:sz w:val="24"/>
          <w:szCs w:val="24"/>
        </w:rPr>
        <w:t xml:space="preserve">егорией </w:t>
      </w:r>
      <w:r w:rsidR="00920FBD">
        <w:rPr>
          <w:rFonts w:ascii="Times New Roman" w:eastAsia="Calibri" w:hAnsi="Times New Roman" w:cs="Times New Roman"/>
          <w:sz w:val="24"/>
          <w:szCs w:val="24"/>
        </w:rPr>
        <w:t xml:space="preserve">увеличилось незначительно, </w:t>
      </w:r>
      <w:r w:rsidR="00952F0D">
        <w:rPr>
          <w:rFonts w:ascii="Times New Roman" w:eastAsia="Calibri" w:hAnsi="Times New Roman" w:cs="Times New Roman"/>
          <w:sz w:val="24"/>
          <w:szCs w:val="24"/>
        </w:rPr>
        <w:t>на 30%</w:t>
      </w:r>
      <w:r w:rsidR="00BA2FF7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величилось количество педагогов </w:t>
      </w:r>
      <w:r w:rsidR="00062A2E" w:rsidRPr="0011109C">
        <w:rPr>
          <w:rFonts w:ascii="Times New Roman" w:eastAsia="Calibri" w:hAnsi="Times New Roman" w:cs="Times New Roman"/>
          <w:sz w:val="24"/>
          <w:szCs w:val="24"/>
        </w:rPr>
        <w:t>без квалификационной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категори</w:t>
      </w:r>
      <w:r w:rsidR="00062A2E" w:rsidRPr="0011109C">
        <w:rPr>
          <w:rFonts w:ascii="Times New Roman" w:eastAsia="Calibri" w:hAnsi="Times New Roman" w:cs="Times New Roman"/>
          <w:sz w:val="24"/>
          <w:szCs w:val="24"/>
        </w:rPr>
        <w:t>и</w:t>
      </w:r>
      <w:r w:rsidR="00BA2FF7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920FBD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 w:rsidR="00062A2E" w:rsidRPr="0011109C">
        <w:rPr>
          <w:rFonts w:ascii="Times New Roman" w:eastAsia="Calibri" w:hAnsi="Times New Roman" w:cs="Times New Roman"/>
          <w:sz w:val="24"/>
          <w:szCs w:val="24"/>
        </w:rPr>
        <w:t xml:space="preserve">то связано с появлением в учреждении </w:t>
      </w:r>
      <w:r w:rsidR="000A0D15">
        <w:rPr>
          <w:rFonts w:ascii="Times New Roman" w:eastAsia="Calibri" w:hAnsi="Times New Roman" w:cs="Times New Roman"/>
          <w:sz w:val="24"/>
          <w:szCs w:val="24"/>
        </w:rPr>
        <w:t xml:space="preserve">новых педагогических работников и </w:t>
      </w:r>
      <w:r w:rsidR="00062A2E" w:rsidRPr="0011109C">
        <w:rPr>
          <w:rFonts w:ascii="Times New Roman" w:eastAsia="Calibri" w:hAnsi="Times New Roman" w:cs="Times New Roman"/>
          <w:sz w:val="24"/>
          <w:szCs w:val="24"/>
        </w:rPr>
        <w:t xml:space="preserve">молодых кадров, которые приходят на смену </w:t>
      </w:r>
      <w:r w:rsidR="000A0D15">
        <w:rPr>
          <w:rFonts w:ascii="Times New Roman" w:eastAsia="Calibri" w:hAnsi="Times New Roman" w:cs="Times New Roman"/>
          <w:sz w:val="24"/>
          <w:szCs w:val="24"/>
        </w:rPr>
        <w:t xml:space="preserve">другим </w:t>
      </w:r>
      <w:r w:rsidR="00920FBD">
        <w:rPr>
          <w:rFonts w:ascii="Times New Roman" w:eastAsia="Calibri" w:hAnsi="Times New Roman" w:cs="Times New Roman"/>
          <w:sz w:val="24"/>
          <w:szCs w:val="24"/>
        </w:rPr>
        <w:t>педагогам.</w:t>
      </w: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2FF7">
        <w:rPr>
          <w:rFonts w:ascii="Times New Roman" w:eastAsia="Calibri" w:hAnsi="Times New Roman" w:cs="Times New Roman"/>
          <w:sz w:val="24"/>
          <w:szCs w:val="24"/>
        </w:rPr>
        <w:t>Большой процент молодых специалистов показал свой положительный результат:</w:t>
      </w:r>
    </w:p>
    <w:p w:rsidR="00BD31F2" w:rsidRPr="00BD31F2" w:rsidRDefault="00BA2FF7" w:rsidP="005F0AE4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1F2">
        <w:rPr>
          <w:rFonts w:ascii="Times New Roman" w:eastAsia="Times New Roman" w:hAnsi="Times New Roman"/>
          <w:sz w:val="24"/>
          <w:szCs w:val="24"/>
          <w:lang w:eastAsia="ru-RU"/>
        </w:rPr>
        <w:t>Увеличилось число инициативных и мотивированных сотруднико</w:t>
      </w:r>
      <w:r w:rsidR="003B3F87" w:rsidRPr="00BD31F2">
        <w:rPr>
          <w:rFonts w:ascii="Times New Roman" w:eastAsia="Times New Roman" w:hAnsi="Times New Roman"/>
          <w:sz w:val="24"/>
          <w:szCs w:val="24"/>
          <w:lang w:eastAsia="ru-RU"/>
        </w:rPr>
        <w:t>в с активной позицией, снизился</w:t>
      </w:r>
      <w:r w:rsidRPr="00BD31F2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уровень текучести кадров</w:t>
      </w:r>
      <w:r w:rsidRPr="00BD31F2">
        <w:rPr>
          <w:rFonts w:ascii="Times New Roman" w:eastAsia="Times New Roman" w:hAnsi="Times New Roman"/>
          <w:bCs/>
          <w:sz w:val="24"/>
          <w:szCs w:val="24"/>
          <w:lang w:eastAsia="ru-RU"/>
        </w:rPr>
        <w:t>, показатель  –</w:t>
      </w:r>
      <w:r w:rsidRPr="00BD31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31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«Повышение эффективности и производительности»</w:t>
      </w:r>
      <w:r w:rsidRPr="00BD31F2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BA2FF7" w:rsidRPr="00BD31F2" w:rsidRDefault="00BA2FF7" w:rsidP="005F0AE4">
      <w:pPr>
        <w:pStyle w:val="a8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1F2">
        <w:rPr>
          <w:rFonts w:ascii="Times New Roman" w:eastAsia="Times New Roman" w:hAnsi="Times New Roman"/>
          <w:sz w:val="24"/>
          <w:szCs w:val="24"/>
          <w:lang w:eastAsia="ru-RU"/>
        </w:rPr>
        <w:t>Молодые специалисты легче и быстрее принимают решение, более активны и благодаря гибкости ума и умению использовать современные технологии, показатель</w:t>
      </w:r>
      <w:r w:rsidRPr="00BD31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</w:t>
      </w:r>
      <w:r w:rsidRPr="00BD31F2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BD31F2">
        <w:rPr>
          <w:rFonts w:ascii="Times New Roman" w:eastAsia="Times New Roman" w:hAnsi="Times New Roman"/>
          <w:bCs/>
          <w:sz w:val="24"/>
          <w:szCs w:val="24"/>
          <w:lang w:eastAsia="ru-RU"/>
        </w:rPr>
        <w:t>Ускорение внедрения современных педагогических технологий»</w:t>
      </w:r>
      <w:r w:rsidRPr="00BD31F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1109C" w:rsidRPr="0011109C" w:rsidRDefault="00F4184B" w:rsidP="005F0AE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09C">
        <w:rPr>
          <w:rFonts w:ascii="Times New Roman" w:eastAsia="Calibri" w:hAnsi="Times New Roman" w:cs="Times New Roman"/>
          <w:sz w:val="24"/>
          <w:szCs w:val="24"/>
        </w:rPr>
        <w:t>Непрерывность профессионального развития педагогов МДОУ обеспечивается</w:t>
      </w:r>
      <w:r w:rsidR="0011109C" w:rsidRPr="0011109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1109C" w:rsidRPr="0011109C" w:rsidRDefault="0011109C" w:rsidP="005F0AE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09C">
        <w:rPr>
          <w:rFonts w:ascii="Times New Roman" w:eastAsia="Calibri" w:hAnsi="Times New Roman" w:cs="Times New Roman"/>
          <w:sz w:val="24"/>
          <w:szCs w:val="24"/>
        </w:rPr>
        <w:t>-</w:t>
      </w:r>
      <w:r w:rsidR="00F4184B" w:rsidRPr="0011109C">
        <w:rPr>
          <w:rFonts w:ascii="Times New Roman" w:eastAsia="Calibri" w:hAnsi="Times New Roman" w:cs="Times New Roman"/>
          <w:sz w:val="24"/>
          <w:szCs w:val="24"/>
        </w:rPr>
        <w:t xml:space="preserve"> освоением работниками дополнительных профессиональных образовательных программ профессиональной переподготовки и повышения квалификации</w:t>
      </w:r>
      <w:r w:rsidR="000A0D15">
        <w:rPr>
          <w:rFonts w:ascii="Times New Roman" w:eastAsia="Calibri" w:hAnsi="Times New Roman" w:cs="Times New Roman"/>
          <w:sz w:val="24"/>
          <w:szCs w:val="24"/>
        </w:rPr>
        <w:t xml:space="preserve"> (45% педагогов)</w:t>
      </w:r>
      <w:r w:rsidR="00F4184B" w:rsidRPr="0011109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4184B" w:rsidRPr="0011109C" w:rsidRDefault="0011109C" w:rsidP="005F0AE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09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D31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184B" w:rsidRPr="0011109C">
        <w:rPr>
          <w:rFonts w:ascii="Times New Roman" w:eastAsia="Calibri" w:hAnsi="Times New Roman" w:cs="Times New Roman"/>
          <w:sz w:val="24"/>
          <w:szCs w:val="24"/>
        </w:rPr>
        <w:t xml:space="preserve">обеспечивается также деятельностью методических служб разного уровня (МДОУ, муниципального, регионального) и комплексным взаимодействием с другими образовательными учреждениями Петрозаводского городского округа. </w:t>
      </w:r>
    </w:p>
    <w:p w:rsidR="00F4184B" w:rsidRPr="00D86AD1" w:rsidRDefault="00F4184B" w:rsidP="005F0A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Методическая работа с педагогами МДОУ выстраивается по следующим линиям:</w:t>
      </w:r>
    </w:p>
    <w:p w:rsidR="00F4184B" w:rsidRDefault="00F4184B" w:rsidP="005F0AE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343F7">
        <w:rPr>
          <w:rFonts w:ascii="Times New Roman" w:hAnsi="Times New Roman"/>
          <w:sz w:val="24"/>
          <w:szCs w:val="24"/>
        </w:rPr>
        <w:t>азвитие мотивационной готовности к освоению инновации, что позволяет эффективно создавать развивающую среду, в которой реализуется субъект - субъектный подход к организации педагогического взаимодействия, диалогическое общение, создание атмосферы доброжелательности и доверительности, учитывается неповторимость и уникальность профессионального опыта каждого педагога, организуются, направляются и стимулируются процессы самопознания и саморазвития (принцип психологической комфортности);</w:t>
      </w:r>
    </w:p>
    <w:p w:rsidR="00F4184B" w:rsidRDefault="00F4184B" w:rsidP="005F0AE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1343F7">
        <w:rPr>
          <w:rFonts w:ascii="Times New Roman" w:hAnsi="Times New Roman"/>
          <w:sz w:val="24"/>
          <w:szCs w:val="24"/>
        </w:rPr>
        <w:t>спользование активных форм работы с педагогами, создание условий для осмысления методологических знаний и самостоятельной разработки траектории собственного творческого саморазвития (принцип деятельности);</w:t>
      </w:r>
    </w:p>
    <w:p w:rsidR="00F4184B" w:rsidRDefault="00F4184B" w:rsidP="005F0AE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343F7">
        <w:rPr>
          <w:rFonts w:ascii="Times New Roman" w:hAnsi="Times New Roman"/>
          <w:sz w:val="24"/>
          <w:szCs w:val="24"/>
        </w:rPr>
        <w:t>ридание мероприятиям персонифицированного характера, обеспечение возможности продвижения каждого воспитателя и специалиста своим темпом, учёт его индивидуальных целей, возможностей и характера вероятных затруднений (принцип минимакса);</w:t>
      </w:r>
    </w:p>
    <w:p w:rsidR="00F4184B" w:rsidRDefault="00F4184B" w:rsidP="005F0AE4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</w:t>
      </w:r>
      <w:r w:rsidRPr="001343F7">
        <w:rPr>
          <w:rFonts w:ascii="Times New Roman" w:hAnsi="Times New Roman"/>
          <w:sz w:val="24"/>
          <w:szCs w:val="24"/>
        </w:rPr>
        <w:t>беспечение педагогами МДОУ понимания взаимосвязи между процессами саморазвития, самосовершенствования, способностью к рефлексии собственной деятельности и её результативностью (принцип целостности);</w:t>
      </w:r>
    </w:p>
    <w:p w:rsidR="00F4184B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343F7">
        <w:rPr>
          <w:rFonts w:ascii="Times New Roman" w:hAnsi="Times New Roman"/>
          <w:sz w:val="24"/>
          <w:szCs w:val="24"/>
        </w:rPr>
        <w:t>беспечение возможности выбора форм, способов взаимодействия, при этом сам термин «сопровождение» подчёркивает самостоятельность педагога в осуществлении выбора и принятии решений (принцип вариативности);</w:t>
      </w:r>
    </w:p>
    <w:p w:rsidR="00F4184B" w:rsidRPr="001343F7" w:rsidRDefault="00F4184B" w:rsidP="00F4184B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1343F7">
        <w:rPr>
          <w:rFonts w:ascii="Times New Roman" w:hAnsi="Times New Roman"/>
          <w:sz w:val="24"/>
          <w:szCs w:val="24"/>
        </w:rPr>
        <w:t>оздание условий для максимальной творческой самореализации каждого педагога МДОУ (принцип творчества).</w:t>
      </w:r>
    </w:p>
    <w:p w:rsidR="00F4184B" w:rsidRDefault="00F4184B" w:rsidP="00F4184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sz w:val="24"/>
          <w:szCs w:val="24"/>
        </w:rPr>
        <w:t>Таким образом, сопровождение педагогического коллектива в рамках указанных направлений (линий) позволяет обеспечить психологический комфорт и успешность всех участников образовательного процесса в контексте личностного развития и профессиональной самореализации.</w:t>
      </w:r>
    </w:p>
    <w:p w:rsidR="00283CA8" w:rsidRDefault="00283CA8" w:rsidP="00DC6326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E1748" w:rsidRPr="00876A59" w:rsidRDefault="003E1748" w:rsidP="009D2CD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876A59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Аттестация педагогов и специалистов</w:t>
      </w:r>
    </w:p>
    <w:p w:rsidR="00542C9F" w:rsidRDefault="00542C9F" w:rsidP="00242A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E4146" w:rsidRDefault="00F4184B" w:rsidP="00D93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3B98">
        <w:rPr>
          <w:rFonts w:ascii="Times New Roman" w:hAnsi="Times New Roman"/>
          <w:sz w:val="24"/>
          <w:szCs w:val="24"/>
        </w:rPr>
        <w:t>В 202</w:t>
      </w:r>
      <w:r w:rsidR="005752FB" w:rsidRPr="00D93B98">
        <w:rPr>
          <w:rFonts w:ascii="Times New Roman" w:hAnsi="Times New Roman"/>
          <w:sz w:val="24"/>
          <w:szCs w:val="24"/>
        </w:rPr>
        <w:t>4</w:t>
      </w:r>
      <w:r w:rsidRPr="00D93B98">
        <w:rPr>
          <w:rFonts w:ascii="Times New Roman" w:hAnsi="Times New Roman"/>
          <w:sz w:val="24"/>
          <w:szCs w:val="24"/>
        </w:rPr>
        <w:t xml:space="preserve"> году, как продолжалась работа по повышению профессионального роста педагогов МДОУ. </w:t>
      </w:r>
      <w:r w:rsidRPr="00D93B98">
        <w:rPr>
          <w:rFonts w:ascii="Calibri" w:hAnsi="Calibri"/>
        </w:rPr>
        <w:t xml:space="preserve"> </w:t>
      </w:r>
      <w:r w:rsidR="00AE4146">
        <w:rPr>
          <w:rFonts w:ascii="Times New Roman" w:hAnsi="Times New Roman"/>
          <w:sz w:val="24"/>
          <w:szCs w:val="24"/>
        </w:rPr>
        <w:t>Педагогическая аттестация</w:t>
      </w:r>
      <w:r w:rsidR="00AE4146" w:rsidRPr="00AE4146">
        <w:rPr>
          <w:rFonts w:ascii="Times New Roman" w:hAnsi="Times New Roman"/>
          <w:sz w:val="24"/>
          <w:szCs w:val="24"/>
        </w:rPr>
        <w:t xml:space="preserve"> </w:t>
      </w:r>
      <w:r w:rsidR="00AE4146" w:rsidRPr="00D93B98">
        <w:rPr>
          <w:rFonts w:ascii="Times New Roman" w:hAnsi="Times New Roman"/>
          <w:sz w:val="24"/>
          <w:szCs w:val="24"/>
        </w:rPr>
        <w:t>в 2024 году</w:t>
      </w:r>
      <w:r w:rsidR="00AE4146">
        <w:rPr>
          <w:rFonts w:ascii="Times New Roman" w:hAnsi="Times New Roman"/>
          <w:sz w:val="24"/>
          <w:szCs w:val="24"/>
        </w:rPr>
        <w:t>:</w:t>
      </w:r>
    </w:p>
    <w:p w:rsidR="00D93B98" w:rsidRPr="00D93B98" w:rsidRDefault="00AE4146" w:rsidP="00D93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184B" w:rsidRPr="00D93B98">
        <w:rPr>
          <w:rFonts w:ascii="Times New Roman" w:hAnsi="Times New Roman"/>
          <w:sz w:val="24"/>
          <w:szCs w:val="24"/>
        </w:rPr>
        <w:t xml:space="preserve">на высшую квалификационную категорию </w:t>
      </w:r>
      <w:r w:rsidRPr="00AE4146">
        <w:rPr>
          <w:rFonts w:ascii="Times New Roman" w:hAnsi="Times New Roman"/>
          <w:sz w:val="24"/>
          <w:szCs w:val="24"/>
        </w:rPr>
        <w:t>подтвердили 10 педагогов</w:t>
      </w:r>
      <w:r>
        <w:rPr>
          <w:rFonts w:ascii="Times New Roman" w:hAnsi="Times New Roman"/>
          <w:sz w:val="24"/>
          <w:szCs w:val="24"/>
        </w:rPr>
        <w:t>;</w:t>
      </w:r>
    </w:p>
    <w:p w:rsidR="00D93B98" w:rsidRPr="00AE4146" w:rsidRDefault="00AE4146" w:rsidP="00AE4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3B98" w:rsidRPr="00AE4146">
        <w:rPr>
          <w:rFonts w:ascii="Times New Roman" w:hAnsi="Times New Roman"/>
          <w:sz w:val="24"/>
          <w:szCs w:val="24"/>
        </w:rPr>
        <w:t>первую квали</w:t>
      </w:r>
      <w:r w:rsidRPr="00AE4146">
        <w:rPr>
          <w:rFonts w:ascii="Times New Roman" w:hAnsi="Times New Roman"/>
          <w:sz w:val="24"/>
          <w:szCs w:val="24"/>
        </w:rPr>
        <w:t>фикационную категорию получили 1 педагога</w:t>
      </w:r>
      <w:r>
        <w:rPr>
          <w:rFonts w:ascii="Times New Roman" w:hAnsi="Times New Roman"/>
          <w:sz w:val="24"/>
          <w:szCs w:val="24"/>
        </w:rPr>
        <w:t>;</w:t>
      </w:r>
    </w:p>
    <w:p w:rsidR="00D93B98" w:rsidRPr="00AE4146" w:rsidRDefault="00AE4146" w:rsidP="00AE4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3B98" w:rsidRPr="00AE4146">
        <w:rPr>
          <w:rFonts w:ascii="Times New Roman" w:hAnsi="Times New Roman"/>
          <w:sz w:val="24"/>
          <w:szCs w:val="24"/>
        </w:rPr>
        <w:t>соответствие занимаемо</w:t>
      </w:r>
      <w:r>
        <w:rPr>
          <w:rFonts w:ascii="Times New Roman" w:hAnsi="Times New Roman"/>
          <w:sz w:val="24"/>
          <w:szCs w:val="24"/>
        </w:rPr>
        <w:t>й должности получили 2 педагога;</w:t>
      </w:r>
    </w:p>
    <w:p w:rsidR="00D93B98" w:rsidRDefault="00D93B98" w:rsidP="00D93B9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0591B" w:rsidRPr="00242AE1" w:rsidRDefault="0020591B" w:rsidP="00AE41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326" w:rsidRPr="001A0984" w:rsidRDefault="00242AE1" w:rsidP="001A0984">
      <w:pPr>
        <w:ind w:left="284"/>
        <w:rPr>
          <w:rFonts w:ascii="Times New Roman" w:hAnsi="Times New Roman" w:cs="Times New Roman"/>
          <w:sz w:val="24"/>
          <w:szCs w:val="24"/>
        </w:rPr>
      </w:pPr>
      <w:r w:rsidRPr="00242A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0714" cy="2156603"/>
            <wp:effectExtent l="19050" t="0" r="21086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6901A9" w:rsidRPr="006901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1060" cy="2152793"/>
            <wp:effectExtent l="19050" t="0" r="2504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C3A5B" w:rsidRDefault="004C3A5B" w:rsidP="009D2CDD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C5EEA" w:rsidRPr="00F33D6B" w:rsidRDefault="0020591B" w:rsidP="009D2CDD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0591B">
        <w:rPr>
          <w:rFonts w:ascii="Times New Roman" w:eastAsia="Calibri" w:hAnsi="Times New Roman" w:cs="Times New Roman"/>
          <w:b/>
          <w:i/>
          <w:sz w:val="24"/>
          <w:szCs w:val="24"/>
        </w:rPr>
        <w:t>Курсовая переподготовка</w:t>
      </w:r>
    </w:p>
    <w:p w:rsidR="008C5EEA" w:rsidRDefault="001A0984" w:rsidP="001A0984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98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8475" cy="2199736"/>
            <wp:effectExtent l="19050" t="0" r="1617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F33D6B" w:rsidRPr="00F33D6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4744" cy="2199736"/>
            <wp:effectExtent l="19050" t="0" r="15156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D5C62" w:rsidRDefault="001D5C62" w:rsidP="00F33D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2912" w:rsidRDefault="00ED2912" w:rsidP="002059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CFB" w:rsidRPr="00332CFB" w:rsidRDefault="002478C5" w:rsidP="00332C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20</w:t>
      </w:r>
      <w:r w:rsidR="00347B00" w:rsidRPr="004B1F79">
        <w:rPr>
          <w:rFonts w:ascii="Times New Roman" w:eastAsia="Calibri" w:hAnsi="Times New Roman" w:cs="Times New Roman"/>
          <w:sz w:val="24"/>
          <w:szCs w:val="24"/>
        </w:rPr>
        <w:t>2</w:t>
      </w:r>
      <w:r w:rsidR="00C435D4">
        <w:rPr>
          <w:rFonts w:ascii="Times New Roman" w:eastAsia="Calibri" w:hAnsi="Times New Roman" w:cs="Times New Roman"/>
          <w:sz w:val="24"/>
          <w:szCs w:val="24"/>
        </w:rPr>
        <w:t xml:space="preserve">3 – </w:t>
      </w:r>
      <w:r w:rsidR="0077332C" w:rsidRPr="004B1F79">
        <w:rPr>
          <w:rFonts w:ascii="Times New Roman" w:eastAsia="Calibri" w:hAnsi="Times New Roman" w:cs="Times New Roman"/>
          <w:sz w:val="24"/>
          <w:szCs w:val="24"/>
        </w:rPr>
        <w:t>1</w:t>
      </w:r>
      <w:r w:rsidR="008A1AC0">
        <w:rPr>
          <w:rFonts w:ascii="Times New Roman" w:eastAsia="Calibri" w:hAnsi="Times New Roman" w:cs="Times New Roman"/>
          <w:sz w:val="24"/>
          <w:szCs w:val="24"/>
        </w:rPr>
        <w:t>3</w:t>
      </w:r>
      <w:r w:rsidR="0077332C" w:rsidRPr="004B1F79">
        <w:rPr>
          <w:rFonts w:ascii="Times New Roman" w:eastAsia="Calibri" w:hAnsi="Times New Roman" w:cs="Times New Roman"/>
          <w:sz w:val="24"/>
          <w:szCs w:val="24"/>
        </w:rPr>
        <w:t xml:space="preserve"> педагогов</w:t>
      </w:r>
      <w:r w:rsidR="008A1AC0">
        <w:rPr>
          <w:rFonts w:ascii="Times New Roman" w:eastAsia="Calibri" w:hAnsi="Times New Roman" w:cs="Times New Roman"/>
          <w:sz w:val="24"/>
          <w:szCs w:val="24"/>
        </w:rPr>
        <w:t xml:space="preserve"> прошли курсовую переподготовку</w:t>
      </w:r>
      <w:r w:rsidR="0077332C" w:rsidRPr="004B1F79">
        <w:rPr>
          <w:rFonts w:ascii="Calibri" w:eastAsia="Calibri" w:hAnsi="Calibri" w:cs="Times New Roman"/>
        </w:rPr>
        <w:t xml:space="preserve">, </w:t>
      </w:r>
      <w:r w:rsidR="00E41B37">
        <w:rPr>
          <w:rFonts w:ascii="Times New Roman" w:eastAsia="Calibri" w:hAnsi="Times New Roman" w:cs="Times New Roman"/>
          <w:sz w:val="24"/>
          <w:szCs w:val="24"/>
        </w:rPr>
        <w:t>33</w:t>
      </w:r>
      <w:r w:rsidR="0077332C" w:rsidRPr="004B1F79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="0077332C" w:rsidRPr="004B1F79">
        <w:rPr>
          <w:rFonts w:ascii="Calibri" w:eastAsia="Calibri" w:hAnsi="Calibri" w:cs="Times New Roman"/>
          <w:sz w:val="24"/>
          <w:szCs w:val="24"/>
        </w:rPr>
        <w:t xml:space="preserve"> </w:t>
      </w:r>
      <w:r w:rsidR="0077332C" w:rsidRPr="004B1F79">
        <w:rPr>
          <w:rFonts w:ascii="Times New Roman" w:eastAsia="Calibri" w:hAnsi="Times New Roman" w:cs="Times New Roman"/>
          <w:sz w:val="24"/>
          <w:szCs w:val="24"/>
        </w:rPr>
        <w:t>от общего числа педагогов в МДОУ</w:t>
      </w:r>
      <w:r w:rsidR="00347B00" w:rsidRPr="004B1F79">
        <w:rPr>
          <w:rFonts w:ascii="Times New Roman" w:eastAsia="Calibri" w:hAnsi="Times New Roman" w:cs="Times New Roman"/>
          <w:sz w:val="24"/>
          <w:szCs w:val="24"/>
        </w:rPr>
        <w:t>, а в</w:t>
      </w:r>
      <w:r w:rsidR="00E71845" w:rsidRPr="004B1F7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E71845" w:rsidRPr="004B1F79">
        <w:rPr>
          <w:rFonts w:ascii="Times New Roman" w:eastAsia="Calibri" w:hAnsi="Times New Roman" w:cs="Times New Roman"/>
          <w:sz w:val="24"/>
          <w:szCs w:val="24"/>
        </w:rPr>
        <w:t xml:space="preserve"> году прошли курсовую переподготовку 1</w:t>
      </w:r>
      <w:r w:rsidR="002D502E">
        <w:rPr>
          <w:rFonts w:ascii="Times New Roman" w:eastAsia="Calibri" w:hAnsi="Times New Roman" w:cs="Times New Roman"/>
          <w:sz w:val="24"/>
          <w:szCs w:val="24"/>
        </w:rPr>
        <w:t>4</w:t>
      </w:r>
      <w:r w:rsidR="00E71845" w:rsidRPr="004B1F79">
        <w:rPr>
          <w:rFonts w:ascii="Times New Roman" w:eastAsia="Calibri" w:hAnsi="Times New Roman" w:cs="Times New Roman"/>
          <w:sz w:val="24"/>
          <w:szCs w:val="24"/>
        </w:rPr>
        <w:t xml:space="preserve"> педагогов</w:t>
      </w:r>
      <w:r w:rsidR="00347B00" w:rsidRPr="004B1F79">
        <w:rPr>
          <w:rFonts w:ascii="Times New Roman" w:eastAsia="Calibri" w:hAnsi="Times New Roman" w:cs="Times New Roman"/>
          <w:sz w:val="24"/>
          <w:szCs w:val="24"/>
        </w:rPr>
        <w:t xml:space="preserve"> – это составило </w:t>
      </w:r>
      <w:r w:rsidR="00E71845" w:rsidRPr="004B1F79">
        <w:rPr>
          <w:rFonts w:ascii="Times New Roman" w:eastAsia="Calibri" w:hAnsi="Times New Roman" w:cs="Times New Roman"/>
          <w:sz w:val="24"/>
          <w:szCs w:val="24"/>
        </w:rPr>
        <w:t>3</w:t>
      </w:r>
      <w:r w:rsidR="00E41B37">
        <w:rPr>
          <w:rFonts w:ascii="Times New Roman" w:eastAsia="Calibri" w:hAnsi="Times New Roman" w:cs="Times New Roman"/>
          <w:sz w:val="24"/>
          <w:szCs w:val="24"/>
        </w:rPr>
        <w:t>5</w:t>
      </w:r>
      <w:r w:rsidR="00E71845" w:rsidRPr="004B1F79">
        <w:rPr>
          <w:rFonts w:ascii="Times New Roman" w:eastAsia="Calibri" w:hAnsi="Times New Roman" w:cs="Times New Roman"/>
          <w:sz w:val="24"/>
          <w:szCs w:val="24"/>
        </w:rPr>
        <w:t>% от общего числа педагогов.</w:t>
      </w:r>
    </w:p>
    <w:p w:rsidR="00332CFB" w:rsidRDefault="00332CFB" w:rsidP="00332C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DE8" w:rsidRPr="004C3A5B" w:rsidRDefault="004B1F79" w:rsidP="00332CF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C3A5B">
        <w:rPr>
          <w:rFonts w:ascii="Times New Roman" w:hAnsi="Times New Roman" w:cs="Times New Roman"/>
          <w:b/>
          <w:i/>
          <w:sz w:val="24"/>
          <w:szCs w:val="24"/>
        </w:rPr>
        <w:t>Список педагогов прошедших курсовую переподготовку:</w:t>
      </w:r>
    </w:p>
    <w:p w:rsidR="001B5E9E" w:rsidRDefault="001B5E9E" w:rsidP="001B5E9E">
      <w:pPr>
        <w:pStyle w:val="a8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5E9E">
        <w:rPr>
          <w:rFonts w:ascii="Times New Roman" w:hAnsi="Times New Roman"/>
          <w:sz w:val="24"/>
          <w:szCs w:val="24"/>
        </w:rPr>
        <w:t>Агабалаева</w:t>
      </w:r>
      <w:proofErr w:type="spellEnd"/>
      <w:r w:rsidRPr="001B5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E9E">
        <w:rPr>
          <w:rFonts w:ascii="Times New Roman" w:hAnsi="Times New Roman"/>
          <w:sz w:val="24"/>
          <w:szCs w:val="24"/>
        </w:rPr>
        <w:t>Измина</w:t>
      </w:r>
      <w:proofErr w:type="spellEnd"/>
      <w:r w:rsidRPr="001B5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5E9E">
        <w:rPr>
          <w:rFonts w:ascii="Times New Roman" w:hAnsi="Times New Roman"/>
          <w:sz w:val="24"/>
          <w:szCs w:val="24"/>
        </w:rPr>
        <w:t>Юриковна</w:t>
      </w:r>
      <w:proofErr w:type="spellEnd"/>
      <w:r w:rsidRPr="001B5E9E">
        <w:rPr>
          <w:rFonts w:ascii="Times New Roman" w:hAnsi="Times New Roman"/>
          <w:sz w:val="24"/>
          <w:szCs w:val="24"/>
        </w:rPr>
        <w:t xml:space="preserve"> </w:t>
      </w:r>
      <w:r w:rsidRPr="001B5E9E">
        <w:rPr>
          <w:rFonts w:ascii="Times New Roman" w:hAnsi="Times New Roman"/>
          <w:i/>
          <w:sz w:val="24"/>
          <w:szCs w:val="24"/>
        </w:rPr>
        <w:t>– воспитатель,</w:t>
      </w:r>
      <w:r w:rsidRPr="001B5E9E">
        <w:rPr>
          <w:rFonts w:ascii="Times New Roman" w:hAnsi="Times New Roman"/>
          <w:sz w:val="24"/>
          <w:szCs w:val="24"/>
        </w:rPr>
        <w:t xml:space="preserve"> «ООО Московский институт профессиональной переподготовки и повышения квалификации педагогов» Программа повышения квалификации «Развитие и воспитание детей дошкольного возраста в условиях реализации федерального государственного образовательного стандарта дошкольного образования (ФГОС ДО)», 180 часов</w:t>
      </w:r>
      <w:r>
        <w:rPr>
          <w:rFonts w:ascii="Times New Roman" w:hAnsi="Times New Roman"/>
          <w:sz w:val="24"/>
          <w:szCs w:val="24"/>
        </w:rPr>
        <w:t>.</w:t>
      </w:r>
    </w:p>
    <w:p w:rsidR="00776F23" w:rsidRDefault="001B5E9E" w:rsidP="00776F23">
      <w:pPr>
        <w:pStyle w:val="a8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5E9E">
        <w:rPr>
          <w:rFonts w:ascii="Times New Roman" w:hAnsi="Times New Roman"/>
          <w:sz w:val="24"/>
          <w:szCs w:val="24"/>
        </w:rPr>
        <w:t>Анисимова Зинаида Борисовна</w:t>
      </w:r>
      <w:r w:rsidRPr="001B5E9E">
        <w:rPr>
          <w:rFonts w:ascii="Times New Roman" w:hAnsi="Times New Roman"/>
          <w:i/>
          <w:sz w:val="24"/>
          <w:szCs w:val="24"/>
        </w:rPr>
        <w:t xml:space="preserve"> – воспитатель, </w:t>
      </w:r>
      <w:r w:rsidRPr="001B5E9E">
        <w:rPr>
          <w:rFonts w:ascii="Times New Roman" w:hAnsi="Times New Roman"/>
          <w:sz w:val="24"/>
          <w:szCs w:val="24"/>
        </w:rPr>
        <w:t>ООО «Центр развития педагогики»</w:t>
      </w:r>
      <w:r w:rsidR="00776F23" w:rsidRPr="00776F23">
        <w:rPr>
          <w:rFonts w:ascii="Times New Roman" w:hAnsi="Times New Roman"/>
          <w:sz w:val="24"/>
          <w:szCs w:val="24"/>
        </w:rPr>
        <w:t xml:space="preserve"> </w:t>
      </w:r>
      <w:r w:rsidR="00776F23" w:rsidRPr="001B5E9E">
        <w:rPr>
          <w:rFonts w:ascii="Times New Roman" w:hAnsi="Times New Roman"/>
          <w:sz w:val="24"/>
          <w:szCs w:val="24"/>
        </w:rPr>
        <w:t>«Содержание и структура федеральной адаптированной образовательной программы дошкольного образования для обучающихся с ОВЗ», 36 часов</w:t>
      </w:r>
      <w:r w:rsidR="00776F23">
        <w:rPr>
          <w:rFonts w:ascii="Times New Roman" w:hAnsi="Times New Roman"/>
          <w:sz w:val="24"/>
          <w:szCs w:val="24"/>
        </w:rPr>
        <w:t>.</w:t>
      </w:r>
    </w:p>
    <w:p w:rsidR="00776F23" w:rsidRDefault="00776F23" w:rsidP="00776F23">
      <w:pPr>
        <w:pStyle w:val="a8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6F23">
        <w:rPr>
          <w:rFonts w:ascii="Times New Roman" w:hAnsi="Times New Roman"/>
          <w:sz w:val="24"/>
          <w:szCs w:val="24"/>
        </w:rPr>
        <w:t>Анисимова Юлия Александровна – у</w:t>
      </w:r>
      <w:r w:rsidRPr="00776F23">
        <w:rPr>
          <w:rFonts w:ascii="Times New Roman" w:hAnsi="Times New Roman"/>
          <w:i/>
          <w:sz w:val="24"/>
          <w:szCs w:val="24"/>
        </w:rPr>
        <w:t>читель-логопед,</w:t>
      </w:r>
      <w:r w:rsidRPr="00776F23">
        <w:rPr>
          <w:rFonts w:ascii="Times New Roman" w:hAnsi="Times New Roman"/>
          <w:sz w:val="24"/>
          <w:szCs w:val="24"/>
        </w:rPr>
        <w:t xml:space="preserve"> ООО «ЦНОИ» «Логопедическая работа при сенсорных, интеллектуальных и двигательных расстройствах»</w:t>
      </w:r>
      <w:r w:rsidR="001B5E9E" w:rsidRPr="00776F23">
        <w:rPr>
          <w:rFonts w:ascii="Times New Roman" w:hAnsi="Times New Roman"/>
          <w:sz w:val="24"/>
          <w:szCs w:val="24"/>
        </w:rPr>
        <w:t>, 36 часов</w:t>
      </w:r>
      <w:r>
        <w:rPr>
          <w:rFonts w:ascii="Times New Roman" w:hAnsi="Times New Roman"/>
          <w:sz w:val="24"/>
          <w:szCs w:val="24"/>
        </w:rPr>
        <w:t>.</w:t>
      </w:r>
    </w:p>
    <w:p w:rsidR="009160FF" w:rsidRDefault="00776F23" w:rsidP="009160FF">
      <w:pPr>
        <w:pStyle w:val="a8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6F23">
        <w:rPr>
          <w:rFonts w:ascii="Times New Roman" w:hAnsi="Times New Roman"/>
          <w:sz w:val="24"/>
          <w:szCs w:val="24"/>
        </w:rPr>
        <w:t>Васильева Марина Анатольевна</w:t>
      </w:r>
      <w:r w:rsidRPr="00776F23">
        <w:rPr>
          <w:rFonts w:ascii="Times New Roman" w:hAnsi="Times New Roman"/>
          <w:i/>
          <w:sz w:val="24"/>
          <w:szCs w:val="24"/>
        </w:rPr>
        <w:t xml:space="preserve"> - учитель-логопед, </w:t>
      </w:r>
      <w:r w:rsidRPr="00776F23">
        <w:rPr>
          <w:rFonts w:ascii="Times New Roman" w:hAnsi="Times New Roman"/>
          <w:sz w:val="24"/>
          <w:szCs w:val="24"/>
        </w:rPr>
        <w:t xml:space="preserve">АНО ДПО «Международная академия современного образования», «Логопедия: Организация обучения, воспитание, коррекция нарушений развития и социальной </w:t>
      </w:r>
      <w:proofErr w:type="gramStart"/>
      <w:r w:rsidRPr="00776F23">
        <w:rPr>
          <w:rFonts w:ascii="Times New Roman" w:hAnsi="Times New Roman"/>
          <w:sz w:val="24"/>
          <w:szCs w:val="24"/>
        </w:rPr>
        <w:t>адаптации</w:t>
      </w:r>
      <w:proofErr w:type="gramEnd"/>
      <w:r w:rsidRPr="00776F23">
        <w:rPr>
          <w:rFonts w:ascii="Times New Roman" w:hAnsi="Times New Roman"/>
          <w:sz w:val="24"/>
          <w:szCs w:val="24"/>
        </w:rPr>
        <w:t xml:space="preserve"> обучающихся с тяжелыми нарушениями в условиях реализации ФГОС ДО», 72 часа</w:t>
      </w:r>
      <w:r w:rsidR="009160FF">
        <w:rPr>
          <w:rFonts w:ascii="Times New Roman" w:hAnsi="Times New Roman"/>
          <w:sz w:val="24"/>
          <w:szCs w:val="24"/>
        </w:rPr>
        <w:t>.</w:t>
      </w:r>
    </w:p>
    <w:p w:rsidR="00CF2D2C" w:rsidRDefault="009160FF" w:rsidP="00CF2D2C">
      <w:pPr>
        <w:pStyle w:val="a8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60FF">
        <w:rPr>
          <w:rFonts w:ascii="Times New Roman" w:hAnsi="Times New Roman"/>
          <w:sz w:val="24"/>
          <w:szCs w:val="24"/>
        </w:rPr>
        <w:t>Витальева</w:t>
      </w:r>
      <w:proofErr w:type="spellEnd"/>
      <w:r w:rsidRPr="009160FF">
        <w:rPr>
          <w:rFonts w:ascii="Times New Roman" w:hAnsi="Times New Roman"/>
          <w:sz w:val="24"/>
          <w:szCs w:val="24"/>
        </w:rPr>
        <w:t xml:space="preserve"> Ольга Владимировна –</w:t>
      </w:r>
      <w:r w:rsidR="00CF2D2C">
        <w:rPr>
          <w:rFonts w:ascii="Times New Roman" w:hAnsi="Times New Roman"/>
          <w:i/>
          <w:sz w:val="24"/>
          <w:szCs w:val="24"/>
        </w:rPr>
        <w:t xml:space="preserve"> в</w:t>
      </w:r>
      <w:r w:rsidRPr="009160FF">
        <w:rPr>
          <w:rFonts w:ascii="Times New Roman" w:hAnsi="Times New Roman"/>
          <w:i/>
          <w:sz w:val="24"/>
          <w:szCs w:val="24"/>
        </w:rPr>
        <w:t>оспитатель</w:t>
      </w:r>
      <w:r w:rsidRPr="009160FF">
        <w:rPr>
          <w:rFonts w:ascii="Times New Roman" w:hAnsi="Times New Roman"/>
          <w:sz w:val="24"/>
          <w:szCs w:val="24"/>
        </w:rPr>
        <w:t>, ООО «Центр развития педагогики»</w:t>
      </w:r>
      <w:r w:rsidRPr="009160FF">
        <w:rPr>
          <w:rFonts w:ascii="Times New Roman" w:hAnsi="Times New Roman"/>
          <w:sz w:val="24"/>
          <w:szCs w:val="24"/>
        </w:rPr>
        <w:br/>
        <w:t>«Содержание и структура федеральной адаптированной образовательной программы дошкольного образования для обучающихся с ОВЗ», 36 часов</w:t>
      </w:r>
      <w:r>
        <w:rPr>
          <w:rFonts w:ascii="Times New Roman" w:hAnsi="Times New Roman"/>
          <w:sz w:val="24"/>
          <w:szCs w:val="24"/>
        </w:rPr>
        <w:t>.</w:t>
      </w:r>
    </w:p>
    <w:p w:rsidR="00CF2D2C" w:rsidRDefault="00CF2D2C" w:rsidP="00CF2D2C">
      <w:pPr>
        <w:pStyle w:val="a8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2D2C">
        <w:rPr>
          <w:rFonts w:ascii="Times New Roman" w:hAnsi="Times New Roman"/>
          <w:sz w:val="24"/>
          <w:szCs w:val="24"/>
        </w:rPr>
        <w:t>Выжиковская</w:t>
      </w:r>
      <w:proofErr w:type="spellEnd"/>
      <w:r w:rsidRPr="00CF2D2C">
        <w:rPr>
          <w:rFonts w:ascii="Times New Roman" w:hAnsi="Times New Roman"/>
          <w:sz w:val="24"/>
          <w:szCs w:val="24"/>
        </w:rPr>
        <w:t xml:space="preserve"> Наталья Геннадьевна - </w:t>
      </w:r>
      <w:r w:rsidRPr="00CF2D2C">
        <w:rPr>
          <w:rFonts w:ascii="Times New Roman" w:hAnsi="Times New Roman"/>
          <w:i/>
          <w:sz w:val="24"/>
          <w:szCs w:val="24"/>
        </w:rPr>
        <w:t xml:space="preserve">музыкальный руководитель, </w:t>
      </w:r>
      <w:r w:rsidRPr="00CF2D2C">
        <w:rPr>
          <w:rFonts w:ascii="Times New Roman" w:hAnsi="Times New Roman"/>
          <w:sz w:val="24"/>
          <w:szCs w:val="24"/>
        </w:rPr>
        <w:t>ООО «Высшая школа делового администрирования»,</w:t>
      </w:r>
      <w:r w:rsidRPr="00CF2D2C">
        <w:rPr>
          <w:rFonts w:ascii="Times New Roman" w:hAnsi="Times New Roman"/>
          <w:b/>
          <w:sz w:val="24"/>
          <w:szCs w:val="24"/>
        </w:rPr>
        <w:t xml:space="preserve"> </w:t>
      </w:r>
      <w:r w:rsidRPr="00CF2D2C">
        <w:rPr>
          <w:rFonts w:ascii="Times New Roman" w:hAnsi="Times New Roman"/>
          <w:sz w:val="24"/>
          <w:szCs w:val="24"/>
        </w:rPr>
        <w:t>«Профессиональная деятельность музыкального руководителя в дошкольной образовательной организации в соответствии с ФГОС ДО», 72 часа.</w:t>
      </w:r>
    </w:p>
    <w:p w:rsidR="00CF2D2C" w:rsidRDefault="00CF2D2C" w:rsidP="00CF2D2C">
      <w:pPr>
        <w:pStyle w:val="a8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2D2C">
        <w:rPr>
          <w:rFonts w:ascii="Times New Roman" w:hAnsi="Times New Roman"/>
          <w:sz w:val="24"/>
          <w:szCs w:val="24"/>
        </w:rPr>
        <w:t>Гореленко</w:t>
      </w:r>
      <w:proofErr w:type="spellEnd"/>
      <w:r w:rsidRPr="00CF2D2C">
        <w:rPr>
          <w:rFonts w:ascii="Times New Roman" w:hAnsi="Times New Roman"/>
          <w:sz w:val="24"/>
          <w:szCs w:val="24"/>
        </w:rPr>
        <w:t xml:space="preserve"> Наталья Александровна</w:t>
      </w:r>
      <w:r w:rsidRPr="00CF2D2C">
        <w:rPr>
          <w:rFonts w:ascii="Times New Roman" w:hAnsi="Times New Roman"/>
          <w:i/>
          <w:sz w:val="24"/>
          <w:szCs w:val="24"/>
        </w:rPr>
        <w:t xml:space="preserve"> - инструктор по физической культуре, </w:t>
      </w:r>
      <w:r w:rsidRPr="00CF2D2C">
        <w:rPr>
          <w:rFonts w:ascii="Times New Roman" w:hAnsi="Times New Roman"/>
          <w:sz w:val="24"/>
          <w:szCs w:val="24"/>
        </w:rPr>
        <w:t>ООО «ЦНОИ», «Организационные подходы и технологии применения адаптивной физической культуры в работе с детьми дошкольного возраста», 72 часа.</w:t>
      </w:r>
    </w:p>
    <w:p w:rsidR="00EB05C8" w:rsidRDefault="00CF2D2C" w:rsidP="00EB05C8">
      <w:pPr>
        <w:pStyle w:val="a8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F2D2C">
        <w:rPr>
          <w:rFonts w:ascii="Times New Roman" w:hAnsi="Times New Roman"/>
          <w:sz w:val="24"/>
          <w:szCs w:val="24"/>
        </w:rPr>
        <w:t>Жихарева Наталья Вячеславовна - в</w:t>
      </w:r>
      <w:r w:rsidRPr="00CF2D2C">
        <w:rPr>
          <w:rFonts w:ascii="Times New Roman" w:hAnsi="Times New Roman"/>
          <w:i/>
          <w:sz w:val="24"/>
          <w:szCs w:val="24"/>
        </w:rPr>
        <w:t>оспитатель</w:t>
      </w:r>
      <w:r w:rsidRPr="00CF2D2C">
        <w:rPr>
          <w:rFonts w:ascii="Times New Roman" w:hAnsi="Times New Roman"/>
          <w:sz w:val="24"/>
          <w:szCs w:val="24"/>
        </w:rPr>
        <w:t xml:space="preserve"> ГАУПОУ РК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2D2C">
        <w:rPr>
          <w:rFonts w:ascii="Times New Roman" w:hAnsi="Times New Roman"/>
          <w:sz w:val="24"/>
          <w:szCs w:val="24"/>
        </w:rPr>
        <w:t>«Петрозаводский педагогический колледж», «Организация обучения и педагогическое сопровождение воспитанников с ОВЗ в дошкольной образовательной организации», 36 часов.</w:t>
      </w:r>
    </w:p>
    <w:p w:rsidR="002D502E" w:rsidRDefault="00EB05C8" w:rsidP="002D502E">
      <w:pPr>
        <w:pStyle w:val="a8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B05C8">
        <w:rPr>
          <w:rFonts w:ascii="Times New Roman" w:hAnsi="Times New Roman"/>
          <w:sz w:val="24"/>
          <w:szCs w:val="24"/>
        </w:rPr>
        <w:t xml:space="preserve">Иванова Марина Евгеньевна </w:t>
      </w:r>
      <w:r w:rsidRPr="00EB05C8">
        <w:rPr>
          <w:rFonts w:ascii="Times New Roman" w:hAnsi="Times New Roman"/>
          <w:i/>
          <w:sz w:val="24"/>
          <w:szCs w:val="24"/>
        </w:rPr>
        <w:t xml:space="preserve">– воспитатель, </w:t>
      </w:r>
      <w:r w:rsidRPr="00EB05C8">
        <w:rPr>
          <w:rFonts w:ascii="Times New Roman" w:hAnsi="Times New Roman"/>
          <w:sz w:val="24"/>
          <w:szCs w:val="24"/>
        </w:rPr>
        <w:t>ООО «Высшая школа делового администрирования», «Обучение и воспитание детей с задержкой психического развития в соответствии с требованиями ФГОС», 72 часа.</w:t>
      </w:r>
    </w:p>
    <w:p w:rsidR="002D502E" w:rsidRPr="002D502E" w:rsidRDefault="002D502E" w:rsidP="002D502E">
      <w:pPr>
        <w:pStyle w:val="a8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502E">
        <w:rPr>
          <w:rFonts w:ascii="Times New Roman" w:hAnsi="Times New Roman"/>
          <w:sz w:val="24"/>
          <w:szCs w:val="24"/>
        </w:rPr>
        <w:t>Курилович</w:t>
      </w:r>
      <w:proofErr w:type="spellEnd"/>
      <w:r w:rsidRPr="002D502E">
        <w:rPr>
          <w:rFonts w:ascii="Times New Roman" w:hAnsi="Times New Roman"/>
          <w:sz w:val="24"/>
          <w:szCs w:val="24"/>
        </w:rPr>
        <w:t xml:space="preserve"> Виктория Андреевна – </w:t>
      </w:r>
      <w:r w:rsidRPr="002D502E">
        <w:rPr>
          <w:rFonts w:ascii="Times New Roman" w:hAnsi="Times New Roman"/>
          <w:i/>
          <w:sz w:val="24"/>
          <w:szCs w:val="24"/>
        </w:rPr>
        <w:t xml:space="preserve">воспитатель, </w:t>
      </w:r>
      <w:r w:rsidRPr="002D502E">
        <w:rPr>
          <w:rFonts w:ascii="Times New Roman" w:hAnsi="Times New Roman"/>
          <w:sz w:val="24"/>
          <w:szCs w:val="24"/>
        </w:rPr>
        <w:t>ООО «Центр дистанционного обучения и современных педагогических технологий», «Федеральная адаптированная образовательная программа дошкольного образования: внедрение в образовательный процесс ДОО», 36 часов.</w:t>
      </w:r>
    </w:p>
    <w:p w:rsidR="002D502E" w:rsidRPr="002D502E" w:rsidRDefault="002D502E" w:rsidP="002D502E">
      <w:pPr>
        <w:pStyle w:val="a8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 xml:space="preserve">Курицына Екатерина Борисовна </w:t>
      </w:r>
      <w:r w:rsidRPr="002D502E">
        <w:rPr>
          <w:rFonts w:ascii="Times New Roman" w:hAnsi="Times New Roman"/>
          <w:i/>
          <w:sz w:val="24"/>
          <w:szCs w:val="24"/>
        </w:rPr>
        <w:t>- педагог-психолог</w:t>
      </w:r>
      <w:r w:rsidRPr="002D502E">
        <w:rPr>
          <w:rFonts w:ascii="Times New Roman" w:hAnsi="Times New Roman"/>
          <w:sz w:val="24"/>
          <w:szCs w:val="24"/>
        </w:rPr>
        <w:t>, ООО «Центр непрерывного образования и инноваций», «Деятельность педагога – психолога в дошкольной образовательной организации в условиях реализации ФГОС ДО, ФОП ДО и профессионального стандарта», 72 часа.</w:t>
      </w:r>
    </w:p>
    <w:p w:rsidR="002D502E" w:rsidRPr="002D502E" w:rsidRDefault="002D502E" w:rsidP="002D502E">
      <w:pPr>
        <w:pStyle w:val="a8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Галина Алексеевна - у</w:t>
      </w:r>
      <w:r w:rsidRPr="002D502E">
        <w:rPr>
          <w:rFonts w:ascii="Times New Roman" w:hAnsi="Times New Roman"/>
          <w:i/>
          <w:sz w:val="24"/>
          <w:szCs w:val="24"/>
        </w:rPr>
        <w:t>читель-дефектолог</w:t>
      </w:r>
      <w:r w:rsidRPr="002D502E">
        <w:rPr>
          <w:rFonts w:ascii="Times New Roman" w:hAnsi="Times New Roman"/>
          <w:sz w:val="24"/>
          <w:szCs w:val="24"/>
        </w:rPr>
        <w:t>, ООО «Центр развития педагогики»</w:t>
      </w:r>
      <w:r w:rsidRPr="002D502E">
        <w:rPr>
          <w:rFonts w:ascii="Times New Roman" w:hAnsi="Times New Roman"/>
          <w:sz w:val="24"/>
          <w:szCs w:val="24"/>
        </w:rPr>
        <w:br/>
        <w:t>«Содержание и структура федеральной адаптированной образовательной программы дошкольного образования для обучающихся с ОВЗ», 36 часов.</w:t>
      </w:r>
    </w:p>
    <w:p w:rsidR="002D502E" w:rsidRPr="002D502E" w:rsidRDefault="002D502E" w:rsidP="002D502E">
      <w:pPr>
        <w:pStyle w:val="a8"/>
        <w:numPr>
          <w:ilvl w:val="0"/>
          <w:numId w:val="3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 xml:space="preserve">Сафонова Юлия Алексеевна - </w:t>
      </w:r>
      <w:r w:rsidRPr="002D502E">
        <w:rPr>
          <w:rFonts w:ascii="Times New Roman" w:hAnsi="Times New Roman"/>
          <w:i/>
          <w:sz w:val="24"/>
          <w:szCs w:val="24"/>
        </w:rPr>
        <w:t>воспитатель</w:t>
      </w:r>
      <w:r w:rsidRPr="002D502E">
        <w:rPr>
          <w:rFonts w:ascii="Times New Roman" w:hAnsi="Times New Roman"/>
          <w:sz w:val="24"/>
          <w:szCs w:val="24"/>
        </w:rPr>
        <w:t xml:space="preserve"> ООО, «Центр дистанционного обучения и современных педагогических технологий» (ООО «ЦДО СПТ»), «Старший воспитатель. Организация и методическое сопровождение дошкольного образования в соответствии с требованиями  ФГОС ДО», 520 часов.</w:t>
      </w:r>
    </w:p>
    <w:p w:rsidR="00CF2D2C" w:rsidRPr="002D502E" w:rsidRDefault="002D502E" w:rsidP="002D502E">
      <w:pPr>
        <w:pStyle w:val="a8"/>
        <w:numPr>
          <w:ilvl w:val="0"/>
          <w:numId w:val="32"/>
        </w:numPr>
        <w:ind w:left="0" w:firstLine="0"/>
        <w:jc w:val="both"/>
        <w:rPr>
          <w:rStyle w:val="fill"/>
          <w:rFonts w:ascii="Times New Roman" w:hAnsi="Times New Roman"/>
          <w:sz w:val="24"/>
          <w:szCs w:val="24"/>
        </w:rPr>
      </w:pPr>
      <w:proofErr w:type="spellStart"/>
      <w:r w:rsidRPr="002D502E">
        <w:rPr>
          <w:rFonts w:ascii="Times New Roman" w:hAnsi="Times New Roman"/>
          <w:sz w:val="24"/>
          <w:szCs w:val="24"/>
        </w:rPr>
        <w:lastRenderedPageBreak/>
        <w:t>Шамшина</w:t>
      </w:r>
      <w:proofErr w:type="spellEnd"/>
      <w:r w:rsidRPr="002D502E">
        <w:rPr>
          <w:rFonts w:ascii="Times New Roman" w:hAnsi="Times New Roman"/>
          <w:sz w:val="24"/>
          <w:szCs w:val="24"/>
        </w:rPr>
        <w:t xml:space="preserve"> Елена Юрьевна – </w:t>
      </w:r>
      <w:r w:rsidRPr="002D502E">
        <w:rPr>
          <w:rFonts w:ascii="Times New Roman" w:hAnsi="Times New Roman"/>
          <w:i/>
          <w:sz w:val="24"/>
          <w:szCs w:val="24"/>
        </w:rPr>
        <w:t xml:space="preserve">воспитатель, </w:t>
      </w:r>
      <w:r w:rsidRPr="002D502E">
        <w:rPr>
          <w:rFonts w:ascii="Times New Roman" w:hAnsi="Times New Roman"/>
          <w:sz w:val="24"/>
          <w:szCs w:val="24"/>
        </w:rPr>
        <w:t>ООО «Центр непрерывного образования и инноваций», «Организация работы с детьми с ТНР в группе компенсирующей направленности в соо</w:t>
      </w:r>
      <w:r w:rsidR="005F0AE4">
        <w:rPr>
          <w:rFonts w:ascii="Times New Roman" w:hAnsi="Times New Roman"/>
          <w:sz w:val="24"/>
          <w:szCs w:val="24"/>
        </w:rPr>
        <w:t>тветствии с ФГОС ДО и ФАОП  ДО»</w:t>
      </w:r>
      <w:r w:rsidRPr="002D502E">
        <w:rPr>
          <w:rFonts w:ascii="Times New Roman" w:hAnsi="Times New Roman"/>
          <w:sz w:val="24"/>
          <w:szCs w:val="24"/>
        </w:rPr>
        <w:t>, 72 часа</w:t>
      </w:r>
    </w:p>
    <w:p w:rsidR="00FC48A3" w:rsidRDefault="00FC48A3" w:rsidP="008365AB">
      <w:pPr>
        <w:shd w:val="clear" w:color="auto" w:fill="FFFFFF" w:themeFill="background1"/>
        <w:spacing w:after="0" w:line="240" w:lineRule="auto"/>
        <w:ind w:firstLine="709"/>
        <w:jc w:val="both"/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</w:pPr>
      <w:r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коллег, педагогов из других дошкольных учреждений, а также </w:t>
      </w:r>
      <w:r w:rsidR="008341FB"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занимаются </w:t>
      </w:r>
      <w:r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само</w:t>
      </w:r>
      <w:r w:rsidR="00305F44"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образовани</w:t>
      </w:r>
      <w:r w:rsidR="008341FB"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>ем</w:t>
      </w:r>
      <w:r>
        <w:rPr>
          <w:rStyle w:val="fill"/>
          <w:rFonts w:ascii="Times New Roman" w:hAnsi="Times New Roman" w:cs="Times New Roman"/>
          <w:iCs/>
          <w:sz w:val="24"/>
          <w:szCs w:val="24"/>
          <w:shd w:val="clear" w:color="auto" w:fill="FFFFFF" w:themeFill="background1"/>
        </w:rPr>
        <w:t xml:space="preserve">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FC48A3" w:rsidRPr="00C60215" w:rsidRDefault="00FC48A3" w:rsidP="002137E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215">
        <w:rPr>
          <w:rFonts w:ascii="Times New Roman" w:eastAsia="Calibri" w:hAnsi="Times New Roman" w:cs="Times New Roman"/>
          <w:sz w:val="24"/>
          <w:szCs w:val="24"/>
        </w:rPr>
        <w:t>Положительный педагогический опыт, накопленный в дошкольном учреждении, был представлен в течение 202</w:t>
      </w:r>
      <w:r w:rsidR="00571E71">
        <w:rPr>
          <w:rFonts w:ascii="Times New Roman" w:eastAsia="Calibri" w:hAnsi="Times New Roman" w:cs="Times New Roman"/>
          <w:sz w:val="24"/>
          <w:szCs w:val="24"/>
        </w:rPr>
        <w:t>4</w:t>
      </w:r>
      <w:r w:rsidR="00305F44" w:rsidRPr="00C60215">
        <w:rPr>
          <w:rFonts w:ascii="Times New Roman" w:eastAsia="Calibri" w:hAnsi="Times New Roman" w:cs="Times New Roman"/>
          <w:sz w:val="24"/>
          <w:szCs w:val="24"/>
        </w:rPr>
        <w:t xml:space="preserve"> года на</w:t>
      </w:r>
      <w:r w:rsidRPr="00C60215">
        <w:rPr>
          <w:rFonts w:ascii="Times New Roman" w:eastAsia="Calibri" w:hAnsi="Times New Roman" w:cs="Times New Roman"/>
          <w:sz w:val="24"/>
          <w:szCs w:val="24"/>
        </w:rPr>
        <w:t xml:space="preserve"> мероприятия</w:t>
      </w:r>
      <w:r w:rsidR="00C60215" w:rsidRPr="00C60215">
        <w:rPr>
          <w:rFonts w:ascii="Times New Roman" w:eastAsia="Calibri" w:hAnsi="Times New Roman" w:cs="Times New Roman"/>
          <w:sz w:val="24"/>
          <w:szCs w:val="24"/>
        </w:rPr>
        <w:t>х муниципального, регионального</w:t>
      </w:r>
      <w:r w:rsidR="00ED2912">
        <w:rPr>
          <w:rFonts w:ascii="Times New Roman" w:eastAsia="Calibri" w:hAnsi="Times New Roman" w:cs="Times New Roman"/>
          <w:sz w:val="24"/>
          <w:szCs w:val="24"/>
        </w:rPr>
        <w:t>.</w:t>
      </w:r>
      <w:r w:rsidRPr="00C60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0215">
        <w:rPr>
          <w:rFonts w:ascii="Calibri" w:eastAsia="Calibri" w:hAnsi="Calibri" w:cs="Times New Roman"/>
        </w:rPr>
        <w:t xml:space="preserve">                              </w:t>
      </w:r>
    </w:p>
    <w:p w:rsidR="00FC48A3" w:rsidRPr="00D86AD1" w:rsidRDefault="00FC48A3" w:rsidP="00FC4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</w:p>
    <w:p w:rsidR="00FC48A3" w:rsidRPr="00D86AD1" w:rsidRDefault="00FC48A3" w:rsidP="00FC4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</w:t>
      </w:r>
      <w:r w:rsidR="004015F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Междисциплинарное взаимодействие воспитателей и специалистов обеспечивает успешную динамику в решении воспитательных, образовательных и коррекционных задач в ДОУ. Наличие опытных педагогов, имеющих специальное педагогическое образование, является основным условием стабильности и результативности образовательной деятельности ДОУ. </w:t>
      </w:r>
    </w:p>
    <w:p w:rsidR="00AC30ED" w:rsidRPr="002D502E" w:rsidRDefault="00FC48A3" w:rsidP="002D502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 В учреждении созданы все условия для профессионального развития руководящих и педагогических кадров согласно ФГОС </w:t>
      </w:r>
      <w:proofErr w:type="gramStart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повышение</w:t>
      </w:r>
      <w:proofErr w:type="gramEnd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квалификации кадров 1 раз в 3 года, профессиональная переподготовка педагогических кадров, обмен опыто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 через публикации, методические  объединения 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города).</w:t>
      </w:r>
    </w:p>
    <w:p w:rsidR="008365AB" w:rsidRDefault="00876A59" w:rsidP="00876A5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Опыт работы педагогов ДОУ</w:t>
      </w:r>
    </w:p>
    <w:p w:rsidR="007C4956" w:rsidRPr="00876A59" w:rsidRDefault="007C4956" w:rsidP="00876A5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</w:p>
    <w:p w:rsidR="00876A59" w:rsidRDefault="00876A59" w:rsidP="00876A5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1D4">
        <w:rPr>
          <w:rFonts w:ascii="Times New Roman" w:hAnsi="Times New Roman" w:cs="Times New Roman"/>
          <w:sz w:val="24"/>
          <w:szCs w:val="24"/>
        </w:rPr>
        <w:t>Педагоги делятся опытом работы, публикуя материалы в журналах, на педагогических сайтах, участвовали в методических мероприятиях МСО:</w:t>
      </w:r>
    </w:p>
    <w:p w:rsidR="00876A59" w:rsidRDefault="00876A59" w:rsidP="00876A5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C30ED" w:rsidRPr="002D502E" w:rsidRDefault="00AC30ED" w:rsidP="00F50068">
      <w:pPr>
        <w:pStyle w:val="ac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 xml:space="preserve">Публикация «Педагогический вестник Карелии» №6 (84) 2024 -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Н.Ю.,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Кураш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Л.А., Сафонова Ю.А.</w:t>
      </w:r>
    </w:p>
    <w:p w:rsidR="00AC30ED" w:rsidRPr="002D502E" w:rsidRDefault="00AC30ED" w:rsidP="00F50068">
      <w:pPr>
        <w:pStyle w:val="ac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«Особенности проведения профессионального конкурса «Воспитатель года Карелии» в 2025 году в рамках</w:t>
      </w:r>
      <w:r w:rsidR="00583CEB">
        <w:rPr>
          <w:rFonts w:ascii="Times New Roman" w:hAnsi="Times New Roman" w:cs="Times New Roman"/>
          <w:sz w:val="24"/>
          <w:szCs w:val="24"/>
        </w:rPr>
        <w:t xml:space="preserve"> </w:t>
      </w:r>
      <w:r w:rsidRPr="002D502E">
        <w:rPr>
          <w:rFonts w:ascii="Times New Roman" w:hAnsi="Times New Roman" w:cs="Times New Roman"/>
          <w:sz w:val="24"/>
          <w:szCs w:val="24"/>
        </w:rPr>
        <w:t>проекта «Детский сад – маршруты развития» в направлении «Методическое сопровождение участников конкурсов профессионального мастерства» - Сафонова Ю.А.</w:t>
      </w:r>
    </w:p>
    <w:p w:rsidR="00AC30ED" w:rsidRPr="002D502E" w:rsidRDefault="00AC30ED" w:rsidP="00F50068">
      <w:pPr>
        <w:pStyle w:val="ac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>Республиканская педагогическая конференция работников дошкольного образова</w:t>
      </w:r>
      <w:r w:rsidR="00583CEB">
        <w:rPr>
          <w:rFonts w:ascii="Times New Roman" w:hAnsi="Times New Roman" w:cs="Times New Roman"/>
          <w:sz w:val="24"/>
          <w:szCs w:val="24"/>
        </w:rPr>
        <w:t>н</w:t>
      </w:r>
      <w:r w:rsidRPr="002D502E">
        <w:rPr>
          <w:rFonts w:ascii="Times New Roman" w:hAnsi="Times New Roman" w:cs="Times New Roman"/>
          <w:sz w:val="24"/>
          <w:szCs w:val="24"/>
        </w:rPr>
        <w:t xml:space="preserve">ия «Векторы развития дошкольного образования в Республике Карелия от традиций к инновациям» - Сафонова Ю.А.,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Задоя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Свитина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Н.В, Денисова А.А.,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Курилович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В.А., Захарова Т.В.</w:t>
      </w:r>
    </w:p>
    <w:p w:rsidR="00AC30ED" w:rsidRDefault="00AC30ED" w:rsidP="00F50068">
      <w:pPr>
        <w:pStyle w:val="ac"/>
        <w:numPr>
          <w:ilvl w:val="0"/>
          <w:numId w:val="4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>ГБОУ РК «СОШ – интернат 23» семинар по вопросам преемственности между ДОУ и школой-интернатом</w:t>
      </w:r>
      <w:r w:rsidR="00F50068">
        <w:rPr>
          <w:rFonts w:ascii="Times New Roman" w:hAnsi="Times New Roman" w:cs="Times New Roman"/>
          <w:sz w:val="24"/>
          <w:szCs w:val="24"/>
        </w:rPr>
        <w:t>, семинар-практикум «</w:t>
      </w:r>
      <w:proofErr w:type="spellStart"/>
      <w:r w:rsidR="00F50068">
        <w:rPr>
          <w:rFonts w:ascii="Times New Roman" w:hAnsi="Times New Roman" w:cs="Times New Roman"/>
          <w:sz w:val="24"/>
          <w:szCs w:val="24"/>
        </w:rPr>
        <w:t>Диспраксис</w:t>
      </w:r>
      <w:proofErr w:type="spellEnd"/>
      <w:r w:rsidR="00F50068">
        <w:rPr>
          <w:rFonts w:ascii="Times New Roman" w:hAnsi="Times New Roman" w:cs="Times New Roman"/>
          <w:sz w:val="24"/>
          <w:szCs w:val="24"/>
        </w:rPr>
        <w:t>. Сенсорная диета – основа коррекции сенсорных нарушений»</w:t>
      </w:r>
      <w:r w:rsidR="00583CEB">
        <w:rPr>
          <w:rFonts w:ascii="Times New Roman" w:hAnsi="Times New Roman" w:cs="Times New Roman"/>
          <w:sz w:val="24"/>
          <w:szCs w:val="24"/>
        </w:rPr>
        <w:t xml:space="preserve">, «Сенсорная интеграция – основа </w:t>
      </w:r>
      <w:proofErr w:type="gramStart"/>
      <w:r w:rsidR="00583CEB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  <w:r w:rsidR="00583CEB">
        <w:rPr>
          <w:rFonts w:ascii="Times New Roman" w:hAnsi="Times New Roman" w:cs="Times New Roman"/>
          <w:sz w:val="24"/>
          <w:szCs w:val="24"/>
        </w:rPr>
        <w:t xml:space="preserve"> процесс ДОУ для детей с интеллектуальными нарушениями»</w:t>
      </w:r>
      <w:r w:rsidRPr="002D502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Балабаева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F50068" w:rsidRPr="002D502E" w:rsidRDefault="00F50068" w:rsidP="00583CE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AC30ED" w:rsidRPr="002D502E" w:rsidRDefault="00AC30ED" w:rsidP="00F50068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0ED" w:rsidRPr="002D502E" w:rsidRDefault="00AC30ED" w:rsidP="00AC30ED">
      <w:pPr>
        <w:pStyle w:val="a8"/>
        <w:numPr>
          <w:ilvl w:val="0"/>
          <w:numId w:val="34"/>
        </w:numPr>
        <w:spacing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Занятие по коррекционной ритмике в старшей группе №2  с ЗПР «Весна» в рамках «Недели открытых дверей»</w:t>
      </w:r>
    </w:p>
    <w:p w:rsidR="00AC30ED" w:rsidRPr="002D502E" w:rsidRDefault="00AC30ED" w:rsidP="00AC30ED">
      <w:pPr>
        <w:pStyle w:val="a8"/>
        <w:numPr>
          <w:ilvl w:val="0"/>
          <w:numId w:val="34"/>
        </w:numPr>
        <w:spacing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 xml:space="preserve"> Интегрированное занятие «Друг семьи» в подготовительной группе с ТНР №7 в рамках «Недели открытых дверей»</w:t>
      </w:r>
    </w:p>
    <w:p w:rsidR="00AC30ED" w:rsidRPr="002D502E" w:rsidRDefault="00AC30ED" w:rsidP="00AC30ED">
      <w:pPr>
        <w:pStyle w:val="a8"/>
        <w:numPr>
          <w:ilvl w:val="0"/>
          <w:numId w:val="34"/>
        </w:numPr>
        <w:spacing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Физкультурное занятие для детей подготовительной группы с ТНР №11 в рамках «Недели открытых дверей»</w:t>
      </w:r>
    </w:p>
    <w:p w:rsidR="00AC30ED" w:rsidRPr="002D502E" w:rsidRDefault="00AC30ED" w:rsidP="00AC30ED">
      <w:pPr>
        <w:pStyle w:val="a8"/>
        <w:numPr>
          <w:ilvl w:val="0"/>
          <w:numId w:val="34"/>
        </w:numPr>
        <w:spacing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Интегрированное занятие в старшей группе с ЗПР №8 в рамках «Недели открытых дверей»</w:t>
      </w:r>
    </w:p>
    <w:p w:rsidR="00AC30ED" w:rsidRPr="002D502E" w:rsidRDefault="00AC30ED" w:rsidP="00AC30ED">
      <w:pPr>
        <w:pStyle w:val="a8"/>
        <w:numPr>
          <w:ilvl w:val="0"/>
          <w:numId w:val="34"/>
        </w:numPr>
        <w:spacing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Музыкальное занятие в подготовительной группе с ТНР №7 на тему «Гномики» в рамках «Недели открытых дверей»</w:t>
      </w:r>
    </w:p>
    <w:p w:rsidR="00AC30ED" w:rsidRPr="002D502E" w:rsidRDefault="00AC30ED" w:rsidP="00AC30ED">
      <w:pPr>
        <w:pStyle w:val="a8"/>
        <w:numPr>
          <w:ilvl w:val="0"/>
          <w:numId w:val="34"/>
        </w:numPr>
        <w:spacing w:after="200" w:line="276" w:lineRule="auto"/>
        <w:ind w:left="709" w:hanging="425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lastRenderedPageBreak/>
        <w:t>Интегрированное занятие в старшей группе с ТНР №6 из цикла занятий «Цвета»</w:t>
      </w:r>
    </w:p>
    <w:p w:rsidR="00AC30ED" w:rsidRPr="002D502E" w:rsidRDefault="00AC30ED" w:rsidP="00AC30ED">
      <w:pPr>
        <w:pStyle w:val="a8"/>
        <w:numPr>
          <w:ilvl w:val="0"/>
          <w:numId w:val="34"/>
        </w:numPr>
        <w:spacing w:after="20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Интегрированное занятие «Краски осени» в группе №6</w:t>
      </w:r>
    </w:p>
    <w:p w:rsidR="00876A59" w:rsidRPr="002D502E" w:rsidRDefault="00AC30ED" w:rsidP="00AC30ED">
      <w:pPr>
        <w:pStyle w:val="a8"/>
        <w:numPr>
          <w:ilvl w:val="0"/>
          <w:numId w:val="34"/>
        </w:numPr>
        <w:spacing w:after="200" w:line="276" w:lineRule="auto"/>
        <w:ind w:left="709"/>
        <w:rPr>
          <w:rFonts w:ascii="Times New Roman" w:hAnsi="Times New Roman"/>
          <w:sz w:val="24"/>
          <w:szCs w:val="24"/>
        </w:rPr>
      </w:pPr>
      <w:r w:rsidRPr="002D502E">
        <w:rPr>
          <w:rFonts w:ascii="Times New Roman" w:hAnsi="Times New Roman"/>
          <w:sz w:val="24"/>
          <w:szCs w:val="24"/>
        </w:rPr>
        <w:t>Интегрированное  занятие «Космос» в старшей группе №7</w:t>
      </w:r>
    </w:p>
    <w:p w:rsidR="00876A59" w:rsidRDefault="005D3241" w:rsidP="00876A5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76A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Участие педагогов в кон</w:t>
      </w:r>
      <w:r w:rsidR="00876A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курсах, фестивалях</w:t>
      </w:r>
    </w:p>
    <w:p w:rsidR="007C4956" w:rsidRDefault="007C4956" w:rsidP="00876A5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>- Муниципальный конкурс «Содружество хоров» - Чугунова М.П.</w:t>
      </w: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 xml:space="preserve">- Муниципальный конкурс «Рукавички» от Городского Дома Культуры </w:t>
      </w:r>
      <w:proofErr w:type="gramStart"/>
      <w:r w:rsidRPr="002D502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D502E">
        <w:rPr>
          <w:rFonts w:ascii="Times New Roman" w:hAnsi="Times New Roman" w:cs="Times New Roman"/>
          <w:sz w:val="24"/>
          <w:szCs w:val="24"/>
        </w:rPr>
        <w:t xml:space="preserve">. Петрозаводска -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Н.Ю.,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Кураш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Л.А., Сафонова Ю.А.</w:t>
      </w: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 xml:space="preserve">- Муниципальный конкурс детский фестиваль «Сказки и куклы» - Чугунова М.П., Епишева С.А.,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Закурдаева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О.М., Захарова Т.В.</w:t>
      </w: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 xml:space="preserve">- Муниципальный конкурс «Мамина улыбка» -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Аристархова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О.В., Самойлова О.Г.,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Витальева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О.В.</w:t>
      </w:r>
      <w:bookmarkStart w:id="1" w:name="_GoBack"/>
      <w:bookmarkEnd w:id="1"/>
      <w:r w:rsidRPr="002D50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Шамшина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Е.Ю., Денисова А.А.,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Задоя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Свитина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Н.В., Иванова – Петровская М.С.,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Н.Ю.,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Кураш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Л.А., Сафонова Ю.А.</w:t>
      </w: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>- Муниципальный конкурс «Песня года» - Чугунова М.П., Денисова А.А.</w:t>
      </w: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>- Муниципальный конкурс «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Адвент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 календарь» - Денисова А.А.,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Шамшина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Е.Ю.,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Н.Ю.,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Кураш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Л.А., Сафонова Ю.А., Никитина Е.В,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Агабалаева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И.Ю., Лазарева А.А.</w:t>
      </w: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 xml:space="preserve">- Муниципальный конкурс фестиваль «Гиперборея 2024» -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Балабаева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Свитина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Н.В., Иванова – Петровская М.С.,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Н.Ю., Сафонова Ю.А.,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Кураш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 xml:space="preserve">- Муниципальный конкурс «Педагоги читают детям» - Захарова Т.В.,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 xml:space="preserve">- Муниципальный конкурс – акция «Спасаем деревья с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Эколятами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» - Иванова – Петровская М.С.,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Свитина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Н.Ю., Сафонова Ю.А.,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Кураш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Агабалаева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И.Ю., Лазарева А.А., Никитина Е.В.,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Шамшина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Е.Ю., Денисова А.А.,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Задоя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С.В., Самойлова О.Г.,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Витальева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О.В,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Аристархова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 xml:space="preserve">- Спартакиада среди сотрудников образовательных организаций города Петрозаводска –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Гореленко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Н.А., Новикова С.Ю., Федотова С.Ю., Копытова Н.С., Курицына Е.Б., Иванова М.Е., Сафонова Ю.А.</w:t>
      </w: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>- Республиканский конкурс – акция «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Эколятам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помогайте белых мишек защищайте» - Денисова А.А.,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Шамшина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Е.Ю.,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Н.Ю., Сафонова Ю.А.,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Кураш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 xml:space="preserve">- Региональный конкурс «Театральная палитра» -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Задоя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Шамшина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Е.Ю., Денисова А.А</w:t>
      </w: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 xml:space="preserve">-  Республиканский конкурс – акция «Лесная красавица» - Иванова – Петровская М.С.,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Свитина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Н.Ю., Сафонова Ю.А.,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Кураш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AC30ED" w:rsidRPr="002D502E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 xml:space="preserve">- Всероссийский конкурс «Мой лучший урок» в номинации «Лучшее занятие для детей с ОВЗ» -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Н.Ю., Логинова В.В., Сафонова Ю.А., Федотова С.Ю., Васильева М.А.,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Белльская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В.С., Копытова Н.С.</w:t>
      </w:r>
    </w:p>
    <w:p w:rsidR="00AC30ED" w:rsidRDefault="00AC30ED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D502E">
        <w:rPr>
          <w:rFonts w:ascii="Times New Roman" w:hAnsi="Times New Roman" w:cs="Times New Roman"/>
          <w:sz w:val="24"/>
          <w:szCs w:val="24"/>
        </w:rPr>
        <w:t>- Международный конкурс «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Экоёлка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Михкиева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Н.Ю., </w:t>
      </w:r>
      <w:proofErr w:type="spellStart"/>
      <w:r w:rsidRPr="002D502E">
        <w:rPr>
          <w:rFonts w:ascii="Times New Roman" w:hAnsi="Times New Roman" w:cs="Times New Roman"/>
          <w:sz w:val="24"/>
          <w:szCs w:val="24"/>
        </w:rPr>
        <w:t>Кураш</w:t>
      </w:r>
      <w:proofErr w:type="spellEnd"/>
      <w:r w:rsidRPr="002D502E">
        <w:rPr>
          <w:rFonts w:ascii="Times New Roman" w:hAnsi="Times New Roman" w:cs="Times New Roman"/>
          <w:sz w:val="24"/>
          <w:szCs w:val="24"/>
        </w:rPr>
        <w:t xml:space="preserve"> Л.А., Сафонова Ю.А.</w:t>
      </w:r>
    </w:p>
    <w:p w:rsidR="005F0AE4" w:rsidRDefault="005F0AE4" w:rsidP="00AC30E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5F0AE4" w:rsidRDefault="005F0AE4" w:rsidP="005F0AE4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0AE4">
        <w:rPr>
          <w:rFonts w:ascii="Times New Roman" w:hAnsi="Times New Roman" w:cs="Times New Roman"/>
          <w:b/>
          <w:i/>
          <w:sz w:val="24"/>
          <w:szCs w:val="24"/>
        </w:rPr>
        <w:t>Проектная деятельность детского сада</w:t>
      </w:r>
    </w:p>
    <w:p w:rsidR="007D338D" w:rsidRDefault="007D338D" w:rsidP="005F0AE4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45EB" w:rsidRDefault="007D338D" w:rsidP="002945EB">
      <w:pPr>
        <w:pStyle w:val="ac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Волшебница осень», гр.</w:t>
      </w:r>
      <w:r w:rsidR="005F0AE4" w:rsidRPr="005F0AE4">
        <w:rPr>
          <w:rFonts w:ascii="Times New Roman" w:hAnsi="Times New Roman" w:cs="Times New Roman"/>
          <w:sz w:val="24"/>
          <w:szCs w:val="24"/>
        </w:rPr>
        <w:t xml:space="preserve"> № 10</w:t>
      </w:r>
    </w:p>
    <w:p w:rsidR="00C60215" w:rsidRPr="002945EB" w:rsidRDefault="002945EB" w:rsidP="002945EB">
      <w:pPr>
        <w:pStyle w:val="ac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5EB">
        <w:rPr>
          <w:rFonts w:ascii="Times New Roman" w:eastAsia="Calibri" w:hAnsi="Times New Roman" w:cs="Times New Roman"/>
          <w:sz w:val="24"/>
          <w:szCs w:val="24"/>
        </w:rPr>
        <w:t>«Моя семья»</w:t>
      </w:r>
      <w:r>
        <w:rPr>
          <w:rFonts w:ascii="Times New Roman" w:eastAsia="Calibri" w:hAnsi="Times New Roman" w:cs="Times New Roman"/>
          <w:sz w:val="24"/>
          <w:szCs w:val="24"/>
        </w:rPr>
        <w:t>, «ВОВ», «Огород на подоконнике», гр. № 7</w:t>
      </w:r>
    </w:p>
    <w:p w:rsidR="002945EB" w:rsidRPr="002945EB" w:rsidRDefault="002945EB" w:rsidP="002945EB">
      <w:pPr>
        <w:pStyle w:val="ac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5EB">
        <w:rPr>
          <w:rFonts w:ascii="Times New Roman" w:eastAsia="Calibri" w:hAnsi="Times New Roman" w:cs="Times New Roman"/>
          <w:sz w:val="24"/>
          <w:szCs w:val="24"/>
        </w:rPr>
        <w:t>«Песни нашей победы» - муз</w:t>
      </w:r>
      <w:proofErr w:type="gramStart"/>
      <w:r w:rsidRPr="002945E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94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945EB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2945EB">
        <w:rPr>
          <w:rFonts w:ascii="Times New Roman" w:eastAsia="Calibri" w:hAnsi="Times New Roman" w:cs="Times New Roman"/>
          <w:sz w:val="24"/>
          <w:szCs w:val="24"/>
        </w:rPr>
        <w:t>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(с гр. № 7)</w:t>
      </w:r>
    </w:p>
    <w:p w:rsidR="002945EB" w:rsidRDefault="00756ACD" w:rsidP="002945EB">
      <w:pPr>
        <w:pStyle w:val="ac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«Новый год», «Наш огород на подоконнике», «Волшебные краски», гр. № 8</w:t>
      </w:r>
    </w:p>
    <w:p w:rsidR="00756ACD" w:rsidRDefault="00756ACD" w:rsidP="002945EB">
      <w:pPr>
        <w:pStyle w:val="ac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сам», гр. № 9</w:t>
      </w:r>
    </w:p>
    <w:p w:rsidR="002945EB" w:rsidRPr="007D338D" w:rsidRDefault="00756ACD" w:rsidP="007D338D">
      <w:pPr>
        <w:pStyle w:val="ac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«Семья», «Огород на подоконнике»</w:t>
      </w:r>
      <w:r w:rsidR="007D338D">
        <w:rPr>
          <w:rFonts w:ascii="Times New Roman" w:hAnsi="Times New Roman" w:cs="Times New Roman"/>
          <w:sz w:val="24"/>
          <w:szCs w:val="24"/>
        </w:rPr>
        <w:t>, гр. № 3</w:t>
      </w:r>
    </w:p>
    <w:p w:rsidR="002945EB" w:rsidRDefault="002945EB" w:rsidP="002329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6302" w:rsidRPr="002945EB" w:rsidRDefault="001E6302" w:rsidP="002329D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945EB">
        <w:rPr>
          <w:rFonts w:ascii="Times New Roman" w:eastAsia="Calibri" w:hAnsi="Times New Roman" w:cs="Times New Roman"/>
          <w:b/>
          <w:i/>
          <w:sz w:val="24"/>
          <w:szCs w:val="24"/>
        </w:rPr>
        <w:t>Об</w:t>
      </w:r>
      <w:r w:rsidR="002329D0" w:rsidRPr="002945EB">
        <w:rPr>
          <w:rFonts w:ascii="Times New Roman" w:eastAsia="Calibri" w:hAnsi="Times New Roman" w:cs="Times New Roman"/>
          <w:b/>
          <w:i/>
          <w:sz w:val="24"/>
          <w:szCs w:val="24"/>
        </w:rPr>
        <w:t>разовательная деятельность МДОУ</w:t>
      </w:r>
    </w:p>
    <w:p w:rsidR="007C4956" w:rsidRPr="002945EB" w:rsidRDefault="007C4956" w:rsidP="002329D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В МДОУ «Детский сад №11» воспитываются дети дошкольного возраста с 3</w:t>
      </w:r>
      <w:r w:rsidR="000736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1F2D">
        <w:rPr>
          <w:rFonts w:ascii="Times New Roman" w:eastAsia="Calibri" w:hAnsi="Times New Roman" w:cs="Times New Roman"/>
          <w:sz w:val="24"/>
          <w:szCs w:val="24"/>
        </w:rPr>
        <w:t>до 8 лет с ограниченными возможностями здоровья (ОВЗ).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Учреждение посещают 1</w:t>
      </w:r>
      <w:r w:rsidR="002D502E">
        <w:rPr>
          <w:rFonts w:ascii="Times New Roman" w:eastAsia="Calibri" w:hAnsi="Times New Roman" w:cs="Times New Roman"/>
          <w:sz w:val="24"/>
          <w:szCs w:val="24"/>
        </w:rPr>
        <w:t>30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20C"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дошкольного возраста с ограниченными возможностями здоровья (ОВЗ), из них </w:t>
      </w:r>
      <w:r w:rsidR="00571E71">
        <w:rPr>
          <w:rFonts w:ascii="Times New Roman" w:eastAsia="Calibri" w:hAnsi="Times New Roman" w:cs="Times New Roman"/>
          <w:sz w:val="24"/>
          <w:szCs w:val="24"/>
        </w:rPr>
        <w:t>68</w:t>
      </w:r>
      <w:r w:rsidR="007632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с тяжелыми нарушениями речи (ТНР) и </w:t>
      </w:r>
      <w:r w:rsidR="00571E71">
        <w:rPr>
          <w:rFonts w:ascii="Times New Roman" w:eastAsia="Calibri" w:hAnsi="Times New Roman" w:cs="Times New Roman"/>
          <w:sz w:val="24"/>
          <w:szCs w:val="24"/>
        </w:rPr>
        <w:t>62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детей с задержкой психического развития (ЗПР).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учреждении функционирует 11 специализированных групп, из них </w:t>
      </w:r>
      <w:r w:rsidR="00790E13">
        <w:rPr>
          <w:rFonts w:ascii="Times New Roman" w:eastAsia="Calibri" w:hAnsi="Times New Roman" w:cs="Times New Roman"/>
          <w:sz w:val="24"/>
          <w:szCs w:val="24"/>
        </w:rPr>
        <w:t>5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групп для детей с тяжелыми нарушениями речи (с 3 до 8 лет) и </w:t>
      </w:r>
      <w:r w:rsidR="00790E13">
        <w:rPr>
          <w:rFonts w:ascii="Times New Roman" w:eastAsia="Calibri" w:hAnsi="Times New Roman" w:cs="Times New Roman"/>
          <w:sz w:val="24"/>
          <w:szCs w:val="24"/>
        </w:rPr>
        <w:t>6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группы для детей с ЗПР (с 3 до 8 лет). В МДОУ поступают дети дошкольного возраста с ОВЗ на основе заключения </w:t>
      </w:r>
      <w:proofErr w:type="spellStart"/>
      <w:r w:rsidRPr="00AD1F2D">
        <w:rPr>
          <w:rFonts w:ascii="Times New Roman" w:eastAsia="Calibri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комиссии (ПМПК) и направления Администрации Петрозаводского городского округа. 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Ежегодно </w:t>
      </w:r>
      <w:r w:rsidRPr="0007365E">
        <w:rPr>
          <w:rFonts w:ascii="Times New Roman" w:eastAsia="Calibri" w:hAnsi="Times New Roman" w:cs="Times New Roman"/>
          <w:sz w:val="24"/>
          <w:szCs w:val="24"/>
        </w:rPr>
        <w:t>выпускается в школу 2 - 3 группы детей подготовительного к школе возраста и идет набор в специализированные группы для детей с ТНР и ЗПР младшего - старшего дошкольного возраста. Перевод ребенка в общеобразовательную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группу дошкольного учреждения по истечения срока коррекции отклонений в развитии ребенка осуществляется на основании заключения ПМПК.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У детей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тяжелыми нарушениями речи 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системное нарушение речевой деятельности, сложные речевые расстройства, при которых нарушено формирование </w:t>
      </w:r>
      <w:r w:rsidR="00FF437A" w:rsidRPr="00AD1F2D">
        <w:rPr>
          <w:rFonts w:ascii="Times New Roman" w:eastAsia="Calibri" w:hAnsi="Times New Roman" w:cs="Times New Roman"/>
          <w:sz w:val="24"/>
          <w:szCs w:val="24"/>
        </w:rPr>
        <w:t>всех компонентов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речевой системы, касающихся и </w:t>
      </w:r>
      <w:r w:rsidR="00FF437A" w:rsidRPr="00AD1F2D">
        <w:rPr>
          <w:rFonts w:ascii="Times New Roman" w:eastAsia="Calibri" w:hAnsi="Times New Roman" w:cs="Times New Roman"/>
          <w:sz w:val="24"/>
          <w:szCs w:val="24"/>
        </w:rPr>
        <w:t>звуковой, и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смысловой сторон, при нормальном слухе и сохранном интеллекте.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Речевая недостаточность при </w:t>
      </w:r>
      <w:r>
        <w:rPr>
          <w:rFonts w:ascii="Times New Roman" w:eastAsia="Calibri" w:hAnsi="Times New Roman" w:cs="Times New Roman"/>
          <w:sz w:val="24"/>
          <w:szCs w:val="24"/>
        </w:rPr>
        <w:t>ТНР</w:t>
      </w: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у воспитанников варьируется от полного отсутствия речи до развернутой речи с выраженными проявлениями лексико-грамматического и фонетико-фонематического недоразвития. </w:t>
      </w:r>
    </w:p>
    <w:p w:rsidR="00AD1F2D" w:rsidRPr="00AD1F2D" w:rsidRDefault="00571E71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Адаптированная</w:t>
      </w:r>
      <w:r w:rsidR="00AD1F2D" w:rsidRPr="00AD1F2D">
        <w:rPr>
          <w:rFonts w:ascii="Times New Roman" w:eastAsia="Calibri" w:hAnsi="Times New Roman" w:cs="Times New Roman"/>
          <w:sz w:val="24"/>
          <w:szCs w:val="24"/>
        </w:rPr>
        <w:t xml:space="preserve"> образовательная программа рассчитана на детей дошк</w:t>
      </w:r>
      <w:r w:rsidR="004C3A5B">
        <w:rPr>
          <w:rFonts w:ascii="Times New Roman" w:eastAsia="Calibri" w:hAnsi="Times New Roman" w:cs="Times New Roman"/>
          <w:sz w:val="24"/>
          <w:szCs w:val="24"/>
        </w:rPr>
        <w:t xml:space="preserve">ольного возраста с 1, 2 ,3 ,4 </w:t>
      </w:r>
      <w:r w:rsidR="00AD1F2D" w:rsidRPr="00AD1F2D">
        <w:rPr>
          <w:rFonts w:ascii="Times New Roman" w:eastAsia="Calibri" w:hAnsi="Times New Roman" w:cs="Times New Roman"/>
          <w:sz w:val="24"/>
          <w:szCs w:val="24"/>
        </w:rPr>
        <w:t xml:space="preserve">уровнем речевого развития, а также имеющих формы речевых расстройств: дизартрия, </w:t>
      </w:r>
      <w:proofErr w:type="spellStart"/>
      <w:r w:rsidR="00AD1F2D" w:rsidRPr="00AD1F2D">
        <w:rPr>
          <w:rFonts w:ascii="Times New Roman" w:eastAsia="Calibri" w:hAnsi="Times New Roman" w:cs="Times New Roman"/>
          <w:sz w:val="24"/>
          <w:szCs w:val="24"/>
        </w:rPr>
        <w:t>ринолалия</w:t>
      </w:r>
      <w:proofErr w:type="spellEnd"/>
      <w:r w:rsidR="00AD1F2D" w:rsidRPr="00AD1F2D">
        <w:rPr>
          <w:rFonts w:ascii="Times New Roman" w:eastAsia="Calibri" w:hAnsi="Times New Roman" w:cs="Times New Roman"/>
          <w:sz w:val="24"/>
          <w:szCs w:val="24"/>
        </w:rPr>
        <w:t>, моторная, сенсорная алалия. На фоне тяжелых нарушений речи у детей, особенно младшего дошкольного возраста, отмечается вторичная задержка психического развития.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Обследование вновь поступивших детей младшего дошкольного возраста с ТНР специалистами ДОУ показывает, что воспитанники имеют вторичную задержку психического развития, обусловленную тяжелыми нарушениями речи. 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Этой категории детей требуется коррекция познавательной сферы, дополнительные занятия с педагогом-психологом или учителем-дефектологом. У детей старшего дошкольного возраста, посещающих детский сад 2 - 3 год, наблюдается значительная динамика и успешное освоение всех компонентов языковой системы.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Таким образом, многолетняя практика работы с детьми, имеющими тяжелые нарушения речи, позволяет нам сделать вывод о необходимости ранней и своевременной коррекции речевых нарушений у детей.  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К категории задержки психического развития (ЗПР) относятся дети, испытывающие трудности в усвоении дошкольной программы, что обуславливает несвоевременное формирование школьно-значимых функций, элементов учебной деятельности и препятствует достижению определенного уровня готовности к школьному обучению.</w:t>
      </w:r>
    </w:p>
    <w:p w:rsidR="00AD1F2D" w:rsidRPr="00AD1F2D" w:rsidRDefault="00AD1F2D" w:rsidP="00AD1F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Группы для детей с ЗПР по своим психическим проявлениям не одинаковы. Степень и характер их дефекта зависит от причин, которые обусловили дальнейшую задержку психического фактора, от наличия или отсутствия у них органического поражения ЦНС и от сочетания первичного дефекта и вызванных им более поздних отклонений в психическом развитии.</w:t>
      </w:r>
    </w:p>
    <w:p w:rsidR="00AD1F2D" w:rsidRPr="00AD1F2D" w:rsidRDefault="00AD1F2D" w:rsidP="00AD1F2D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202</w:t>
      </w:r>
      <w:r w:rsidR="008366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учебном году педагогический коллектив МДОУ </w:t>
      </w:r>
      <w:r w:rsidR="007D338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продолжил работу</w:t>
      </w: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адаптированной образовательной програ</w:t>
      </w:r>
      <w:r w:rsidR="000441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мме дошкольного образования (АО</w:t>
      </w:r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 </w:t>
      </w:r>
      <w:proofErr w:type="gramStart"/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D1F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для детей с ТНР и ЗПР.</w:t>
      </w:r>
    </w:p>
    <w:p w:rsidR="00AD1F2D" w:rsidRPr="00AD1F2D" w:rsidRDefault="00AD1F2D" w:rsidP="00876A59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МДОУ направлена на осуществление обучения, воспитания и </w:t>
      </w:r>
      <w:r w:rsidR="0087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недостатков психофизического развития в интересах личности ребенка.</w:t>
      </w:r>
    </w:p>
    <w:p w:rsidR="00AD1F2D" w:rsidRPr="00C60215" w:rsidRDefault="00876A59" w:rsidP="00AD1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AD1F2D" w:rsidRPr="00C60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Образовательный процесс выстроен с учетом следующих программ: </w:t>
      </w:r>
    </w:p>
    <w:p w:rsidR="00AD1F2D" w:rsidRPr="00AD1F2D" w:rsidRDefault="00AD1F2D" w:rsidP="001B5B48">
      <w:pPr>
        <w:numPr>
          <w:ilvl w:val="0"/>
          <w:numId w:val="17"/>
        </w:numPr>
        <w:spacing w:after="12" w:line="240" w:lineRule="auto"/>
        <w:ind w:right="1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2D">
        <w:rPr>
          <w:rFonts w:ascii="Times New Roman" w:eastAsia="Calibri" w:hAnsi="Times New Roman" w:cs="Times New Roman"/>
          <w:sz w:val="24"/>
          <w:szCs w:val="24"/>
        </w:rPr>
        <w:t>Вариативной примерной адаптированной основной образовательной программы для детей с тяжелыми нарушениями речи: общим недоразвитием речи с 3 до 7 лет. Издание 3 переработанное и дополненное в соответствии с ФГОС ДО /</w:t>
      </w:r>
      <w:proofErr w:type="spellStart"/>
      <w:r w:rsidRPr="00AD1F2D">
        <w:rPr>
          <w:rFonts w:ascii="Times New Roman" w:eastAsia="Calibri" w:hAnsi="Times New Roman" w:cs="Times New Roman"/>
          <w:sz w:val="24"/>
          <w:szCs w:val="24"/>
        </w:rPr>
        <w:t>Нищева</w:t>
      </w:r>
      <w:proofErr w:type="spellEnd"/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 Н.В. – СПб</w:t>
      </w:r>
      <w:proofErr w:type="gramStart"/>
      <w:r w:rsidRPr="00AD1F2D">
        <w:rPr>
          <w:rFonts w:ascii="Times New Roman" w:eastAsia="Calibri" w:hAnsi="Times New Roman" w:cs="Times New Roman"/>
          <w:sz w:val="24"/>
          <w:szCs w:val="24"/>
        </w:rPr>
        <w:t>.: «</w:t>
      </w:r>
      <w:proofErr w:type="gramEnd"/>
      <w:r w:rsidRPr="00AD1F2D">
        <w:rPr>
          <w:rFonts w:ascii="Times New Roman" w:eastAsia="Calibri" w:hAnsi="Times New Roman" w:cs="Times New Roman"/>
          <w:sz w:val="24"/>
          <w:szCs w:val="24"/>
        </w:rPr>
        <w:t xml:space="preserve">Издательство «Детство-ПРЕСС», 2015.; </w:t>
      </w:r>
    </w:p>
    <w:p w:rsidR="00AD1F2D" w:rsidRPr="00AD1F2D" w:rsidRDefault="00AD1F2D" w:rsidP="001B5B4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воспитания и обучения дошкольников с задержкой психического развития под редакцией Л.Б. </w:t>
      </w:r>
      <w:proofErr w:type="spellStart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Баряевой</w:t>
      </w:r>
      <w:proofErr w:type="spellEnd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А. Логиновой. </w:t>
      </w:r>
    </w:p>
    <w:p w:rsidR="00AD1F2D" w:rsidRPr="00AD1F2D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«Подготовка к школе детей с задержкой психического развития» Шевченко С.Г. (М., 2004)</w:t>
      </w:r>
    </w:p>
    <w:p w:rsidR="00AD1F2D" w:rsidRPr="00AD1F2D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примерная образовательная программа Л.Б. </w:t>
      </w:r>
      <w:proofErr w:type="spellStart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Боряевой</w:t>
      </w:r>
      <w:proofErr w:type="spellEnd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О.П. </w:t>
      </w:r>
      <w:proofErr w:type="spellStart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Гаврилушкина</w:t>
      </w:r>
      <w:proofErr w:type="spellEnd"/>
      <w:r w:rsidRPr="00AD1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А.Зарина «Программа дошкольного образования детей с интеллектуальной недостаточностью</w:t>
      </w:r>
    </w:p>
    <w:p w:rsidR="00AD1F2D" w:rsidRPr="00C60215" w:rsidRDefault="00AD1F2D" w:rsidP="00AD1F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6021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 xml:space="preserve">С учетом парциальных образовательных программ: </w:t>
      </w:r>
    </w:p>
    <w:p w:rsidR="00AD1F2D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И.А.Лыкова «Цветные ладошки». Программа художественного воспитания, обучения и развития детей 2-7 лет. Издательский Дом «Карапуз – дидактика». </w:t>
      </w:r>
    </w:p>
    <w:p w:rsidR="00AD1F2D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О.М. </w:t>
      </w:r>
      <w:proofErr w:type="spellStart"/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Радынова</w:t>
      </w:r>
      <w:proofErr w:type="spellEnd"/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«Музыкальные шедевры» </w:t>
      </w:r>
    </w:p>
    <w:p w:rsidR="00AD1F2D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А.И. «Ритмическая мозаика» </w:t>
      </w:r>
    </w:p>
    <w:p w:rsidR="00AD1F2D" w:rsidRPr="00C60215" w:rsidRDefault="00AD1F2D" w:rsidP="00AD1F2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Содержание образовательного процесса в </w:t>
      </w:r>
      <w:r w:rsidRPr="00C60215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lang w:eastAsia="ru-RU"/>
        </w:rPr>
        <w:t>вариативной части</w:t>
      </w:r>
      <w:r w:rsidRPr="00C602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C6021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представлено: </w:t>
      </w:r>
    </w:p>
    <w:p w:rsidR="00AD1F2D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Н.Н. Авдеева, Н.Л.Князева, Р.Б. </w:t>
      </w:r>
      <w:proofErr w:type="spellStart"/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«Безопасность». </w:t>
      </w:r>
    </w:p>
    <w:p w:rsidR="0007365E" w:rsidRPr="00C60215" w:rsidRDefault="00AD1F2D" w:rsidP="001B5B4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602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Авторской методической разработкой по национально региональному компоненту «Весточка» </w:t>
      </w:r>
    </w:p>
    <w:p w:rsidR="0003159E" w:rsidRPr="00C60215" w:rsidRDefault="00571E71" w:rsidP="0034265A">
      <w:pPr>
        <w:spacing w:after="0" w:line="240" w:lineRule="auto"/>
        <w:ind w:left="284" w:right="1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А</w:t>
      </w:r>
      <w:r w:rsidR="0003159E" w:rsidRPr="00C6021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ОП  </w:t>
      </w:r>
      <w:proofErr w:type="gramStart"/>
      <w:r w:rsidR="0003159E" w:rsidRPr="00C6021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разработана</w:t>
      </w:r>
      <w:proofErr w:type="gramEnd"/>
      <w:r w:rsidR="0003159E" w:rsidRPr="00C60215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и реализуется в соответствии с нормативными правовыми документами: </w:t>
      </w:r>
    </w:p>
    <w:p w:rsidR="00C60215" w:rsidRPr="00C60215" w:rsidRDefault="00C60215" w:rsidP="001B5B48">
      <w:pPr>
        <w:pStyle w:val="a8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 xml:space="preserve">Федерального закона «Об образовании в Российской Федерации» № 273-ФЗ от 29.12.2012г. (редакция от 17.02.2023г.) (с </w:t>
      </w:r>
      <w:proofErr w:type="spellStart"/>
      <w:r w:rsidRPr="00C60215">
        <w:rPr>
          <w:rFonts w:ascii="Times New Roman" w:hAnsi="Times New Roman"/>
          <w:sz w:val="24"/>
          <w:szCs w:val="24"/>
        </w:rPr>
        <w:t>изм</w:t>
      </w:r>
      <w:proofErr w:type="spellEnd"/>
      <w:r w:rsidRPr="00C60215">
        <w:rPr>
          <w:rFonts w:ascii="Times New Roman" w:hAnsi="Times New Roman"/>
          <w:sz w:val="24"/>
          <w:szCs w:val="24"/>
        </w:rPr>
        <w:t>. и доп. вступил в силу с 28.02.2023г.);</w:t>
      </w:r>
    </w:p>
    <w:p w:rsidR="00C60215" w:rsidRPr="00C60215" w:rsidRDefault="00C60215" w:rsidP="001B5B48">
      <w:pPr>
        <w:pStyle w:val="a8"/>
        <w:numPr>
          <w:ilvl w:val="0"/>
          <w:numId w:val="36"/>
        </w:numPr>
        <w:spacing w:after="0" w:line="240" w:lineRule="auto"/>
        <w:ind w:left="0" w:right="15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 с изменениями и дополнениями от 21.01.2019г., 08.11.2022г. (далее – Стандарт);</w:t>
      </w:r>
    </w:p>
    <w:p w:rsidR="00C60215" w:rsidRPr="00C60215" w:rsidRDefault="00C60215" w:rsidP="001B5B48">
      <w:pPr>
        <w:pStyle w:val="2"/>
        <w:numPr>
          <w:ilvl w:val="0"/>
          <w:numId w:val="36"/>
        </w:numPr>
        <w:shd w:val="clear" w:color="auto" w:fill="FFFFFF"/>
        <w:spacing w:before="0" w:line="300" w:lineRule="atLeast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C60215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Приказа Министерства просвещения РФ от 24 ноября 2022 г. № 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здоровья»;</w:t>
      </w:r>
      <w:proofErr w:type="gramEnd"/>
    </w:p>
    <w:p w:rsidR="00C60215" w:rsidRPr="00C60215" w:rsidRDefault="00C60215" w:rsidP="001B5B48">
      <w:pPr>
        <w:pStyle w:val="a8"/>
        <w:numPr>
          <w:ilvl w:val="0"/>
          <w:numId w:val="3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60215" w:rsidRPr="00C60215" w:rsidRDefault="00C60215" w:rsidP="001B5B48">
      <w:pPr>
        <w:pStyle w:val="a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27 октября 2020 г. № 32 «Об утверждении санитарных правил и норм </w:t>
      </w:r>
      <w:proofErr w:type="spellStart"/>
      <w:r w:rsidRPr="00C60215">
        <w:rPr>
          <w:rFonts w:ascii="Times New Roman" w:hAnsi="Times New Roman"/>
          <w:sz w:val="24"/>
          <w:szCs w:val="24"/>
        </w:rPr>
        <w:t>СанПиН</w:t>
      </w:r>
      <w:proofErr w:type="spellEnd"/>
      <w:r w:rsidRPr="00C60215">
        <w:rPr>
          <w:rFonts w:ascii="Times New Roman" w:hAnsi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населения»;</w:t>
      </w:r>
    </w:p>
    <w:p w:rsidR="00C60215" w:rsidRPr="00C60215" w:rsidRDefault="00C60215" w:rsidP="001B5B48">
      <w:pPr>
        <w:pStyle w:val="a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 января 2021 г. № 2 «Об утверждении санитарных правил и норм </w:t>
      </w:r>
      <w:proofErr w:type="spellStart"/>
      <w:r w:rsidRPr="00C60215">
        <w:rPr>
          <w:rFonts w:ascii="Times New Roman" w:hAnsi="Times New Roman"/>
          <w:sz w:val="24"/>
          <w:szCs w:val="24"/>
        </w:rPr>
        <w:t>СанПиН</w:t>
      </w:r>
      <w:proofErr w:type="spellEnd"/>
      <w:r w:rsidRPr="00C60215"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60215" w:rsidRPr="00C60215" w:rsidRDefault="00C60215" w:rsidP="001B5B48">
      <w:pPr>
        <w:pStyle w:val="a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0215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03159E" w:rsidRPr="0003159E" w:rsidRDefault="0003159E" w:rsidP="00342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  <w:u w:val="single"/>
        </w:rPr>
        <w:t>Главная задача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НР и ЗПР. </w:t>
      </w:r>
    </w:p>
    <w:p w:rsidR="0003159E" w:rsidRPr="0003159E" w:rsidRDefault="0003159E" w:rsidP="003426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     Задачами деятельности образовательной организации, реализующей адаптированную образовательную программу дошкольного образования, по выполнению образовательной программы в группах компенсирующей направленности являются: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– развитие физических, интеллектуальных, нравственных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, эстетических и личностных качеств;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предпосылок учебной деятельности;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сохранение и укрепление здоровья;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коррекция недостатков в физическом и (или) психическом развитии детей;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современной развивающей предметно-пространственной среды, комфортной для детей с ОВЗ, их родителей (законных представителей) и педагогического коллектива;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 у детей общей культуры. </w:t>
      </w:r>
    </w:p>
    <w:p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Коррекционно-развивающая работа строится с учетом особых образовательных потребностей детей с ОВЗ и заключений </w:t>
      </w:r>
      <w:proofErr w:type="spellStart"/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комиссии.</w:t>
      </w:r>
    </w:p>
    <w:p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Организация образовательного процесса в группах компенсирующей направленности предполагает соблюдение следующих позиций: 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1. Регламент проведения и содержание занятий с ребенком с ОВЗ специалистами дошкольной образовательной организации (учителем-логопедом, учителем-дефектологом, педагогом-психологом, воспитателями);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>2. Регламент и содержание работы сопровождения;</w:t>
      </w:r>
    </w:p>
    <w:p w:rsidR="0003159E" w:rsidRPr="0003159E" w:rsidRDefault="0003159E" w:rsidP="000315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1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Регламент и содержание работы психолого-педагогического консилиума (ППК) дошкольной образовательной организации. </w:t>
      </w:r>
    </w:p>
    <w:p w:rsidR="0003159E" w:rsidRPr="00C60215" w:rsidRDefault="0003159E" w:rsidP="003426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2" w:name="Par70"/>
      <w:bookmarkEnd w:id="2"/>
      <w:r w:rsidRPr="00C60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Деятельность МДОУ направлена </w:t>
      </w:r>
      <w:proofErr w:type="gramStart"/>
      <w:r w:rsidRPr="00C60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</w:t>
      </w:r>
      <w:proofErr w:type="gramEnd"/>
      <w:r w:rsidRPr="00C60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03159E" w:rsidRPr="007D338D" w:rsidRDefault="0003159E" w:rsidP="007D338D">
      <w:pPr>
        <w:pStyle w:val="a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Охрану и укрепление физического и психического здоровья детей, в том числе их эмоционального благополучия;</w:t>
      </w:r>
    </w:p>
    <w:p w:rsidR="0003159E" w:rsidRPr="007D338D" w:rsidRDefault="0003159E" w:rsidP="007D338D">
      <w:pPr>
        <w:pStyle w:val="a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пола, нации, социального статуса, психофизиологических и других особенностей (в том числе ограниченных возможностей здоровья);</w:t>
      </w:r>
    </w:p>
    <w:p w:rsidR="0003159E" w:rsidRPr="007D338D" w:rsidRDefault="0003159E" w:rsidP="007D338D">
      <w:pPr>
        <w:pStyle w:val="a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3159E" w:rsidRPr="007D338D" w:rsidRDefault="0003159E" w:rsidP="007D338D">
      <w:pPr>
        <w:pStyle w:val="a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Объединения обучения и воспитания в целостный образовательный процесс на основе духовно-нравственных и </w:t>
      </w:r>
      <w:proofErr w:type="spellStart"/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социокультурных</w:t>
      </w:r>
      <w:proofErr w:type="spellEnd"/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03159E" w:rsidRPr="007D338D" w:rsidRDefault="0003159E" w:rsidP="007D338D">
      <w:pPr>
        <w:pStyle w:val="a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3159E" w:rsidRPr="007D338D" w:rsidRDefault="0003159E" w:rsidP="007D338D">
      <w:pPr>
        <w:pStyle w:val="a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Обеспечения вариативности и разнообразия содержания Программы и организационных форм образования с учетом образовательных потребностей, способностей и состояния здоровья детей;</w:t>
      </w:r>
    </w:p>
    <w:p w:rsidR="0003159E" w:rsidRPr="007D338D" w:rsidRDefault="0003159E" w:rsidP="007D338D">
      <w:pPr>
        <w:pStyle w:val="a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Формирования </w:t>
      </w:r>
      <w:proofErr w:type="spellStart"/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социокультурной</w:t>
      </w:r>
      <w:proofErr w:type="spellEnd"/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03159E" w:rsidRPr="007D338D" w:rsidRDefault="0003159E" w:rsidP="007D338D">
      <w:pPr>
        <w:pStyle w:val="a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38D">
        <w:rPr>
          <w:rFonts w:ascii="Times New Roman" w:eastAsia="Times New Roman" w:hAnsi="Times New Roman"/>
          <w:sz w:val="24"/>
          <w:szCs w:val="24"/>
          <w:lang w:eastAsia="ru-RU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3159E" w:rsidRPr="0003159E" w:rsidRDefault="000441D1" w:rsidP="0003159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основе АО</w:t>
      </w:r>
      <w:r w:rsidR="0003159E" w:rsidRPr="0003159E">
        <w:rPr>
          <w:rFonts w:ascii="Times New Roman" w:eastAsia="Calibri" w:hAnsi="Times New Roman" w:cs="Times New Roman"/>
          <w:sz w:val="24"/>
          <w:szCs w:val="24"/>
        </w:rPr>
        <w:t xml:space="preserve">П ДОУ  заложены принципы развивающего образования (обучения) детей, </w:t>
      </w:r>
      <w:proofErr w:type="spellStart"/>
      <w:r w:rsidR="0003159E" w:rsidRPr="0003159E">
        <w:rPr>
          <w:rFonts w:ascii="Times New Roman" w:eastAsia="Calibri" w:hAnsi="Times New Roman" w:cs="Times New Roman"/>
          <w:sz w:val="24"/>
          <w:szCs w:val="24"/>
        </w:rPr>
        <w:t>культуросообразности</w:t>
      </w:r>
      <w:proofErr w:type="spellEnd"/>
      <w:r w:rsidR="0003159E" w:rsidRPr="0003159E">
        <w:rPr>
          <w:rFonts w:ascii="Times New Roman" w:eastAsia="Calibri" w:hAnsi="Times New Roman" w:cs="Times New Roman"/>
          <w:sz w:val="24"/>
          <w:szCs w:val="24"/>
        </w:rPr>
        <w:t xml:space="preserve">, научной обоснованности и практической применимости, принцип интеграции, </w:t>
      </w:r>
      <w:proofErr w:type="spellStart"/>
      <w:r w:rsidR="0003159E" w:rsidRPr="0003159E">
        <w:rPr>
          <w:rFonts w:ascii="Times New Roman" w:eastAsia="Calibri" w:hAnsi="Times New Roman" w:cs="Times New Roman"/>
          <w:sz w:val="24"/>
          <w:szCs w:val="24"/>
        </w:rPr>
        <w:t>компелексно-тематический</w:t>
      </w:r>
      <w:proofErr w:type="spellEnd"/>
      <w:r w:rsidR="0003159E" w:rsidRPr="0003159E">
        <w:rPr>
          <w:rFonts w:ascii="Times New Roman" w:eastAsia="Calibri" w:hAnsi="Times New Roman" w:cs="Times New Roman"/>
          <w:sz w:val="24"/>
          <w:szCs w:val="24"/>
        </w:rPr>
        <w:t xml:space="preserve"> принцип, что позволяет построить воспитательно-образовательным процесс в детском саду  в соответствии с основными положениями коррекционной педагогики и специальной психологии, спецификой и возможностями образовательных областей, с учётом национальных ценностей, традиций, природно-климатических и демографических особенностей Республики Карелия.</w:t>
      </w:r>
      <w:proofErr w:type="gramEnd"/>
    </w:p>
    <w:p w:rsidR="0003159E" w:rsidRPr="00C60215" w:rsidRDefault="00ED3F50" w:rsidP="00342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достижения целей АО</w:t>
      </w:r>
      <w:r w:rsidR="0003159E" w:rsidRPr="00C602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 первостепенное значение имеют: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здоровье, эмоциональном благополучии и своевременном всестороннем адекватном развитии каждого ребенка;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группах атмосферы гуманного и доброжелательного отно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шения ко всем воспитанникам, что позволяет растить их </w:t>
      </w:r>
      <w:proofErr w:type="gramStart"/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общительны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proofErr w:type="gramEnd"/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максимальное использование разнообразных видов детской деятель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их интеграция в целях повышения эффективности воспита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тельно-образовательного процесса;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организация (</w:t>
      </w:r>
      <w:proofErr w:type="spellStart"/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воспитательно-образовательного процесса;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использования образовательного материала, позволя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ющая развивать творчество в соответствии с интересами и наклоннос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тями каждого ребенка;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03159E" w:rsidRPr="0003159E" w:rsidRDefault="0003159E" w:rsidP="001B5B48">
      <w:pPr>
        <w:numPr>
          <w:ilvl w:val="0"/>
          <w:numId w:val="18"/>
        </w:numPr>
        <w:tabs>
          <w:tab w:val="left" w:pos="5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работе детского сада и начальной школы преемствен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исключающей умственные и физические перегрузки в содержании образования детей дошкольного возраста, обеспечивая отсутс</w:t>
      </w: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твие давления предметного обучения.</w:t>
      </w:r>
    </w:p>
    <w:p w:rsidR="0003159E" w:rsidRPr="0003159E" w:rsidRDefault="0003159E" w:rsidP="001B5B48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осуществление коррекции недостатков в развитии детей, воспитание и образование детей с ограниченными возможностями здоровья;</w:t>
      </w:r>
    </w:p>
    <w:p w:rsidR="0003159E" w:rsidRPr="0003159E" w:rsidRDefault="0003159E" w:rsidP="001B5B48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возможности освоения детьми с ограниченными возможностями здоровья Программ и их интеграции в образовательном учреждении;</w:t>
      </w:r>
    </w:p>
    <w:p w:rsidR="0003159E" w:rsidRPr="0003159E" w:rsidRDefault="0003159E" w:rsidP="001B5B48">
      <w:pPr>
        <w:numPr>
          <w:ilvl w:val="0"/>
          <w:numId w:val="18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использование традиционных и инновационных технологий, направленных на обновление воспитательно-образовательного процесса и создания предметно-развивающей среды и условий для разнообразной детской деятельности.</w:t>
      </w:r>
    </w:p>
    <w:p w:rsidR="0003159E" w:rsidRPr="0003159E" w:rsidRDefault="0003159E" w:rsidP="000315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Программа направлена и на взаимодействие с семьями воспитанников в целях осуществления полноценного развития детей, создания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</w:t>
      </w:r>
    </w:p>
    <w:p w:rsidR="0003159E" w:rsidRPr="0003159E" w:rsidRDefault="0003159E" w:rsidP="0003159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Организация образовательно-воспитательного процесса в МДОУ строится на </w:t>
      </w:r>
      <w:proofErr w:type="spellStart"/>
      <w:r w:rsidRPr="0003159E">
        <w:rPr>
          <w:rFonts w:ascii="Times New Roman" w:eastAsia="Calibri" w:hAnsi="Times New Roman" w:cs="Times New Roman"/>
          <w:sz w:val="24"/>
          <w:szCs w:val="24"/>
        </w:rPr>
        <w:t>психолого-педагогически</w:t>
      </w:r>
      <w:proofErr w:type="spellEnd"/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обоснованном выборе педагогами МДОУ учебных планов, средств, форм и методов воспитания, развития и обучения дошкольников, обеспечивающих получение образования в соответствии с ФГОС </w:t>
      </w:r>
      <w:proofErr w:type="gramStart"/>
      <w:r w:rsidRPr="0003159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315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>Ежедневная организация жизни и деятельности детей организуется в соответствии с их возрастными и индивидуальными психофизическими особенностями, социальным заказом родителей (законных представителей) и предусматривает личностно-ориентированные подходы к организации всех видов детской деятельности.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Основу режима составляет точно установленный распорядок сна и бодрствования, приёмов пищи, гигиенических и оздоровительных процедур, организованной образовательной деятельности, прогулок и самостоятельной деятельности детей. 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>Обеспечение оптимального режима дня достигается за счёт распределения детей по возрастным группам, каждая из которых имеет свой распорядок дня, учитывающий особенности определённого возраста.</w:t>
      </w:r>
    </w:p>
    <w:p w:rsidR="00DD5950" w:rsidRPr="00DD5950" w:rsidRDefault="0003159E" w:rsidP="00DD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адаптированной основной образовательной программы дошкольного образования МДОУ «Детский сад № 11» разработан с учётом пятидневной рабоч</w:t>
      </w:r>
      <w:r w:rsidR="00DD5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недели. </w:t>
      </w:r>
      <w:proofErr w:type="gramStart"/>
      <w:r w:rsidR="00DD5950"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 формируемая участниками образовательных отношений направлена</w:t>
      </w:r>
      <w:proofErr w:type="gramEnd"/>
      <w:r w:rsidR="00DD5950"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всестороннюю коррекцию отклонений в развитии ребёнка, укрепление здоровья обучающихся, их социализацию и реализацию национального компонента.</w:t>
      </w:r>
    </w:p>
    <w:p w:rsidR="0007365E" w:rsidRDefault="0007365E" w:rsidP="00DD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5950" w:rsidRPr="00483134" w:rsidRDefault="00DD5950" w:rsidP="007D3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Продолжительность дневной суммарной образовательной нагрузки на </w:t>
      </w:r>
      <w:proofErr w:type="gramStart"/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DD5950" w:rsidRPr="00483134" w:rsidRDefault="00DD5950" w:rsidP="00DD59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-в группе с 3 до 4 лет - 30 минут; </w:t>
      </w:r>
    </w:p>
    <w:p w:rsidR="00DD5950" w:rsidRPr="00483134" w:rsidRDefault="00DD5950" w:rsidP="00DD5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-в группе с 4 до 5 лет – 40 минут; </w:t>
      </w:r>
    </w:p>
    <w:p w:rsidR="00DD5950" w:rsidRPr="00483134" w:rsidRDefault="00DD5950" w:rsidP="00DD5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3134">
        <w:rPr>
          <w:rFonts w:ascii="Times New Roman" w:eastAsia="Calibri" w:hAnsi="Times New Roman" w:cs="Times New Roman"/>
          <w:color w:val="000000"/>
          <w:sz w:val="24"/>
          <w:szCs w:val="24"/>
        </w:rPr>
        <w:t>-в группе с 5 до 6 лет –</w:t>
      </w:r>
      <w:r w:rsidRPr="0048313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831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50 или 75 минут (при организации 1 занятия во 2 пол</w:t>
      </w:r>
      <w:proofErr w:type="gramStart"/>
      <w:r w:rsidRPr="004831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4831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4831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</w:t>
      </w:r>
      <w:proofErr w:type="gramEnd"/>
      <w:r w:rsidRPr="004831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ня)</w:t>
      </w:r>
    </w:p>
    <w:p w:rsidR="00DD5950" w:rsidRPr="00483134" w:rsidRDefault="00DD5950" w:rsidP="00DD5950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группе с 6 до 7-8 лет – </w:t>
      </w:r>
      <w:r w:rsidRPr="004831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90 </w:t>
      </w: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:rsidR="00DD5950" w:rsidRPr="00483134" w:rsidRDefault="00DD5950" w:rsidP="00DD5950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950" w:rsidRPr="00483134" w:rsidRDefault="00DD5950" w:rsidP="00DD5950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непосредственной образовательной деятельности </w:t>
      </w:r>
      <w:proofErr w:type="gramStart"/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составляет:</w:t>
      </w:r>
    </w:p>
    <w:p w:rsidR="00DD5950" w:rsidRPr="00483134" w:rsidRDefault="00DD5950" w:rsidP="00DD5950">
      <w:pPr>
        <w:spacing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3 до 4 лет – не более 15 минут; </w:t>
      </w:r>
    </w:p>
    <w:p w:rsidR="00DD5950" w:rsidRPr="00483134" w:rsidRDefault="00DD5950" w:rsidP="00DD5950">
      <w:pPr>
        <w:spacing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-от 4 до 5 лет – не более 20 минут; </w:t>
      </w:r>
    </w:p>
    <w:p w:rsidR="00DD5950" w:rsidRPr="00483134" w:rsidRDefault="00DD5950" w:rsidP="00DD5950">
      <w:pPr>
        <w:spacing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5 до 6 лет – не более 25 минут; </w:t>
      </w:r>
    </w:p>
    <w:p w:rsidR="00DD5950" w:rsidRPr="00483134" w:rsidRDefault="00DD5950" w:rsidP="00DD5950">
      <w:pPr>
        <w:spacing w:after="0" w:line="240" w:lineRule="auto"/>
        <w:ind w:right="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6 до 7-8 лет – не более 30 минут. </w:t>
      </w:r>
    </w:p>
    <w:p w:rsidR="00DD5950" w:rsidRPr="00483134" w:rsidRDefault="00DD5950" w:rsidP="00DD59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5950" w:rsidRPr="00483134" w:rsidRDefault="00DD5950" w:rsidP="00DD5950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середине времени, отведенного на непрерывную образовательную деятельность, проводятся физкультминутки. Перерывы между периодами непрерывной образовательной деятельности составляют 10 минут.  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2 - 3 раз в неделю. Ее продолжительность должна составлять не более 25-30 минут в день.  В середине непосредственно образовательной деятельности статического характера проводят физкультминутку. Образовательную деятельность, требующую повышенной познавательной активности и умственного напряжения детей, организовывают в первой половине дня.</w:t>
      </w:r>
    </w:p>
    <w:p w:rsidR="00DD5950" w:rsidRPr="00483134" w:rsidRDefault="00DD5950" w:rsidP="00DD5950">
      <w:pPr>
        <w:spacing w:after="0" w:line="240" w:lineRule="auto"/>
        <w:ind w:right="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Учебная нагрузка определена с учетом необходимого требования – соблюдение минимального количества занятий на изучение каждой образовательной области.</w:t>
      </w:r>
    </w:p>
    <w:p w:rsidR="0003159E" w:rsidRPr="0003159E" w:rsidRDefault="0003159E" w:rsidP="00DD5950">
      <w:pPr>
        <w:widowControl w:val="0"/>
        <w:autoSpaceDE w:val="0"/>
        <w:autoSpaceDN w:val="0"/>
        <w:adjustRightInd w:val="0"/>
        <w:spacing w:after="0" w:line="269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Ра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пи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ие</w:t>
      </w:r>
      <w:r w:rsidRPr="0003159E">
        <w:rPr>
          <w:rFonts w:ascii="Times New Roman" w:eastAsia="Calibri" w:hAnsi="Times New Roman" w:cs="Times New Roman"/>
          <w:iCs/>
          <w:spacing w:val="27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28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ой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ея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льн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 xml:space="preserve">ти 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оо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 тр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еб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о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я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59E">
        <w:rPr>
          <w:rFonts w:ascii="Georgia" w:eastAsia="Times New Roman" w:hAnsi="Georgia" w:cs="Times New Roman"/>
        </w:rPr>
        <w:t xml:space="preserve">СП </w:t>
      </w:r>
      <w:r w:rsidR="007F239E" w:rsidRPr="00ED2912">
        <w:rPr>
          <w:rFonts w:ascii="Times New Roman" w:eastAsia="Times New Roman" w:hAnsi="Times New Roman" w:cs="Times New Roman"/>
          <w:sz w:val="24"/>
          <w:szCs w:val="24"/>
        </w:rPr>
        <w:t>2.4.3648–20</w:t>
      </w:r>
      <w:r>
        <w:rPr>
          <w:rFonts w:ascii="Georgia" w:eastAsia="Times New Roman" w:hAnsi="Georgia" w:cs="Times New Roman"/>
        </w:rPr>
        <w:t xml:space="preserve"> - 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учебной п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г</w:t>
      </w:r>
      <w:r w:rsidRPr="0003159E">
        <w:rPr>
          <w:rFonts w:ascii="Times New Roman" w:eastAsia="Calibri" w:hAnsi="Times New Roman" w:cs="Times New Roman"/>
          <w:iCs/>
          <w:spacing w:val="2"/>
          <w:sz w:val="24"/>
          <w:szCs w:val="24"/>
        </w:rPr>
        <w:t>р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з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к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 xml:space="preserve">и </w:t>
      </w:r>
      <w:r w:rsidRPr="0003159E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03159E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03159E">
        <w:rPr>
          <w:rFonts w:ascii="Times New Roman" w:eastAsia="Calibri" w:hAnsi="Times New Roman" w:cs="Times New Roman"/>
          <w:iCs/>
          <w:sz w:val="24"/>
          <w:szCs w:val="24"/>
        </w:rPr>
        <w:t>т.</w:t>
      </w: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Воспитательно-образовательная деятельность организуется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</w:t>
      </w:r>
    </w:p>
    <w:p w:rsidR="0003159E" w:rsidRPr="0003159E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3159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Образовательный процесс осуществлялся через совместную деятельность детей и педагогов (непосредственно образовательную деятельность и образовательную деятельность в ходе режимных моментов) и самостоятельную деятельность детей. </w:t>
      </w:r>
    </w:p>
    <w:p w:rsidR="0003159E" w:rsidRPr="0003159E" w:rsidRDefault="0003159E" w:rsidP="0003159E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3159E" w:rsidRDefault="002329D0" w:rsidP="0003159E">
      <w:pPr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Направления деятельности МДОУ</w:t>
      </w:r>
    </w:p>
    <w:p w:rsidR="007C4956" w:rsidRPr="0034265A" w:rsidRDefault="007C4956" w:rsidP="0003159E">
      <w:pPr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3159E" w:rsidRPr="0003159E" w:rsidRDefault="0003159E" w:rsidP="001B5B48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Формирование системы организационно-управленческого и методического обеспечения по реализации ФГОС </w:t>
      </w:r>
      <w:proofErr w:type="gramStart"/>
      <w:r w:rsidRPr="0003159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315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59E" w:rsidRPr="0003159E" w:rsidRDefault="0003159E" w:rsidP="001B5B48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условий по сохранению и укреплению здоровья детей.</w:t>
      </w:r>
    </w:p>
    <w:p w:rsidR="0003159E" w:rsidRPr="0003159E" w:rsidRDefault="0003159E" w:rsidP="001B5B48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условий для развития организационно - педагогической работы в соответствии с ФГОС</w:t>
      </w:r>
    </w:p>
    <w:p w:rsidR="0003159E" w:rsidRPr="0003159E" w:rsidRDefault="0003159E" w:rsidP="001B5B48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Обеспечение условий для создания предметно - развивающей среды в соответствии с ФГОС.</w:t>
      </w:r>
    </w:p>
    <w:p w:rsidR="00EF67E1" w:rsidRDefault="00EF67E1" w:rsidP="00031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3159E" w:rsidRPr="00EF67E1" w:rsidRDefault="0003159E" w:rsidP="00031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7E1">
        <w:rPr>
          <w:rFonts w:ascii="Times New Roman" w:eastAsia="Calibri" w:hAnsi="Times New Roman" w:cs="Times New Roman"/>
          <w:sz w:val="24"/>
          <w:szCs w:val="24"/>
        </w:rPr>
        <w:t>Работа дошкольного учреждения, педагогического коллектива в 202</w:t>
      </w:r>
      <w:r w:rsidR="00571E71">
        <w:rPr>
          <w:rFonts w:ascii="Times New Roman" w:eastAsia="Calibri" w:hAnsi="Times New Roman" w:cs="Times New Roman"/>
          <w:sz w:val="24"/>
          <w:szCs w:val="24"/>
        </w:rPr>
        <w:t>4</w:t>
      </w:r>
      <w:r w:rsidRPr="00EF67E1">
        <w:rPr>
          <w:rFonts w:ascii="Times New Roman" w:eastAsia="Calibri" w:hAnsi="Times New Roman" w:cs="Times New Roman"/>
          <w:sz w:val="24"/>
          <w:szCs w:val="24"/>
        </w:rPr>
        <w:t xml:space="preserve"> году была направлена на решение следующих задач: </w:t>
      </w:r>
    </w:p>
    <w:p w:rsidR="0003159E" w:rsidRPr="00EF67E1" w:rsidRDefault="0003159E" w:rsidP="00031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59E" w:rsidRPr="0003159E" w:rsidRDefault="0003159E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Повышение профессиональной компетенции педагогов в вопросах планирования, ведение документации в соответствии с ФГОС</w:t>
      </w:r>
      <w:r w:rsidR="00EF67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59E" w:rsidRPr="0003159E" w:rsidRDefault="0003159E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159E">
        <w:rPr>
          <w:rFonts w:ascii="Times New Roman" w:eastAsia="Calibri" w:hAnsi="Times New Roman" w:cs="Times New Roman"/>
          <w:sz w:val="24"/>
          <w:szCs w:val="24"/>
        </w:rPr>
        <w:t>Повышение профессионального мастерства педагогов (курсовая переподготовка, аттестация, участие в методической работе, обобщение опыта работы специалистов и воспитателей, выступление с опытом работы на МО логопедов ДОУ, публикации статей, конспектов занятий в научно - методических журналах.</w:t>
      </w:r>
      <w:proofErr w:type="gramEnd"/>
    </w:p>
    <w:p w:rsidR="0003159E" w:rsidRPr="0003159E" w:rsidRDefault="0003159E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>Решение задач по оказанию воспитывающего и обучающего воздействия на детей при обеспечении личной безопасности, организация совместной деятельности с родителями по данному вопросу</w:t>
      </w:r>
      <w:r w:rsidR="00EF67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59E" w:rsidRPr="0003159E" w:rsidRDefault="000441D1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Корректировка </w:t>
      </w:r>
      <w:r w:rsidR="00571E71" w:rsidRPr="0003159E">
        <w:rPr>
          <w:rFonts w:ascii="Times New Roman" w:eastAsia="Calibri" w:hAnsi="Times New Roman" w:cs="Times New Roman"/>
          <w:sz w:val="24"/>
          <w:szCs w:val="24"/>
        </w:rPr>
        <w:t xml:space="preserve">рабочих программ специалистов, воспитателей групп </w:t>
      </w:r>
      <w:r>
        <w:rPr>
          <w:rFonts w:ascii="Times New Roman" w:eastAsia="Calibri" w:hAnsi="Times New Roman" w:cs="Times New Roman"/>
          <w:sz w:val="24"/>
          <w:szCs w:val="24"/>
        </w:rPr>
        <w:t>АО</w:t>
      </w:r>
      <w:r w:rsidR="00571E71">
        <w:rPr>
          <w:rFonts w:ascii="Times New Roman" w:eastAsia="Calibri" w:hAnsi="Times New Roman" w:cs="Times New Roman"/>
          <w:sz w:val="24"/>
          <w:szCs w:val="24"/>
        </w:rPr>
        <w:t>П ДОУ</w:t>
      </w:r>
      <w:r w:rsidR="0003159E" w:rsidRPr="0003159E">
        <w:rPr>
          <w:rFonts w:ascii="Times New Roman" w:eastAsia="Calibri" w:hAnsi="Times New Roman" w:cs="Times New Roman"/>
          <w:sz w:val="24"/>
          <w:szCs w:val="24"/>
        </w:rPr>
        <w:t xml:space="preserve"> для детей с ТНР и ЗПР по 5 основным образовательным областям в соответствии с ФГОС</w:t>
      </w:r>
      <w:r w:rsidR="00EF67E1">
        <w:rPr>
          <w:rFonts w:ascii="Times New Roman" w:eastAsia="Calibri" w:hAnsi="Times New Roman" w:cs="Times New Roman"/>
          <w:sz w:val="24"/>
          <w:szCs w:val="24"/>
        </w:rPr>
        <w:t>.</w:t>
      </w:r>
      <w:r w:rsidR="0003159E" w:rsidRPr="000315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591B" w:rsidRDefault="0003159E" w:rsidP="001B5B48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59E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учебно-методической и материально-технической базы МДОУ в соответствии с ФГОС </w:t>
      </w:r>
      <w:proofErr w:type="gramStart"/>
      <w:r w:rsidRPr="0003159E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315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1459" w:rsidRPr="002F1459" w:rsidRDefault="002F1459" w:rsidP="002F1459">
      <w:pPr>
        <w:widowControl w:val="0"/>
        <w:suppressAutoHyphens/>
        <w:spacing w:after="0" w:line="240" w:lineRule="auto"/>
        <w:ind w:left="57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F79" w:rsidRDefault="0003159E" w:rsidP="00232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34265A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lastRenderedPageBreak/>
        <w:t>Медико-социальные условия для детей в МДОУ</w:t>
      </w:r>
    </w:p>
    <w:p w:rsidR="007C4956" w:rsidRPr="0034265A" w:rsidRDefault="007C4956" w:rsidP="00232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договору о взаимодействии МДОУ с детской поликлиникой № 2, медицинское обслуживание воспитанников осуществляет фельдшер.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учреждении созданы оптимальные условия для сохранения и укрепления физического и психического здоровья детей. Питание осуществляется в соответствии с нормативными документами. Для каждой возрастной группы предусматривается комплекс оздоровительных мероприятий, направленных на снижение заболеваемости, профилактику и оздоровление детей.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Критерием эффективности профилактической оздоровительной работы служит улучшение состояния здоровья детей. Оценку состояния здоровья детей определяют на основании текущих наблюдений и по итогам профилактических осмотров, фиксируется в картах.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Большое внимание уделяется организации </w:t>
      </w:r>
      <w:proofErr w:type="spellStart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режима обучения. Для этого в ДОУ созданы следующие необходимые условия: 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оответс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твующая освещенность помещений;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равильно подобранная и расположенная мебель (расстояние между рядами столов, расстояние между первым столом и доско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й, левосторонняя освещенность);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облюдение температурного режима, графика проветривания и влажной уб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орки помещений перед занятиями;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ередование активных и малоактивных видов деятельности детей (в том числе, </w:t>
      </w:r>
      <w:proofErr w:type="spellStart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 занятиях или минутки отдыха);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ередование активных и малоактивных видов занятий в расп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исании (лепка – физкультурное);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ередование в расписании занятий по сложности 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усложнением к середине недели;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облюдение длительности занятий, согласно нормам, </w:t>
      </w:r>
      <w:proofErr w:type="spellStart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5135B4">
        <w:rPr>
          <w:rFonts w:ascii="Georgia" w:eastAsia="Times New Roman" w:hAnsi="Georgia"/>
        </w:rPr>
        <w:t xml:space="preserve"> </w:t>
      </w:r>
      <w:r w:rsidRPr="00EF67E1">
        <w:rPr>
          <w:rFonts w:ascii="Times New Roman" w:eastAsia="Times New Roman" w:hAnsi="Times New Roman" w:cs="Times New Roman"/>
        </w:rPr>
        <w:t>2.4.3648-20</w:t>
      </w:r>
      <w:r>
        <w:rPr>
          <w:rFonts w:ascii="Georgia" w:eastAsia="Times New Roman" w:hAnsi="Georgia"/>
        </w:rPr>
        <w:t xml:space="preserve">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Основной адаптированной обра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зовательной программы;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облюдение длительности и содержания прогулки в соответствии с нормами </w:t>
      </w:r>
      <w:proofErr w:type="spellStart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5135B4">
        <w:rPr>
          <w:rFonts w:ascii="Georgia" w:eastAsia="Times New Roman" w:hAnsi="Georgia"/>
        </w:rPr>
        <w:t xml:space="preserve"> </w:t>
      </w:r>
      <w:r w:rsidRPr="00EF67E1">
        <w:rPr>
          <w:rFonts w:ascii="Times New Roman" w:eastAsia="Times New Roman" w:hAnsi="Times New Roman" w:cs="Times New Roman"/>
          <w:sz w:val="24"/>
          <w:szCs w:val="24"/>
        </w:rPr>
        <w:t>2.4.3648-20</w:t>
      </w:r>
      <w:r>
        <w:rPr>
          <w:rFonts w:ascii="Georgia" w:eastAsia="Times New Roman" w:hAnsi="Georgia"/>
        </w:rPr>
        <w:t xml:space="preserve"> 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адаптиров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анной о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сновной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программы;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3159E" w:rsidRPr="00D86AD1" w:rsidRDefault="0003159E" w:rsidP="001B5B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аксимально допустимая недельная учебная нагрузка и время перерыва между занятиями соответствует возрасту 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детей, нормам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Основной адаптированной образовательной программы.   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разработана и уже в течение нескольких лет действует схема диагностики и 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мониторинга здоровья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детей. Это единая, комплексная деятельность всех сотрудников МДОУ.  Все данные: по заболеваемости; по группам здоровья; по уровню </w:t>
      </w:r>
      <w:proofErr w:type="spellStart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физических качеств; по адаптации детей к условиям ДОУ систематизируются в течение нескольких лет, что позволяет </w:t>
      </w:r>
      <w:r w:rsidR="004754FD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педагогам проводить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анализ здоровья дошкольников, обозначать основные проблемы и определять основные направления деятельности с учетом личностно – ориентированного подхода к развитию каждого ребенка.  В процессе решения проблем здоровья дошкольников педагоги тесно взаимодействуют с фельдшером, врачом-</w:t>
      </w:r>
      <w:r w:rsidR="00156440"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педиатром из</w:t>
      </w: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детской поликлиники.  </w:t>
      </w:r>
    </w:p>
    <w:p w:rsidR="0003159E" w:rsidRPr="00D86AD1" w:rsidRDefault="0003159E" w:rsidP="000315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86A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Задачи совместной работы педагогического и медицинского персонала ДОУ: </w:t>
      </w:r>
    </w:p>
    <w:p w:rsidR="0003159E" w:rsidRDefault="0003159E" w:rsidP="001B5B48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809E8">
        <w:rPr>
          <w:rFonts w:ascii="Times New Roman" w:hAnsi="Times New Roman"/>
          <w:color w:val="000000"/>
          <w:sz w:val="24"/>
          <w:szCs w:val="24"/>
          <w:lang w:eastAsia="ru-RU"/>
        </w:rPr>
        <w:t>беспечение единого подхода к сохранению и укреплению здоровья ребенка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03159E" w:rsidRPr="003809E8" w:rsidRDefault="0003159E" w:rsidP="001B5B48">
      <w:pPr>
        <w:pStyle w:val="a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3809E8">
        <w:rPr>
          <w:rFonts w:ascii="Times New Roman" w:hAnsi="Times New Roman"/>
          <w:color w:val="000000"/>
          <w:sz w:val="24"/>
          <w:szCs w:val="24"/>
          <w:lang w:eastAsia="ru-RU"/>
        </w:rPr>
        <w:t>существление систематической оздоровительной и профилактической работы с детьми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3159E" w:rsidRPr="00D86AD1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6AD1">
        <w:rPr>
          <w:rFonts w:ascii="Times New Roman" w:eastAsia="Arial" w:hAnsi="Times New Roman" w:cs="Times New Roman"/>
          <w:sz w:val="24"/>
          <w:szCs w:val="24"/>
        </w:rPr>
        <w:t xml:space="preserve">Одно из важных направлений работы педагогического коллектива МДОУ – создание условий для </w:t>
      </w:r>
      <w:proofErr w:type="spellStart"/>
      <w:r w:rsidRPr="00D86AD1">
        <w:rPr>
          <w:rFonts w:ascii="Times New Roman" w:eastAsia="Arial" w:hAnsi="Times New Roman" w:cs="Times New Roman"/>
          <w:sz w:val="24"/>
          <w:szCs w:val="24"/>
        </w:rPr>
        <w:t>здоровьесбережения</w:t>
      </w:r>
      <w:proofErr w:type="spellEnd"/>
      <w:r w:rsidRPr="00D86AD1">
        <w:rPr>
          <w:rFonts w:ascii="Times New Roman" w:eastAsia="Arial" w:hAnsi="Times New Roman" w:cs="Times New Roman"/>
          <w:sz w:val="24"/>
          <w:szCs w:val="24"/>
        </w:rPr>
        <w:t xml:space="preserve"> дошкольников. Оно реализуется как мониторинг состояния здоровья воспитанников, </w:t>
      </w:r>
      <w:r w:rsidR="00156440" w:rsidRPr="00D86AD1">
        <w:rPr>
          <w:rFonts w:ascii="Times New Roman" w:eastAsia="Arial" w:hAnsi="Times New Roman" w:cs="Times New Roman"/>
          <w:sz w:val="24"/>
          <w:szCs w:val="24"/>
        </w:rPr>
        <w:t>соответствие двигательных</w:t>
      </w:r>
      <w:r w:rsidRPr="00D86AD1">
        <w:rPr>
          <w:rFonts w:ascii="Times New Roman" w:eastAsia="Arial" w:hAnsi="Times New Roman" w:cs="Times New Roman"/>
          <w:sz w:val="24"/>
          <w:szCs w:val="24"/>
        </w:rPr>
        <w:t xml:space="preserve"> нагрузок возможностям детей, воспитание физической культуры, организация развивающей среды, внедрение технологий обучения детей здоровому образу жизни.</w:t>
      </w:r>
    </w:p>
    <w:p w:rsidR="0003159E" w:rsidRPr="00D86AD1" w:rsidRDefault="0003159E" w:rsidP="000315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В целях обеспечения охраны и укрепления здоровья воспитанников в МДОУ организованы:</w:t>
      </w:r>
    </w:p>
    <w:p w:rsidR="0003159E" w:rsidRPr="00D86AD1" w:rsidRDefault="0003159E" w:rsidP="001B5B48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система комплексной оценки состояния здоровья детей: мониторинг здоровья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детей 2 раза в год, диагностика физического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психического, речевого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развития – 2-3 раза в год, обсуждение результатов на ПМП</w:t>
      </w:r>
      <w:r w:rsidR="007D338D">
        <w:rPr>
          <w:rFonts w:ascii="Times New Roman" w:eastAsia="Arial" w:hAnsi="Times New Roman" w:cs="Times New Roman"/>
          <w:color w:val="000000"/>
          <w:sz w:val="24"/>
          <w:szCs w:val="24"/>
        </w:rPr>
        <w:t>К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;  </w:t>
      </w:r>
    </w:p>
    <w:p w:rsidR="0003159E" w:rsidRPr="00D86AD1" w:rsidRDefault="0003159E" w:rsidP="001B5B48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ind w:left="284" w:firstLine="28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 xml:space="preserve">закаливающие процедуры с учетом возраста и здоровья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детей (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круглогодично утренняя гимнастика и 1 физкультурное занятие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на улице, </w:t>
      </w:r>
      <w:proofErr w:type="spellStart"/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босохождение</w:t>
      </w:r>
      <w:proofErr w:type="spellEnd"/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после дневного сна; дневной сон с доступом воздуха, полоскание ротовой полости после обеда водой комнатной температуры); 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мероприятия по профилактике гриппа и простудных заболеваний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контроль осанки и подбор мебели в соответствии с ростом детей, упражнения по коррекции осанки;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система психологической логопедической, дефектологической   помощи воспитанникам; 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обеспечение баланса между непосредственно образовательной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деятельностью, совместной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деятельностью детей и педагогов и свободной деятельностью детей; организация правильного режима, учитывающего все нестандартные ситуации    северного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региона: неблагоприятную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погоду, карантинные периоды, периоды повышенной заболеваемости детей; </w:t>
      </w:r>
    </w:p>
    <w:p w:rsidR="0003159E" w:rsidRPr="00D86AD1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оздоровительные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каникулы два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раза в год; </w:t>
      </w:r>
    </w:p>
    <w:p w:rsidR="0003159E" w:rsidRDefault="0003159E" w:rsidP="001B5B48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left="284" w:firstLine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педагогическая пропаганда и привлечение родителей к совместным мероприятиям по оздоровлению детей.  Для формирования у детей основ здорового образа жизни и навыков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безопасного поведения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1 раз в месяц в каждой возрастной </w:t>
      </w:r>
      <w:r w:rsidR="00156440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группе </w:t>
      </w:r>
      <w:r w:rsidR="002F6EA2"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>проводится специально организованная</w:t>
      </w: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деятельность по образовательным областям «Здоровье» и «Безопасность» в соответствии с перспективным планом.  </w:t>
      </w:r>
    </w:p>
    <w:p w:rsidR="007C4956" w:rsidRDefault="007C4956" w:rsidP="007C495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36626" w:rsidRPr="00D86AD1" w:rsidRDefault="00836626" w:rsidP="00836626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b/>
          <w:i/>
          <w:color w:val="000000"/>
          <w:sz w:val="24"/>
          <w:szCs w:val="24"/>
        </w:rPr>
        <w:t>Анализ состояния здоровья воспитанников и распределение по группам здоровья</w:t>
      </w:r>
    </w:p>
    <w:p w:rsidR="00836626" w:rsidRDefault="00836626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36626" w:rsidRPr="007C4956" w:rsidRDefault="00836626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86A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Количество детей на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декабрь </w:t>
      </w:r>
      <w:r w:rsidR="00C97B50">
        <w:rPr>
          <w:rFonts w:ascii="Times New Roman" w:eastAsia="Arial" w:hAnsi="Times New Roman" w:cs="Times New Roman"/>
          <w:sz w:val="24"/>
          <w:szCs w:val="24"/>
        </w:rPr>
        <w:t>2024г. - 130</w:t>
      </w:r>
      <w:r>
        <w:rPr>
          <w:rFonts w:ascii="Times New Roman" w:eastAsia="Arial" w:hAnsi="Times New Roman" w:cs="Times New Roman"/>
          <w:sz w:val="24"/>
          <w:szCs w:val="24"/>
        </w:rPr>
        <w:t xml:space="preserve"> чел.</w:t>
      </w:r>
    </w:p>
    <w:p w:rsidR="00836626" w:rsidRPr="00CA1366" w:rsidRDefault="00836626" w:rsidP="00836626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группа здоровья – 0 человек (0%)</w:t>
      </w:r>
    </w:p>
    <w:p w:rsidR="00836626" w:rsidRPr="00CA1366" w:rsidRDefault="00836626" w:rsidP="00836626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</w:t>
      </w:r>
      <w:r w:rsidR="00C97B50">
        <w:rPr>
          <w:rFonts w:ascii="Times New Roman" w:eastAsia="Calibri" w:hAnsi="Times New Roman" w:cs="Times New Roman"/>
          <w:bCs/>
          <w:sz w:val="24"/>
          <w:szCs w:val="24"/>
        </w:rPr>
        <w:t xml:space="preserve"> группа здоровья - 6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 </w:t>
      </w:r>
      <w:r w:rsidRPr="004866C7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C97B50">
        <w:rPr>
          <w:rFonts w:ascii="Times New Roman" w:eastAsia="Calibri" w:hAnsi="Times New Roman" w:cs="Times New Roman"/>
          <w:bCs/>
          <w:sz w:val="24"/>
          <w:szCs w:val="24"/>
        </w:rPr>
        <w:t>51</w:t>
      </w:r>
      <w:r w:rsidRPr="004866C7">
        <w:rPr>
          <w:rFonts w:ascii="Times New Roman" w:eastAsia="Calibri" w:hAnsi="Times New Roman" w:cs="Times New Roman"/>
          <w:bCs/>
          <w:sz w:val="24"/>
          <w:szCs w:val="24"/>
        </w:rPr>
        <w:t>%)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 xml:space="preserve"> дети, имеющие отклонения по особенностям онтогенеза (неблагополучные генеалогические, биологические или социальный анамнез и дети, имеющие функциональные отклонения, нарушения в физическом, нервно-психическом развитии и ЧДБ)</w:t>
      </w:r>
    </w:p>
    <w:p w:rsidR="00836626" w:rsidRDefault="00836626" w:rsidP="00836626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III</w:t>
      </w:r>
      <w:bookmarkStart w:id="3" w:name="_Hlk100746467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группа здоровья </w:t>
      </w:r>
      <w:bookmarkEnd w:id="3"/>
      <w:r w:rsidR="00C97B50">
        <w:rPr>
          <w:rFonts w:ascii="Times New Roman" w:eastAsia="Calibri" w:hAnsi="Times New Roman" w:cs="Times New Roman"/>
          <w:bCs/>
          <w:sz w:val="24"/>
          <w:szCs w:val="24"/>
        </w:rPr>
        <w:t>- 21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чел</w:t>
      </w:r>
      <w:r w:rsidR="00C97B50">
        <w:rPr>
          <w:rFonts w:ascii="Times New Roman" w:eastAsia="Calibri" w:hAnsi="Times New Roman" w:cs="Times New Roman"/>
          <w:bCs/>
          <w:sz w:val="24"/>
          <w:szCs w:val="24"/>
        </w:rPr>
        <w:t>овек (16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 xml:space="preserve"> %)</w:t>
      </w:r>
    </w:p>
    <w:p w:rsidR="00836626" w:rsidRDefault="00836626" w:rsidP="0083662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F6EA2">
        <w:rPr>
          <w:rFonts w:ascii="Times New Roman" w:eastAsia="Calibri" w:hAnsi="Times New Roman" w:cs="Times New Roman"/>
          <w:bCs/>
          <w:sz w:val="24"/>
          <w:szCs w:val="24"/>
        </w:rPr>
        <w:t>группа здоровья</w:t>
      </w:r>
      <w:r w:rsidR="00C97B50">
        <w:rPr>
          <w:rFonts w:ascii="Times New Roman" w:eastAsia="Calibri" w:hAnsi="Times New Roman" w:cs="Times New Roman"/>
          <w:bCs/>
          <w:sz w:val="24"/>
          <w:szCs w:val="24"/>
        </w:rPr>
        <w:t xml:space="preserve"> – 1 человек (1</w:t>
      </w:r>
      <w:r w:rsidRPr="007A5F4B">
        <w:rPr>
          <w:rFonts w:ascii="Times New Roman" w:eastAsia="Calibri" w:hAnsi="Times New Roman" w:cs="Times New Roman"/>
          <w:bCs/>
          <w:sz w:val="24"/>
          <w:szCs w:val="24"/>
        </w:rPr>
        <w:t>%)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</w:t>
      </w:r>
      <w:r w:rsidR="00C97B50">
        <w:rPr>
          <w:rFonts w:ascii="Times New Roman" w:eastAsia="Calibri" w:hAnsi="Times New Roman" w:cs="Times New Roman"/>
          <w:bCs/>
          <w:sz w:val="24"/>
          <w:szCs w:val="24"/>
        </w:rPr>
        <w:t xml:space="preserve"> группы здоровья - 47 человек (32</w:t>
      </w:r>
      <w:r w:rsidRPr="00CA1366">
        <w:rPr>
          <w:rFonts w:ascii="Times New Roman" w:eastAsia="Calibri" w:hAnsi="Times New Roman" w:cs="Times New Roman"/>
          <w:bCs/>
          <w:sz w:val="24"/>
          <w:szCs w:val="24"/>
        </w:rPr>
        <w:t>%)</w:t>
      </w:r>
    </w:p>
    <w:p w:rsidR="00836626" w:rsidRDefault="00836626" w:rsidP="0083662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6626" w:rsidRPr="00CA1366" w:rsidRDefault="00836626" w:rsidP="00836626">
      <w:pPr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6626" w:rsidRPr="00494BA9" w:rsidRDefault="00836626" w:rsidP="00494BA9">
      <w:pPr>
        <w:jc w:val="right"/>
        <w:rPr>
          <w:rFonts w:ascii="Times New Roman" w:hAnsi="Times New Roman" w:cs="Times New Roman"/>
          <w:sz w:val="24"/>
          <w:szCs w:val="24"/>
        </w:rPr>
      </w:pPr>
      <w:r w:rsidRPr="004C5D9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4377" cy="2406769"/>
            <wp:effectExtent l="19050" t="0" r="24573" b="0"/>
            <wp:docPr id="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4377" cy="2406769"/>
            <wp:effectExtent l="19050" t="0" r="24573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94BA9" w:rsidRDefault="00494BA9" w:rsidP="00836626">
      <w:pPr>
        <w:rPr>
          <w:rFonts w:ascii="Times New Roman" w:hAnsi="Times New Roman" w:cs="Times New Roman"/>
          <w:sz w:val="24"/>
          <w:szCs w:val="24"/>
        </w:rPr>
      </w:pPr>
    </w:p>
    <w:p w:rsidR="00836626" w:rsidRPr="002243E6" w:rsidRDefault="00836626" w:rsidP="00836626">
      <w:pPr>
        <w:rPr>
          <w:rFonts w:ascii="Times New Roman" w:hAnsi="Times New Roman" w:cs="Times New Roman"/>
          <w:sz w:val="24"/>
          <w:szCs w:val="24"/>
        </w:rPr>
        <w:sectPr w:rsidR="00836626" w:rsidRPr="002243E6" w:rsidSect="00425CFC">
          <w:footerReference w:type="default" r:id="rId23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  <w:r w:rsidRPr="002243E6">
        <w:rPr>
          <w:rFonts w:ascii="Times New Roman" w:hAnsi="Times New Roman" w:cs="Times New Roman"/>
          <w:sz w:val="24"/>
          <w:szCs w:val="24"/>
        </w:rPr>
        <w:t>Численность воспитанник</w:t>
      </w:r>
      <w:r>
        <w:rPr>
          <w:rFonts w:ascii="Times New Roman" w:hAnsi="Times New Roman" w:cs="Times New Roman"/>
          <w:sz w:val="24"/>
          <w:szCs w:val="24"/>
        </w:rPr>
        <w:t>ов с инвалидностью 55</w:t>
      </w:r>
      <w:r w:rsidRPr="002243E6">
        <w:rPr>
          <w:rFonts w:ascii="Times New Roman" w:hAnsi="Times New Roman" w:cs="Times New Roman"/>
          <w:sz w:val="24"/>
          <w:szCs w:val="24"/>
        </w:rPr>
        <w:t xml:space="preserve"> (из них 1</w:t>
      </w:r>
      <w:r w:rsidR="00494BA9">
        <w:rPr>
          <w:rFonts w:ascii="Times New Roman" w:hAnsi="Times New Roman" w:cs="Times New Roman"/>
          <w:sz w:val="24"/>
          <w:szCs w:val="24"/>
        </w:rPr>
        <w:t>5</w:t>
      </w:r>
      <w:r w:rsidRPr="002243E6">
        <w:rPr>
          <w:rFonts w:ascii="Times New Roman" w:hAnsi="Times New Roman" w:cs="Times New Roman"/>
          <w:sz w:val="24"/>
          <w:szCs w:val="24"/>
        </w:rPr>
        <w:t xml:space="preserve"> девочек):</w:t>
      </w:r>
    </w:p>
    <w:tbl>
      <w:tblPr>
        <w:tblpPr w:leftFromText="180" w:rightFromText="180" w:vertAnchor="text" w:horzAnchor="page" w:tblpX="6852" w:tblpY="131"/>
        <w:tblW w:w="3794" w:type="dxa"/>
        <w:tblLayout w:type="fixed"/>
        <w:tblLook w:val="04A0"/>
      </w:tblPr>
      <w:tblGrid>
        <w:gridCol w:w="1426"/>
        <w:gridCol w:w="809"/>
        <w:gridCol w:w="850"/>
        <w:gridCol w:w="709"/>
      </w:tblGrid>
      <w:tr w:rsidR="00F176F2" w:rsidRPr="00494BA9" w:rsidTr="00F176F2">
        <w:trPr>
          <w:trHeight w:val="300"/>
        </w:trPr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6F2" w:rsidRPr="00494BA9" w:rsidRDefault="00F176F2" w:rsidP="00F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Hlk162379086"/>
            <w:r w:rsidRPr="00494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Возрастные показатели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6F2" w:rsidRPr="00494BA9" w:rsidRDefault="00F176F2" w:rsidP="00F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F2" w:rsidRPr="00494BA9" w:rsidRDefault="00F176F2" w:rsidP="00F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F2" w:rsidRPr="00494BA9" w:rsidRDefault="00F176F2" w:rsidP="00F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7лет</w:t>
            </w:r>
          </w:p>
        </w:tc>
      </w:tr>
      <w:tr w:rsidR="00F176F2" w:rsidRPr="00494BA9" w:rsidTr="00F176F2">
        <w:trPr>
          <w:trHeight w:val="300"/>
        </w:trPr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6F2" w:rsidRPr="00494BA9" w:rsidRDefault="00F176F2" w:rsidP="00F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инвалидов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6F2" w:rsidRPr="00494BA9" w:rsidRDefault="00F176F2" w:rsidP="00F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F2" w:rsidRPr="00494BA9" w:rsidRDefault="00F176F2" w:rsidP="00F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F2" w:rsidRPr="00494BA9" w:rsidRDefault="00F176F2" w:rsidP="00F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F176F2" w:rsidRPr="00494BA9" w:rsidTr="00F176F2">
        <w:trPr>
          <w:trHeight w:val="300"/>
        </w:trPr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6F2" w:rsidRPr="00494BA9" w:rsidRDefault="00F176F2" w:rsidP="00F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девочек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6F2" w:rsidRPr="00494BA9" w:rsidRDefault="00F176F2" w:rsidP="00F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F2" w:rsidRPr="00494BA9" w:rsidRDefault="00F176F2" w:rsidP="00F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6F2" w:rsidRPr="00494BA9" w:rsidRDefault="00F176F2" w:rsidP="00F1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4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494BA9" w:rsidRPr="00494BA9" w:rsidRDefault="00836626" w:rsidP="00494BA9">
      <w:pPr>
        <w:rPr>
          <w:rFonts w:ascii="Times New Roman" w:hAnsi="Times New Roman" w:cs="Times New Roman"/>
          <w:sz w:val="24"/>
          <w:szCs w:val="24"/>
        </w:rPr>
        <w:sectPr w:rsidR="00494BA9" w:rsidRPr="00494BA9" w:rsidSect="00494BA9">
          <w:footerReference w:type="default" r:id="rId24"/>
          <w:type w:val="continuous"/>
          <w:pgSz w:w="11906" w:h="16838"/>
          <w:pgMar w:top="1134" w:right="851" w:bottom="851" w:left="113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Группа № 2 – 8; </w:t>
      </w:r>
      <w:r w:rsidRPr="00BA4291">
        <w:rPr>
          <w:rFonts w:ascii="Times New Roman" w:hAnsi="Times New Roman" w:cs="Times New Roman"/>
          <w:sz w:val="24"/>
          <w:szCs w:val="24"/>
        </w:rPr>
        <w:t>Гр</w:t>
      </w:r>
      <w:r>
        <w:rPr>
          <w:rFonts w:ascii="Times New Roman" w:hAnsi="Times New Roman" w:cs="Times New Roman"/>
          <w:sz w:val="24"/>
          <w:szCs w:val="24"/>
        </w:rPr>
        <w:t>уппа № 3 – 4</w:t>
      </w:r>
      <w:r w:rsidRPr="00BA429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Группа № 5 – 8; Группа № 7 – 1;</w:t>
      </w:r>
      <w:r w:rsidRPr="00BA4291">
        <w:rPr>
          <w:rFonts w:ascii="Times New Roman" w:hAnsi="Times New Roman" w:cs="Times New Roman"/>
          <w:sz w:val="24"/>
          <w:szCs w:val="24"/>
        </w:rPr>
        <w:br/>
      </w:r>
      <w:bookmarkEnd w:id="4"/>
    </w:p>
    <w:p w:rsidR="00836626" w:rsidRDefault="00494BA9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r w:rsidRPr="00BA4291">
        <w:rPr>
          <w:rFonts w:ascii="Times New Roman" w:hAnsi="Times New Roman" w:cs="Times New Roman"/>
          <w:sz w:val="24"/>
          <w:szCs w:val="24"/>
        </w:rPr>
        <w:lastRenderedPageBreak/>
        <w:t xml:space="preserve">Группа № 10 </w:t>
      </w:r>
      <w:r>
        <w:rPr>
          <w:rFonts w:ascii="Times New Roman" w:hAnsi="Times New Roman" w:cs="Times New Roman"/>
          <w:sz w:val="24"/>
          <w:szCs w:val="24"/>
        </w:rPr>
        <w:t>– 8; Группа № 11 –5.</w:t>
      </w:r>
    </w:p>
    <w:p w:rsidR="00494BA9" w:rsidRDefault="00494BA9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№8  – 9; </w:t>
      </w:r>
    </w:p>
    <w:p w:rsidR="007D338D" w:rsidRDefault="007D338D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BA9" w:rsidRDefault="00494BA9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BA9" w:rsidRDefault="00494BA9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</w:p>
    <w:p w:rsidR="007D338D" w:rsidRDefault="007D338D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</w:p>
    <w:p w:rsidR="007D338D" w:rsidRDefault="007D338D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</w:p>
    <w:p w:rsidR="00494BA9" w:rsidRDefault="00494BA9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  <w:color w:val="000000"/>
          <w:sz w:val="24"/>
          <w:szCs w:val="24"/>
        </w:rPr>
      </w:pPr>
    </w:p>
    <w:p w:rsidR="00836626" w:rsidRPr="002243E6" w:rsidRDefault="00836626" w:rsidP="00836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iCs/>
          <w:color w:val="000000"/>
          <w:sz w:val="24"/>
          <w:szCs w:val="24"/>
        </w:rPr>
        <w:t>Группы здоровья выпускников 2024</w:t>
      </w:r>
      <w:r w:rsidRPr="002243E6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года: </w:t>
      </w:r>
    </w:p>
    <w:tbl>
      <w:tblPr>
        <w:tblpPr w:leftFromText="180" w:rightFromText="180" w:vertAnchor="text" w:horzAnchor="page" w:tblpX="1441" w:tblpY="241"/>
        <w:tblW w:w="7596" w:type="dxa"/>
        <w:tblLayout w:type="fixed"/>
        <w:tblLook w:val="0000"/>
      </w:tblPr>
      <w:tblGrid>
        <w:gridCol w:w="1985"/>
        <w:gridCol w:w="1985"/>
        <w:gridCol w:w="1535"/>
        <w:gridCol w:w="2091"/>
      </w:tblGrid>
      <w:tr w:rsidR="00836626" w:rsidRPr="000C6B3E" w:rsidTr="00C97B5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626" w:rsidRPr="000C6B3E" w:rsidRDefault="00836626" w:rsidP="00C97B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Дети с инвалидностью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626" w:rsidRPr="000C6B3E" w:rsidRDefault="00836626" w:rsidP="00C97B5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Группы  здоровья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626" w:rsidRPr="000C6B3E" w:rsidRDefault="00836626" w:rsidP="00C97B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Количество воспитанников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626" w:rsidRPr="000C6B3E" w:rsidRDefault="00836626" w:rsidP="00C97B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bidi="en-US"/>
              </w:rPr>
              <w:t>На диспансерном учете у невролога</w:t>
            </w:r>
          </w:p>
        </w:tc>
      </w:tr>
      <w:tr w:rsidR="00B8651B" w:rsidRPr="000C6B3E" w:rsidTr="009D2CDD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8651B" w:rsidRDefault="00B8651B" w:rsidP="007D33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ЗПР – 46</w:t>
            </w:r>
          </w:p>
          <w:p w:rsidR="00B8651B" w:rsidRPr="000C6B3E" w:rsidRDefault="00B8651B" w:rsidP="007D338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ТНР - 9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51B" w:rsidRPr="000C6B3E" w:rsidRDefault="00B8651B" w:rsidP="00C97B5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 xml:space="preserve">      </w:t>
            </w:r>
            <w:r w:rsidRPr="000C6B3E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1</w:t>
            </w: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 xml:space="preserve"> </w:t>
            </w:r>
            <w:r w:rsidRPr="000C6B3E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группа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51B" w:rsidRPr="000C6B3E" w:rsidRDefault="00B8651B" w:rsidP="00C97B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1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51B" w:rsidRPr="004123BB" w:rsidRDefault="00B8651B" w:rsidP="00C97B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sz w:val="26"/>
                <w:szCs w:val="32"/>
                <w:lang w:bidi="en-US"/>
              </w:rPr>
              <w:t>ЗПР - 62</w:t>
            </w:r>
          </w:p>
          <w:p w:rsidR="00B8651B" w:rsidRPr="004123BB" w:rsidRDefault="00B8651B" w:rsidP="009D2CD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ТНР - 68</w:t>
            </w:r>
          </w:p>
        </w:tc>
      </w:tr>
      <w:tr w:rsidR="00B8651B" w:rsidRPr="000C6B3E" w:rsidTr="009D2CDD"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B8651B" w:rsidRPr="000C6B3E" w:rsidRDefault="00B8651B" w:rsidP="00C97B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51B" w:rsidRPr="000C6B3E" w:rsidRDefault="00B8651B" w:rsidP="00C97B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2 группа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51B" w:rsidRPr="000C6B3E" w:rsidRDefault="00B8651B" w:rsidP="00C97B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61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51B" w:rsidRPr="000C6B3E" w:rsidRDefault="00B8651B" w:rsidP="009D2CD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</w:tr>
      <w:tr w:rsidR="00B8651B" w:rsidRPr="000C6B3E" w:rsidTr="009D2CDD"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B8651B" w:rsidRPr="000C6B3E" w:rsidRDefault="00B8651B" w:rsidP="00C97B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51B" w:rsidRPr="000C6B3E" w:rsidRDefault="00B8651B" w:rsidP="00C97B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 w:rsidRPr="000C6B3E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3 группа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51B" w:rsidRPr="000C6B3E" w:rsidRDefault="00B8651B" w:rsidP="00C97B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21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51B" w:rsidRPr="000C6B3E" w:rsidRDefault="00B8651B" w:rsidP="00C97B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</w:tr>
      <w:tr w:rsidR="00B8651B" w:rsidRPr="000C6B3E" w:rsidTr="009D2CDD"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B8651B" w:rsidRDefault="00B8651B" w:rsidP="00C97B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51B" w:rsidRPr="000C6B3E" w:rsidRDefault="00B8651B" w:rsidP="00C97B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4 группа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51B" w:rsidRPr="000C6B3E" w:rsidRDefault="00B8651B" w:rsidP="00C97B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0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51B" w:rsidRPr="000C6B3E" w:rsidRDefault="00B8651B" w:rsidP="00C97B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</w:tr>
      <w:tr w:rsidR="00B8651B" w:rsidRPr="000C6B3E" w:rsidTr="009D2CDD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51B" w:rsidRPr="00A61985" w:rsidRDefault="00B8651B" w:rsidP="00C97B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51B" w:rsidRDefault="00B8651B" w:rsidP="00C97B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 w:rsidRPr="00A61985"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5 группа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51B" w:rsidRDefault="00B8651B" w:rsidP="00C97B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  <w:t>47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51B" w:rsidRPr="000C6B3E" w:rsidRDefault="00B8651B" w:rsidP="00C97B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6"/>
                <w:szCs w:val="32"/>
                <w:lang w:bidi="en-US"/>
              </w:rPr>
            </w:pPr>
          </w:p>
        </w:tc>
      </w:tr>
    </w:tbl>
    <w:p w:rsidR="00836626" w:rsidRDefault="00836626" w:rsidP="00836626">
      <w:pPr>
        <w:rPr>
          <w:rFonts w:ascii="Times New Roman" w:hAnsi="Times New Roman" w:cs="Times New Roman"/>
          <w:sz w:val="24"/>
          <w:szCs w:val="24"/>
        </w:rPr>
      </w:pPr>
    </w:p>
    <w:p w:rsidR="00836626" w:rsidRDefault="00836626" w:rsidP="0083662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626" w:rsidRDefault="00836626" w:rsidP="0083662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626" w:rsidRDefault="00836626" w:rsidP="0083662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626" w:rsidRDefault="00836626" w:rsidP="0083662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626" w:rsidRDefault="00836626" w:rsidP="0083662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626" w:rsidRDefault="00836626" w:rsidP="0083662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6626" w:rsidRDefault="00836626" w:rsidP="0083662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7B50" w:rsidRDefault="00C97B50" w:rsidP="00EF67E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67E1" w:rsidRPr="000C6B3E" w:rsidRDefault="00EF67E1" w:rsidP="002D250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В основном причинами заболевания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являются 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заболевания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органов дыхания </w:t>
      </w:r>
      <w:r w:rsidRPr="000C6B3E">
        <w:rPr>
          <w:rFonts w:ascii="Times New Roman" w:eastAsia="Calibri" w:hAnsi="Times New Roman" w:cs="Times New Roman"/>
          <w:sz w:val="24"/>
          <w:szCs w:val="24"/>
        </w:rPr>
        <w:t>(</w:t>
      </w:r>
      <w:r w:rsidR="00752027">
        <w:rPr>
          <w:rFonts w:ascii="Times New Roman" w:eastAsia="Calibri" w:hAnsi="Times New Roman" w:cs="Times New Roman"/>
          <w:sz w:val="24"/>
          <w:szCs w:val="24"/>
        </w:rPr>
        <w:t>413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6B3E">
        <w:rPr>
          <w:rFonts w:ascii="Times New Roman" w:eastAsia="Calibri" w:hAnsi="Times New Roman" w:cs="Times New Roman"/>
          <w:sz w:val="24"/>
          <w:szCs w:val="24"/>
        </w:rPr>
        <w:t>случа</w:t>
      </w:r>
      <w:r>
        <w:rPr>
          <w:rFonts w:ascii="Times New Roman" w:eastAsia="Calibri" w:hAnsi="Times New Roman" w:cs="Times New Roman"/>
          <w:sz w:val="24"/>
          <w:szCs w:val="24"/>
        </w:rPr>
        <w:t>ев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752027">
        <w:rPr>
          <w:rFonts w:ascii="Times New Roman" w:eastAsia="Calibri" w:hAnsi="Times New Roman" w:cs="Times New Roman"/>
          <w:sz w:val="24"/>
          <w:szCs w:val="24"/>
        </w:rPr>
        <w:t xml:space="preserve">в том числе ОРВИ </w:t>
      </w:r>
      <w:r w:rsidR="00DE1584">
        <w:rPr>
          <w:rFonts w:ascii="Times New Roman" w:eastAsia="Calibri" w:hAnsi="Times New Roman" w:cs="Times New Roman"/>
          <w:sz w:val="24"/>
          <w:szCs w:val="24"/>
        </w:rPr>
        <w:t>–</w:t>
      </w:r>
      <w:r w:rsidR="002D25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2027">
        <w:rPr>
          <w:rFonts w:ascii="Times New Roman" w:eastAsia="Calibri" w:hAnsi="Times New Roman" w:cs="Times New Roman"/>
          <w:sz w:val="24"/>
          <w:szCs w:val="24"/>
        </w:rPr>
        <w:t>239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случаев, пнев</w:t>
      </w:r>
      <w:r w:rsidR="00DE1584">
        <w:rPr>
          <w:rFonts w:ascii="Times New Roman" w:eastAsia="Calibri" w:hAnsi="Times New Roman" w:cs="Times New Roman"/>
          <w:sz w:val="24"/>
          <w:szCs w:val="24"/>
        </w:rPr>
        <w:t>мония – 2</w:t>
      </w:r>
      <w:r w:rsidR="002D250C" w:rsidRPr="002D25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250C">
        <w:rPr>
          <w:rFonts w:ascii="Times New Roman" w:eastAsia="Calibri" w:hAnsi="Times New Roman" w:cs="Times New Roman"/>
          <w:sz w:val="24"/>
          <w:szCs w:val="24"/>
        </w:rPr>
        <w:t>сл.</w:t>
      </w:r>
      <w:r w:rsidR="00752027">
        <w:rPr>
          <w:rFonts w:ascii="Times New Roman" w:eastAsia="Calibri" w:hAnsi="Times New Roman" w:cs="Times New Roman"/>
          <w:sz w:val="24"/>
          <w:szCs w:val="24"/>
        </w:rPr>
        <w:t>, бронхит – 3</w:t>
      </w:r>
      <w:r w:rsidR="002D250C" w:rsidRPr="002D25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250C">
        <w:rPr>
          <w:rFonts w:ascii="Times New Roman" w:eastAsia="Calibri" w:hAnsi="Times New Roman" w:cs="Times New Roman"/>
          <w:sz w:val="24"/>
          <w:szCs w:val="24"/>
        </w:rPr>
        <w:t>сл.</w:t>
      </w:r>
      <w:r w:rsidR="0075202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="00752027">
        <w:rPr>
          <w:rFonts w:ascii="Times New Roman" w:eastAsia="Calibri" w:hAnsi="Times New Roman" w:cs="Times New Roman"/>
          <w:sz w:val="24"/>
          <w:szCs w:val="24"/>
        </w:rPr>
        <w:t>короновирусная</w:t>
      </w:r>
      <w:proofErr w:type="spellEnd"/>
      <w:r w:rsidR="00752027">
        <w:rPr>
          <w:rFonts w:ascii="Times New Roman" w:eastAsia="Calibri" w:hAnsi="Times New Roman" w:cs="Times New Roman"/>
          <w:sz w:val="24"/>
          <w:szCs w:val="24"/>
        </w:rPr>
        <w:t xml:space="preserve"> инфекция – 1</w:t>
      </w:r>
      <w:r w:rsidR="002D250C" w:rsidRPr="002D25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250C">
        <w:rPr>
          <w:rFonts w:ascii="Times New Roman" w:eastAsia="Calibri" w:hAnsi="Times New Roman" w:cs="Times New Roman"/>
          <w:sz w:val="24"/>
          <w:szCs w:val="24"/>
        </w:rPr>
        <w:t>сл</w:t>
      </w:r>
      <w:r>
        <w:rPr>
          <w:rFonts w:ascii="Times New Roman" w:eastAsia="Calibri" w:hAnsi="Times New Roman" w:cs="Times New Roman"/>
          <w:sz w:val="24"/>
          <w:szCs w:val="24"/>
        </w:rPr>
        <w:t>. Заболевания, передающиеся воздушно – кап</w:t>
      </w:r>
      <w:r w:rsidR="002D250C">
        <w:rPr>
          <w:rFonts w:ascii="Times New Roman" w:eastAsia="Calibri" w:hAnsi="Times New Roman" w:cs="Times New Roman"/>
          <w:sz w:val="24"/>
          <w:szCs w:val="24"/>
        </w:rPr>
        <w:t xml:space="preserve">ельным путём: </w:t>
      </w:r>
      <w:r w:rsidR="00752027">
        <w:rPr>
          <w:rFonts w:ascii="Times New Roman" w:eastAsia="Calibri" w:hAnsi="Times New Roman" w:cs="Times New Roman"/>
          <w:sz w:val="24"/>
          <w:szCs w:val="24"/>
        </w:rPr>
        <w:t>ветряная оспа – 13</w:t>
      </w:r>
      <w:r w:rsidR="00EF0AD0" w:rsidRPr="00EF0A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0AD0">
        <w:rPr>
          <w:rFonts w:ascii="Times New Roman" w:eastAsia="Calibri" w:hAnsi="Times New Roman" w:cs="Times New Roman"/>
          <w:sz w:val="24"/>
          <w:szCs w:val="24"/>
        </w:rPr>
        <w:t>сл.</w:t>
      </w:r>
      <w:r w:rsidR="00752027">
        <w:rPr>
          <w:rFonts w:ascii="Times New Roman" w:eastAsia="Calibri" w:hAnsi="Times New Roman" w:cs="Times New Roman"/>
          <w:sz w:val="24"/>
          <w:szCs w:val="24"/>
        </w:rPr>
        <w:t xml:space="preserve">, скарлатина </w:t>
      </w:r>
      <w:r w:rsidR="00DE1584">
        <w:rPr>
          <w:rFonts w:ascii="Times New Roman" w:eastAsia="Calibri" w:hAnsi="Times New Roman" w:cs="Times New Roman"/>
          <w:sz w:val="24"/>
          <w:szCs w:val="24"/>
        </w:rPr>
        <w:t>–</w:t>
      </w:r>
      <w:r w:rsidR="00752027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EF0AD0" w:rsidRPr="00EF0A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0AD0">
        <w:rPr>
          <w:rFonts w:ascii="Times New Roman" w:eastAsia="Calibri" w:hAnsi="Times New Roman" w:cs="Times New Roman"/>
          <w:sz w:val="24"/>
          <w:szCs w:val="24"/>
        </w:rPr>
        <w:t>сл.</w:t>
      </w:r>
      <w:r w:rsidR="00752027">
        <w:rPr>
          <w:rFonts w:ascii="Times New Roman" w:eastAsia="Calibri" w:hAnsi="Times New Roman" w:cs="Times New Roman"/>
          <w:sz w:val="24"/>
          <w:szCs w:val="24"/>
        </w:rPr>
        <w:t>. Острые кишечные инфекции – 0</w:t>
      </w:r>
      <w:r w:rsidR="00EF0AD0" w:rsidRPr="00EF0A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0AD0">
        <w:rPr>
          <w:rFonts w:ascii="Times New Roman" w:eastAsia="Calibri" w:hAnsi="Times New Roman" w:cs="Times New Roman"/>
          <w:sz w:val="24"/>
          <w:szCs w:val="24"/>
        </w:rPr>
        <w:t>сл.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Увеличилось количество детей с </w:t>
      </w:r>
      <w:r w:rsidRPr="000C6B3E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0C6B3E">
        <w:rPr>
          <w:rFonts w:ascii="Times New Roman" w:eastAsia="Calibri" w:hAnsi="Times New Roman" w:cs="Times New Roman"/>
          <w:sz w:val="24"/>
          <w:szCs w:val="24"/>
        </w:rPr>
        <w:t xml:space="preserve"> группой здоровья. </w:t>
      </w:r>
      <w:proofErr w:type="gramEnd"/>
    </w:p>
    <w:p w:rsidR="00EF67E1" w:rsidRPr="000C6B3E" w:rsidRDefault="00EF67E1" w:rsidP="00EF67E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C6B3E">
        <w:rPr>
          <w:rFonts w:ascii="Times New Roman" w:eastAsia="Calibri" w:hAnsi="Times New Roman" w:cs="Times New Roman"/>
          <w:sz w:val="24"/>
          <w:szCs w:val="24"/>
        </w:rPr>
        <w:t>Анализируя данные выводы необходимо учесть в планировании оздоровительной работы следующее: необходимо уделить внимание своевременной профилактике заболеваемости Гриппом и ОРВИ – бодрящая гимнастика после сна в проветренном помещении, систематические осмотры врачами – специалистами (педиатр, невропатолог) для оказания консультативной помощи особое внимание уделить проведению закаливающих процедур, утренней гимнастике, физкультурным минуткам и динамическим паузам, в течение дня усилить мероприятия по профилактике плоскостопия, активнее внедрять в</w:t>
      </w:r>
      <w:proofErr w:type="gramEnd"/>
      <w:r w:rsidR="00752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C6B3E">
        <w:rPr>
          <w:rFonts w:ascii="Times New Roman" w:eastAsia="Calibri" w:hAnsi="Times New Roman" w:cs="Times New Roman"/>
          <w:sz w:val="24"/>
          <w:szCs w:val="24"/>
        </w:rPr>
        <w:t>группах упражнения с детьми на специальных дорожках с использованием разнородных материалов (массажные коврики, ребристая доска, округлые камешки),  проводить консультации для родителей по различным вопросам здоровья и физического развития детей с участием врачей специалистов, контролировать утренний прием детей (выявлять детей с соматическими и инфекционными заболеваниями.</w:t>
      </w:r>
      <w:proofErr w:type="gramEnd"/>
    </w:p>
    <w:p w:rsidR="00EF67E1" w:rsidRPr="000C6B3E" w:rsidRDefault="00EF67E1" w:rsidP="00EF67E1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 xml:space="preserve">Реализуемые педагогами МДОУ </w:t>
      </w:r>
      <w:proofErr w:type="spellStart"/>
      <w:r w:rsidRPr="000C6B3E">
        <w:rPr>
          <w:rFonts w:ascii="Times New Roman" w:eastAsia="Arial" w:hAnsi="Times New Roman" w:cs="Times New Roman"/>
          <w:sz w:val="24"/>
          <w:szCs w:val="24"/>
        </w:rPr>
        <w:t>здоровьесберегающие</w:t>
      </w:r>
      <w:proofErr w:type="spellEnd"/>
      <w:r w:rsidRPr="000C6B3E">
        <w:rPr>
          <w:rFonts w:ascii="Times New Roman" w:eastAsia="Arial" w:hAnsi="Times New Roman" w:cs="Times New Roman"/>
          <w:sz w:val="24"/>
          <w:szCs w:val="24"/>
        </w:rPr>
        <w:t xml:space="preserve"> технологии предусматривают формирование у детей когнитивного и поведенческого компонентов представлений о здоровом образе жизни, подготовку к социализации и интеграции. </w:t>
      </w:r>
    </w:p>
    <w:p w:rsidR="00EF67E1" w:rsidRPr="000C6B3E" w:rsidRDefault="00EF67E1" w:rsidP="00EF67E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>Продуманное построение непосредственно образовательной деятельности позволяет детям с разными возможностями здоровья активно включиться в коллективную деятельность.</w:t>
      </w:r>
    </w:p>
    <w:p w:rsidR="00EF67E1" w:rsidRPr="000C6B3E" w:rsidRDefault="00EF67E1" w:rsidP="00EF67E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 xml:space="preserve">Взаимодействие педагогов с семьями воспитанников в вопросах укрепления детского здоровья также непременное условие реализации </w:t>
      </w:r>
      <w:proofErr w:type="spellStart"/>
      <w:r w:rsidRPr="000C6B3E">
        <w:rPr>
          <w:rFonts w:ascii="Times New Roman" w:eastAsia="Arial" w:hAnsi="Times New Roman" w:cs="Times New Roman"/>
          <w:sz w:val="24"/>
          <w:szCs w:val="24"/>
        </w:rPr>
        <w:t>здоровьесберегающих</w:t>
      </w:r>
      <w:proofErr w:type="spellEnd"/>
      <w:r w:rsidRPr="000C6B3E">
        <w:rPr>
          <w:rFonts w:ascii="Times New Roman" w:eastAsia="Arial" w:hAnsi="Times New Roman" w:cs="Times New Roman"/>
          <w:sz w:val="24"/>
          <w:szCs w:val="24"/>
        </w:rPr>
        <w:t xml:space="preserve"> технологий. Организация в условиях семьи отдыха и питания детей, семейного досуга, игровой детской деятельности, соблюдение режима дня оказывает значительное влияние на формирование у дошкольников навыков заботы о своём здоровье. С целью повышения компетентности родителей (законных представителей) в вопросах формирования у детей привычки здорового образа жизни с ними проводится просветительская работа, к которой привлекаются все </w:t>
      </w:r>
      <w:r w:rsidRPr="000C6B3E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специалисты МДОУ – педагоги, </w:t>
      </w:r>
      <w:proofErr w:type="spellStart"/>
      <w:r w:rsidRPr="000C6B3E">
        <w:rPr>
          <w:rFonts w:ascii="Times New Roman" w:eastAsia="Arial" w:hAnsi="Times New Roman" w:cs="Times New Roman"/>
          <w:sz w:val="24"/>
          <w:szCs w:val="24"/>
        </w:rPr>
        <w:t>мед</w:t>
      </w:r>
      <w:proofErr w:type="gramStart"/>
      <w:r w:rsidRPr="000C6B3E">
        <w:rPr>
          <w:rFonts w:ascii="Times New Roman" w:eastAsia="Arial" w:hAnsi="Times New Roman" w:cs="Times New Roman"/>
          <w:sz w:val="24"/>
          <w:szCs w:val="24"/>
        </w:rPr>
        <w:t>.п</w:t>
      </w:r>
      <w:proofErr w:type="gramEnd"/>
      <w:r w:rsidRPr="000C6B3E">
        <w:rPr>
          <w:rFonts w:ascii="Times New Roman" w:eastAsia="Arial" w:hAnsi="Times New Roman" w:cs="Times New Roman"/>
          <w:sz w:val="24"/>
          <w:szCs w:val="24"/>
        </w:rPr>
        <w:t>ерсонал</w:t>
      </w:r>
      <w:proofErr w:type="spellEnd"/>
      <w:r w:rsidRPr="000C6B3E">
        <w:rPr>
          <w:rFonts w:ascii="Times New Roman" w:eastAsia="Arial" w:hAnsi="Times New Roman" w:cs="Times New Roman"/>
          <w:sz w:val="24"/>
          <w:szCs w:val="24"/>
        </w:rPr>
        <w:t xml:space="preserve">, педагог-психолог. </w:t>
      </w:r>
    </w:p>
    <w:p w:rsidR="00EF67E1" w:rsidRPr="004E73EB" w:rsidRDefault="00EF67E1" w:rsidP="00EF67E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B3E">
        <w:rPr>
          <w:rFonts w:ascii="Times New Roman" w:eastAsia="Arial" w:hAnsi="Times New Roman" w:cs="Times New Roman"/>
          <w:sz w:val="24"/>
          <w:szCs w:val="24"/>
        </w:rPr>
        <w:t xml:space="preserve">Таким образом, у воспитанников МДОУ развивается не только интерес к физической культуре, участию в совместных спортивных и оздоровительных мероприятиях, но воспитывается и привычка заботиться о своём здоровье.  Создание в МДОУ условий для </w:t>
      </w:r>
      <w:proofErr w:type="spellStart"/>
      <w:r w:rsidRPr="000C6B3E">
        <w:rPr>
          <w:rFonts w:ascii="Times New Roman" w:eastAsia="Arial" w:hAnsi="Times New Roman" w:cs="Times New Roman"/>
          <w:sz w:val="24"/>
          <w:szCs w:val="24"/>
        </w:rPr>
        <w:t>здоровьесбережения</w:t>
      </w:r>
      <w:proofErr w:type="spellEnd"/>
      <w:r w:rsidRPr="000C6B3E">
        <w:rPr>
          <w:rFonts w:ascii="Times New Roman" w:eastAsia="Arial" w:hAnsi="Times New Roman" w:cs="Times New Roman"/>
          <w:sz w:val="24"/>
          <w:szCs w:val="24"/>
        </w:rPr>
        <w:t xml:space="preserve"> способствует благоприятному микроклимату и формированию у детей с разными познавательными возможностями устойчивой мотивации к здоровому образу жизни.</w:t>
      </w:r>
    </w:p>
    <w:p w:rsidR="00EF67E1" w:rsidRDefault="00EF67E1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6F2" w:rsidRDefault="00F176F2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176F2" w:rsidRDefault="00F176F2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176F2" w:rsidRDefault="00F176F2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F67E1" w:rsidRDefault="00EF67E1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Содержание и качест</w:t>
      </w:r>
      <w:r w:rsidR="002329D0"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во подготовки воспитанников ДОУ</w:t>
      </w:r>
    </w:p>
    <w:p w:rsidR="007C4956" w:rsidRPr="0034265A" w:rsidRDefault="007C4956" w:rsidP="00EF67E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F67E1" w:rsidRPr="004E73EB" w:rsidRDefault="00EF67E1" w:rsidP="00EF6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Организация образовательного, коррекционного процесс</w:t>
      </w:r>
      <w:r w:rsidR="00921C14">
        <w:rPr>
          <w:rFonts w:ascii="Times New Roman" w:eastAsia="Calibri" w:hAnsi="Times New Roman" w:cs="Times New Roman"/>
          <w:sz w:val="24"/>
          <w:szCs w:val="24"/>
        </w:rPr>
        <w:t>о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в ДОУ осуществляется в соответствии </w:t>
      </w:r>
      <w:r w:rsidR="00F16384">
        <w:rPr>
          <w:rFonts w:ascii="Times New Roman" w:eastAsia="Calibri" w:hAnsi="Times New Roman" w:cs="Times New Roman"/>
          <w:sz w:val="24"/>
          <w:szCs w:val="24"/>
        </w:rPr>
        <w:t>с</w:t>
      </w:r>
      <w:r w:rsidR="00F16384" w:rsidRPr="004E73EB">
        <w:rPr>
          <w:rFonts w:ascii="Times New Roman" w:eastAsia="Calibri" w:hAnsi="Times New Roman" w:cs="Times New Roman"/>
          <w:sz w:val="24"/>
          <w:szCs w:val="24"/>
        </w:rPr>
        <w:t xml:space="preserve"> адаптированной образовательной программой дошкольного образования на основе ФГОС </w:t>
      </w:r>
      <w:proofErr w:type="gramStart"/>
      <w:r w:rsidR="00F16384" w:rsidRPr="004E73E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F1638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год</w:t>
      </w:r>
      <w:r w:rsidR="00F16384">
        <w:rPr>
          <w:rFonts w:ascii="Times New Roman" w:eastAsia="Calibri" w:hAnsi="Times New Roman" w:cs="Times New Roman"/>
          <w:sz w:val="24"/>
          <w:szCs w:val="24"/>
        </w:rPr>
        <w:t>овым</w:t>
      </w:r>
      <w:proofErr w:type="gramEnd"/>
      <w:r w:rsidR="00F16384">
        <w:rPr>
          <w:rFonts w:ascii="Times New Roman" w:eastAsia="Calibri" w:hAnsi="Times New Roman" w:cs="Times New Roman"/>
          <w:sz w:val="24"/>
          <w:szCs w:val="24"/>
        </w:rPr>
        <w:t xml:space="preserve"> планированием, 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и учебным планом непосредственно образовательной деятельности.  </w:t>
      </w:r>
    </w:p>
    <w:p w:rsidR="00EF67E1" w:rsidRPr="004E73EB" w:rsidRDefault="00EF67E1" w:rsidP="00EF6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Количество и продолжительность непосредственно образовательной деятельности, устанавливаются в соответствии с санитарно-гигиеническими нормами и требованиями. Целесообразное использование новых педагогических технологий (здоровье - сберегающие, ИКТ технологии, </w:t>
      </w:r>
      <w:proofErr w:type="spellStart"/>
      <w:r w:rsidRPr="004E73EB">
        <w:rPr>
          <w:rFonts w:ascii="Times New Roman" w:eastAsia="Calibri" w:hAnsi="Times New Roman" w:cs="Times New Roman"/>
          <w:sz w:val="24"/>
          <w:szCs w:val="24"/>
        </w:rPr>
        <w:t>социо-игровые</w:t>
      </w:r>
      <w:proofErr w:type="spell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техноло</w:t>
      </w:r>
      <w:r w:rsidR="00F16384">
        <w:rPr>
          <w:rFonts w:ascii="Times New Roman" w:eastAsia="Calibri" w:hAnsi="Times New Roman" w:cs="Times New Roman"/>
          <w:sz w:val="24"/>
          <w:szCs w:val="24"/>
        </w:rPr>
        <w:t>гии, проектная деятельность) АО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П приведена в соответствие с Федеральным государственным образовательным стандартом дошкольного образования (утверждены Приказом </w:t>
      </w:r>
      <w:proofErr w:type="spellStart"/>
      <w:r w:rsidRPr="004E73EB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РФ № 1155 от 17.09.2013). </w:t>
      </w:r>
    </w:p>
    <w:p w:rsidR="00EF67E1" w:rsidRPr="004E73EB" w:rsidRDefault="00ED3F50" w:rsidP="00EF6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Реализация АО</w:t>
      </w:r>
      <w:r w:rsidR="00EF67E1" w:rsidRPr="004E73EB">
        <w:rPr>
          <w:rFonts w:ascii="Times New Roman" w:eastAsia="Calibri" w:hAnsi="Times New Roman" w:cs="Times New Roman"/>
          <w:sz w:val="24"/>
          <w:szCs w:val="24"/>
        </w:rPr>
        <w:t xml:space="preserve">П обеспечивает права ребенка на физическое, интеллектуальное, социальное и эмоциональное развитие (Конвенция о правах ребенка, 1989 г., ФГОС </w:t>
      </w:r>
      <w:proofErr w:type="gramStart"/>
      <w:r w:rsidR="00EF67E1" w:rsidRPr="004E73E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EF67E1" w:rsidRPr="004E73EB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gramStart"/>
      <w:r w:rsidR="00EF67E1" w:rsidRPr="004E73EB">
        <w:rPr>
          <w:rFonts w:ascii="Times New Roman" w:eastAsia="Calibri" w:hAnsi="Times New Roman" w:cs="Times New Roman"/>
          <w:sz w:val="24"/>
          <w:szCs w:val="24"/>
        </w:rPr>
        <w:t>равные</w:t>
      </w:r>
      <w:proofErr w:type="gramEnd"/>
      <w:r w:rsidR="00EF67E1" w:rsidRPr="004E73EB">
        <w:rPr>
          <w:rFonts w:ascii="Times New Roman" w:eastAsia="Calibri" w:hAnsi="Times New Roman" w:cs="Times New Roman"/>
          <w:sz w:val="24"/>
          <w:szCs w:val="24"/>
        </w:rPr>
        <w:t xml:space="preserve"> возможности для всех детей на дошкольной ступени и при переходе к обучению в начальной школе. </w:t>
      </w:r>
    </w:p>
    <w:p w:rsidR="00EF67E1" w:rsidRPr="004E73EB" w:rsidRDefault="00EF67E1" w:rsidP="00EF67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Согласно требованиям</w:t>
      </w:r>
      <w:r w:rsidR="000441D1">
        <w:rPr>
          <w:rFonts w:ascii="Times New Roman" w:eastAsia="Calibri" w:hAnsi="Times New Roman" w:cs="Times New Roman"/>
          <w:sz w:val="24"/>
          <w:szCs w:val="24"/>
        </w:rPr>
        <w:t xml:space="preserve"> ФГОС ДО результатов освоения А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ОП сформулированы в виде целевых ориентиров, которые представляют собой возрастной портрет ребенка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на конец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раннего и конец дошкольного детства. Согласно ФГОС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921C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целевые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ориентиры не подлежат непосредственной оценке, в том числе и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Оценку особенностей развития детей и усвоения ими программы проводят специалисты, воспитатели группы в рамках педагогической диагностики. </w:t>
      </w:r>
    </w:p>
    <w:p w:rsidR="004E73EB" w:rsidRPr="004E73EB" w:rsidRDefault="004E73EB" w:rsidP="00F163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73EB" w:rsidRDefault="004E73EB" w:rsidP="004E73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Анализ коррекционной работы</w:t>
      </w:r>
    </w:p>
    <w:p w:rsidR="007C4956" w:rsidRPr="0034265A" w:rsidRDefault="007C4956" w:rsidP="004E73E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4E73EB" w:rsidRPr="002329D0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9D0">
        <w:rPr>
          <w:rFonts w:ascii="Times New Roman" w:eastAsia="Calibri" w:hAnsi="Times New Roman" w:cs="Times New Roman"/>
          <w:sz w:val="24"/>
          <w:szCs w:val="24"/>
        </w:rPr>
        <w:t>В соответствии с перспективным планом коррекционной работы за 202</w:t>
      </w:r>
      <w:r w:rsidR="00752027">
        <w:rPr>
          <w:rFonts w:ascii="Times New Roman" w:eastAsia="Calibri" w:hAnsi="Times New Roman" w:cs="Times New Roman"/>
          <w:sz w:val="24"/>
          <w:szCs w:val="24"/>
        </w:rPr>
        <w:t>4</w:t>
      </w:r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 год были проведены следующие мероприятия: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 обследование воспитанников ДОУ 3-</w:t>
      </w:r>
      <w:r w:rsidR="00921C14">
        <w:rPr>
          <w:rFonts w:ascii="Times New Roman" w:eastAsia="Calibri" w:hAnsi="Times New Roman" w:cs="Times New Roman"/>
          <w:sz w:val="24"/>
          <w:szCs w:val="24"/>
        </w:rPr>
        <w:t>8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лет в начале учебного года, проведение анализа медицинских карт, распределение детей на занятия по подгруппам в соответствии с видом нарушения и возрастом детей;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всесторонняя подготовка детей к коррекционной работе: формирование интереса к занятиям со специалистами (учителем-логопедом, учителем-дефектологом, педагогом-психологом). Развитие слухового внимания, памяти, мышления, фонетического восприятия в играх и специальных упражнениях. Формирование и развитие артикуляционной моторики до уровня минимальной достаточности для постановки звуков. Развитие мелкой моторики (пальчиковая гимнастика, </w:t>
      </w:r>
      <w:proofErr w:type="spellStart"/>
      <w:r w:rsidR="004754FD" w:rsidRPr="004E73EB">
        <w:rPr>
          <w:rFonts w:ascii="Times New Roman" w:eastAsia="Calibri" w:hAnsi="Times New Roman" w:cs="Times New Roman"/>
          <w:sz w:val="24"/>
          <w:szCs w:val="24"/>
        </w:rPr>
        <w:t>графомоторные</w:t>
      </w:r>
      <w:proofErr w:type="spellEnd"/>
      <w:r w:rsidR="004754FD" w:rsidRPr="004E73EB">
        <w:rPr>
          <w:rFonts w:ascii="Times New Roman" w:eastAsia="Calibri" w:hAnsi="Times New Roman" w:cs="Times New Roman"/>
          <w:sz w:val="24"/>
          <w:szCs w:val="24"/>
        </w:rPr>
        <w:t xml:space="preserve"> навыки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). Формирование и развитие речевого дыхания, необходимого для правильного звукопроизношения. Формирование произносительных умений и навыков: устранение дефектного звукопроизношения.  Формирование практических умений и навыков пользоваться исправленной речью спонтанно. Выявление и устранение предпосылок нарушений чтения и письма (развитие фонематического </w:t>
      </w:r>
      <w:r w:rsidRPr="004E73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слуха, формирование фонематического восприятия, развитие </w:t>
      </w:r>
      <w:proofErr w:type="spellStart"/>
      <w:r w:rsidRPr="004E73EB">
        <w:rPr>
          <w:rFonts w:ascii="Times New Roman" w:eastAsia="Calibri" w:hAnsi="Times New Roman" w:cs="Times New Roman"/>
          <w:sz w:val="24"/>
          <w:szCs w:val="24"/>
        </w:rPr>
        <w:t>графо-моторных</w:t>
      </w:r>
      <w:proofErr w:type="spell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навыков, мелкой моторики).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Формирование познавательных процессов: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формирование и совершенствование </w:t>
      </w:r>
      <w:proofErr w:type="spellStart"/>
      <w:r w:rsidRPr="004E73EB">
        <w:rPr>
          <w:rFonts w:ascii="Times New Roman" w:eastAsia="Calibri" w:hAnsi="Times New Roman" w:cs="Times New Roman"/>
          <w:sz w:val="24"/>
          <w:szCs w:val="24"/>
        </w:rPr>
        <w:t>перцептивных</w:t>
      </w:r>
      <w:proofErr w:type="spell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действий;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- ознакомление и формирование сенсорных эталонов;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 развитие внимания, памяти, восприятия, ощущения;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 развитие наглядно-действенного и наглядно-образного мышления;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t>- формирование элементарных математических представлений.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В дошкольном учреждении осуществляется коррекционная работа по устранению недостатков речевого развития воспитанников под руководством учителей-логопедов.            Подгрупповые и индивидуальные формы работы учителя-логопеда направлены на устранение фонетико-фонематического и лексико-грамматического недоразвития речи воспитанников. Ежедневно организуется коррекционная работа воспитателей с детьми «Коррекционный час» во вторую половину дня по заданию учителя-логопеда. Выполнение плана работы по лексической теме, индивидуальной работы с детьми способствует постепенному преодолению речевых недостатков дошкольников.         </w:t>
      </w:r>
      <w:r w:rsidRPr="004E73EB">
        <w:rPr>
          <w:rFonts w:ascii="Times New Roman" w:eastAsia="Arial" w:hAnsi="Times New Roman" w:cs="Times New Roman"/>
          <w:sz w:val="24"/>
          <w:szCs w:val="24"/>
        </w:rPr>
        <w:tab/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>Взаимодействие учителя-логопеда</w:t>
      </w:r>
      <w:r w:rsidR="00F16384">
        <w:rPr>
          <w:rFonts w:ascii="Times New Roman" w:eastAsia="Arial" w:hAnsi="Times New Roman" w:cs="Times New Roman"/>
          <w:sz w:val="24"/>
          <w:szCs w:val="24"/>
        </w:rPr>
        <w:t xml:space="preserve"> и учителя-дефектолога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с воспитателями ведется на всех этапах логопедической работы. Одной из удачных форм является «Тетрадь взаимосвязи», использование которой помогает планомерно осуществлять коррекционную работу с детьми в утренние и вечерние часы по заданию логопеда.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4E73EB">
        <w:rPr>
          <w:rFonts w:ascii="Times New Roman" w:eastAsia="Arial" w:hAnsi="Times New Roman" w:cs="Times New Roman"/>
          <w:sz w:val="24"/>
          <w:szCs w:val="24"/>
        </w:rPr>
        <w:t>Вз</w:t>
      </w:r>
      <w:r w:rsidR="00F16384">
        <w:rPr>
          <w:rFonts w:ascii="Times New Roman" w:eastAsia="Arial" w:hAnsi="Times New Roman" w:cs="Times New Roman"/>
          <w:sz w:val="24"/>
          <w:szCs w:val="24"/>
        </w:rPr>
        <w:t>аимодействие учителя – логопеда, учителя-дефектолога</w:t>
      </w:r>
      <w:r w:rsidR="00F16384" w:rsidRPr="004E73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E73EB">
        <w:rPr>
          <w:rFonts w:ascii="Times New Roman" w:eastAsia="Arial" w:hAnsi="Times New Roman" w:cs="Times New Roman"/>
          <w:sz w:val="24"/>
          <w:szCs w:val="24"/>
        </w:rPr>
        <w:t>и музыкального руководителя осуществляется по следующим направлениям: перспективное планирование коррекционной работы по музыкальному воспитанию с учетом ведущего дефекта;  проведение фронтальной работы по коррекции просодической стороны речи у детей и индивидуальной работы по запросу</w:t>
      </w:r>
      <w:r w:rsidR="00F16384">
        <w:rPr>
          <w:rFonts w:ascii="Times New Roman" w:eastAsia="Arial" w:hAnsi="Times New Roman" w:cs="Times New Roman"/>
          <w:sz w:val="24"/>
          <w:szCs w:val="24"/>
        </w:rPr>
        <w:t xml:space="preserve"> специалистов</w:t>
      </w:r>
      <w:r w:rsidRPr="004E73EB">
        <w:rPr>
          <w:rFonts w:ascii="Times New Roman" w:eastAsia="Arial" w:hAnsi="Times New Roman" w:cs="Times New Roman"/>
          <w:sz w:val="24"/>
          <w:szCs w:val="24"/>
        </w:rPr>
        <w:t>; адаптация речевого материала для утренников, вечеров развлечений, в зависимости от этапа коррекционной работы;</w:t>
      </w:r>
      <w:proofErr w:type="gramEnd"/>
      <w:r w:rsidRPr="004E73EB">
        <w:rPr>
          <w:rFonts w:ascii="Times New Roman" w:eastAsia="Arial" w:hAnsi="Times New Roman" w:cs="Times New Roman"/>
          <w:sz w:val="24"/>
          <w:szCs w:val="24"/>
        </w:rPr>
        <w:t xml:space="preserve"> использование музыкального материала в аудиозаписях в непосредственной образовательной деятельности; проведение занятий по </w:t>
      </w:r>
      <w:proofErr w:type="spellStart"/>
      <w:r w:rsidRPr="004E73EB">
        <w:rPr>
          <w:rFonts w:ascii="Times New Roman" w:eastAsia="Arial" w:hAnsi="Times New Roman" w:cs="Times New Roman"/>
          <w:sz w:val="24"/>
          <w:szCs w:val="24"/>
        </w:rPr>
        <w:t>логоритмике</w:t>
      </w:r>
      <w:proofErr w:type="spellEnd"/>
      <w:r w:rsidRPr="004E73EB">
        <w:rPr>
          <w:rFonts w:ascii="Times New Roman" w:eastAsia="Arial" w:hAnsi="Times New Roman" w:cs="Times New Roman"/>
          <w:sz w:val="24"/>
          <w:szCs w:val="24"/>
        </w:rPr>
        <w:t xml:space="preserve">, направленных на коррекцию и профилактику речевых нарушений посредством </w:t>
      </w:r>
      <w:proofErr w:type="spellStart"/>
      <w:r w:rsidRPr="004E73EB">
        <w:rPr>
          <w:rFonts w:ascii="Times New Roman" w:eastAsia="Arial" w:hAnsi="Times New Roman" w:cs="Times New Roman"/>
          <w:sz w:val="24"/>
          <w:szCs w:val="24"/>
        </w:rPr>
        <w:t>ритмо-музыкальных</w:t>
      </w:r>
      <w:proofErr w:type="spellEnd"/>
      <w:r w:rsidRPr="004E73EB">
        <w:rPr>
          <w:rFonts w:ascii="Times New Roman" w:eastAsia="Arial" w:hAnsi="Times New Roman" w:cs="Times New Roman"/>
          <w:sz w:val="24"/>
          <w:szCs w:val="24"/>
        </w:rPr>
        <w:t xml:space="preserve"> упражнений в сопровождении речи.          </w:t>
      </w:r>
    </w:p>
    <w:p w:rsidR="004E73EB" w:rsidRPr="004E73EB" w:rsidRDefault="004E73EB" w:rsidP="004E73E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E73EB">
        <w:rPr>
          <w:rFonts w:ascii="Times New Roman" w:eastAsia="Arial" w:hAnsi="Times New Roman" w:cs="Times New Roman"/>
          <w:sz w:val="24"/>
          <w:szCs w:val="24"/>
        </w:rPr>
        <w:tab/>
        <w:t xml:space="preserve">Педагог-психолог участвует в обследовании детей с целью выявления проблем эмоционально-волевой и познавательной сферы, разрабатывает индивидуально ориентированный маршрут психологического сопровождения ребёнка и его семьи на основе полученных совместно со специалистами МДОУ данных. 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>На данный момент основной организационной формой для обсуждения комплексного сопровождения дет</w:t>
      </w:r>
      <w:r w:rsidR="00F16384">
        <w:rPr>
          <w:rFonts w:ascii="Times New Roman" w:eastAsia="Arial" w:hAnsi="Times New Roman" w:cs="Times New Roman"/>
          <w:sz w:val="24"/>
          <w:szCs w:val="24"/>
        </w:rPr>
        <w:t>ей с ОВЗ является ППК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ДОУ. На заседаниях консилиума ДОУ обсуждаются результаты сравнительного анализа данных диагностики и принимают коллегиальное решение об эффективности применения составленных маршрутов развития, использования специальных методов и приемов, о необходимости изменения содержания индивидуальной </w:t>
      </w:r>
      <w:r w:rsidR="004754FD" w:rsidRPr="004E73EB">
        <w:rPr>
          <w:rFonts w:ascii="Times New Roman" w:eastAsia="Arial" w:hAnsi="Times New Roman" w:cs="Times New Roman"/>
          <w:sz w:val="24"/>
          <w:szCs w:val="24"/>
        </w:rPr>
        <w:t>программы сопровождения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ребенка, или о </w:t>
      </w:r>
      <w:r w:rsidR="004754FD" w:rsidRPr="004E73EB">
        <w:rPr>
          <w:rFonts w:ascii="Times New Roman" w:eastAsia="Arial" w:hAnsi="Times New Roman" w:cs="Times New Roman"/>
          <w:sz w:val="24"/>
          <w:szCs w:val="24"/>
        </w:rPr>
        <w:t>продолжении работы в</w:t>
      </w:r>
      <w:r w:rsidRPr="004E73E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754FD" w:rsidRPr="004E73EB">
        <w:rPr>
          <w:rFonts w:ascii="Times New Roman" w:eastAsia="Arial" w:hAnsi="Times New Roman" w:cs="Times New Roman"/>
          <w:sz w:val="24"/>
          <w:szCs w:val="24"/>
        </w:rPr>
        <w:t>выбранном направлении</w:t>
      </w:r>
      <w:r w:rsidRPr="004E73EB">
        <w:rPr>
          <w:rFonts w:ascii="Times New Roman" w:eastAsia="Arial" w:hAnsi="Times New Roman" w:cs="Times New Roman"/>
          <w:sz w:val="24"/>
          <w:szCs w:val="24"/>
        </w:rPr>
        <w:t>.</w:t>
      </w:r>
    </w:p>
    <w:p w:rsidR="004E73EB" w:rsidRPr="004E73EB" w:rsidRDefault="004E73EB" w:rsidP="004E73E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>Одно из приоритетных направлений коррекционно-педагогической работы нашего учреждения - развитие речи и коммуникативных навыков.</w:t>
      </w:r>
    </w:p>
    <w:p w:rsidR="007A5F4B" w:rsidRDefault="004E73EB" w:rsidP="002F145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E73EB">
        <w:rPr>
          <w:rFonts w:ascii="Times New Roman" w:eastAsia="Arial" w:hAnsi="Times New Roman" w:cs="Times New Roman"/>
          <w:sz w:val="24"/>
          <w:szCs w:val="24"/>
        </w:rPr>
        <w:t>Результативность коррекции речевых нарушений зависит от сроков коррекции, непосредственного участия педагогов и родителей в закреплении речевых навыков</w:t>
      </w:r>
      <w:r w:rsidR="002F1459">
        <w:rPr>
          <w:rFonts w:ascii="Times New Roman" w:eastAsia="Arial" w:hAnsi="Times New Roman" w:cs="Times New Roman"/>
          <w:sz w:val="24"/>
          <w:szCs w:val="24"/>
        </w:rPr>
        <w:t>.</w:t>
      </w:r>
    </w:p>
    <w:p w:rsidR="002F1459" w:rsidRPr="002F1459" w:rsidRDefault="002F1459" w:rsidP="002F145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329D0" w:rsidRPr="002F1459" w:rsidRDefault="004E73EB" w:rsidP="002F145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329D0">
        <w:rPr>
          <w:rFonts w:ascii="Times New Roman" w:eastAsia="Arial" w:hAnsi="Times New Roman" w:cs="Times New Roman"/>
          <w:b/>
          <w:sz w:val="24"/>
          <w:szCs w:val="24"/>
        </w:rPr>
        <w:t>Итоги коррекционной работы в подготовительны</w:t>
      </w:r>
      <w:r w:rsidR="002329D0" w:rsidRPr="002329D0">
        <w:rPr>
          <w:rFonts w:ascii="Times New Roman" w:eastAsia="Arial" w:hAnsi="Times New Roman" w:cs="Times New Roman"/>
          <w:b/>
          <w:sz w:val="24"/>
          <w:szCs w:val="24"/>
        </w:rPr>
        <w:t>х группах для детей с ТНР и ЗПР</w:t>
      </w:r>
    </w:p>
    <w:p w:rsidR="004E73EB" w:rsidRPr="004E73EB" w:rsidRDefault="004E73EB" w:rsidP="00EF0A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9D0">
        <w:rPr>
          <w:rFonts w:ascii="Times New Roman" w:eastAsia="Calibri" w:hAnsi="Times New Roman" w:cs="Times New Roman"/>
          <w:sz w:val="24"/>
          <w:szCs w:val="24"/>
        </w:rPr>
        <w:t>В 202</w:t>
      </w:r>
      <w:r w:rsidR="00752027">
        <w:rPr>
          <w:rFonts w:ascii="Times New Roman" w:eastAsia="Calibri" w:hAnsi="Times New Roman" w:cs="Times New Roman"/>
          <w:sz w:val="24"/>
          <w:szCs w:val="24"/>
        </w:rPr>
        <w:t>4</w:t>
      </w:r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 учебном году всего из детского сада в школу </w:t>
      </w:r>
      <w:proofErr w:type="spellStart"/>
      <w:r w:rsidRPr="002329D0">
        <w:rPr>
          <w:rFonts w:ascii="Times New Roman" w:eastAsia="Calibri" w:hAnsi="Times New Roman" w:cs="Times New Roman"/>
          <w:sz w:val="24"/>
          <w:szCs w:val="24"/>
        </w:rPr>
        <w:t>выпустил</w:t>
      </w:r>
      <w:r w:rsidR="004754FD" w:rsidRPr="002329D0">
        <w:rPr>
          <w:rFonts w:ascii="Times New Roman" w:eastAsia="Calibri" w:hAnsi="Times New Roman" w:cs="Times New Roman"/>
          <w:sz w:val="24"/>
          <w:szCs w:val="24"/>
        </w:rPr>
        <w:t>ись</w:t>
      </w:r>
      <w:proofErr w:type="spellEnd"/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0AD0">
        <w:rPr>
          <w:rFonts w:ascii="Times New Roman" w:eastAsia="Calibri" w:hAnsi="Times New Roman" w:cs="Times New Roman"/>
          <w:sz w:val="24"/>
          <w:szCs w:val="24"/>
        </w:rPr>
        <w:t>–</w:t>
      </w:r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0F09">
        <w:rPr>
          <w:rFonts w:ascii="Times New Roman" w:eastAsia="Calibri" w:hAnsi="Times New Roman" w:cs="Times New Roman"/>
          <w:sz w:val="24"/>
          <w:szCs w:val="24"/>
        </w:rPr>
        <w:t>48</w:t>
      </w:r>
      <w:r w:rsidRPr="002329D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329D0">
        <w:rPr>
          <w:rFonts w:ascii="Times New Roman" w:eastAsia="Calibri" w:hAnsi="Times New Roman" w:cs="Times New Roman"/>
          <w:sz w:val="24"/>
          <w:szCs w:val="24"/>
        </w:rPr>
        <w:t>в</w:t>
      </w:r>
      <w:r w:rsidR="00980F09">
        <w:rPr>
          <w:rFonts w:ascii="Times New Roman" w:eastAsia="Calibri" w:hAnsi="Times New Roman" w:cs="Times New Roman"/>
          <w:sz w:val="24"/>
          <w:szCs w:val="24"/>
        </w:rPr>
        <w:t>оспитанник. Из групп для детей</w:t>
      </w:r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0F09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ТНР - </w:t>
      </w:r>
      <w:r w:rsidR="00980F09">
        <w:rPr>
          <w:rFonts w:ascii="Times New Roman" w:eastAsia="Calibri" w:hAnsi="Times New Roman" w:cs="Times New Roman"/>
          <w:bCs/>
          <w:sz w:val="24"/>
          <w:szCs w:val="24"/>
        </w:rPr>
        <w:t>34</w:t>
      </w:r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 воспитанник</w:t>
      </w:r>
      <w:r w:rsidR="00F176F2">
        <w:rPr>
          <w:rFonts w:ascii="Times New Roman" w:eastAsia="Calibri" w:hAnsi="Times New Roman" w:cs="Times New Roman"/>
          <w:sz w:val="24"/>
          <w:szCs w:val="24"/>
        </w:rPr>
        <w:t>а</w:t>
      </w:r>
      <w:r w:rsidRPr="002329D0">
        <w:rPr>
          <w:rFonts w:ascii="Times New Roman" w:eastAsia="Calibri" w:hAnsi="Times New Roman" w:cs="Times New Roman"/>
          <w:sz w:val="24"/>
          <w:szCs w:val="24"/>
        </w:rPr>
        <w:t>, из групп для детей с ЗПР –</w:t>
      </w:r>
      <w:r w:rsidRPr="002329D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0F09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Pr="002329D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329D0">
        <w:rPr>
          <w:rFonts w:ascii="Times New Roman" w:eastAsia="Calibri" w:hAnsi="Times New Roman" w:cs="Times New Roman"/>
          <w:sz w:val="24"/>
          <w:szCs w:val="24"/>
        </w:rPr>
        <w:t>воспитанник</w:t>
      </w:r>
      <w:r w:rsidR="00857AA7" w:rsidRPr="002329D0">
        <w:rPr>
          <w:rFonts w:ascii="Times New Roman" w:eastAsia="Calibri" w:hAnsi="Times New Roman" w:cs="Times New Roman"/>
          <w:sz w:val="24"/>
          <w:szCs w:val="24"/>
        </w:rPr>
        <w:t>ов</w:t>
      </w:r>
      <w:r w:rsidRPr="002329D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Педагогическая система ДОУ включает в себя коррекционно-образовательную работу, которая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представляет собой целостный комплекс психолого-педагогических мероприятий способствует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всестороннему развитию психических и физических возможностей ребенка с ограниченными возможностями здоровья. </w:t>
      </w:r>
    </w:p>
    <w:p w:rsidR="00752027" w:rsidRPr="00F76BFD" w:rsidRDefault="004E73EB" w:rsidP="00F76B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3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Комплекс коррекционного воздействия в ДОУ обеспечивается за счет различных видов деятельности (игровой, учебно-познавательной, продуктивной и др. режимных моментов, свободного общения и взаимодействия ребенка </w:t>
      </w:r>
      <w:proofErr w:type="gramStart"/>
      <w:r w:rsidRPr="004E73EB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4E73EB">
        <w:rPr>
          <w:rFonts w:ascii="Times New Roman" w:eastAsia="Calibri" w:hAnsi="Times New Roman" w:cs="Times New Roman"/>
          <w:sz w:val="24"/>
          <w:szCs w:val="24"/>
        </w:rPr>
        <w:t xml:space="preserve"> взрослыми в семье и т. п.) </w:t>
      </w:r>
    </w:p>
    <w:p w:rsidR="00225C33" w:rsidRDefault="00225C33" w:rsidP="004015F9">
      <w:pPr>
        <w:ind w:right="39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33" w:rsidRDefault="00225C33" w:rsidP="004015F9">
      <w:pPr>
        <w:ind w:right="39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33" w:rsidRDefault="00225C33" w:rsidP="004015F9">
      <w:pPr>
        <w:ind w:right="39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33" w:rsidRDefault="00225C33" w:rsidP="004015F9">
      <w:pPr>
        <w:ind w:right="39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33" w:rsidRDefault="00225C33" w:rsidP="004015F9">
      <w:pPr>
        <w:ind w:right="39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C33" w:rsidRDefault="00225C33" w:rsidP="004015F9">
      <w:pPr>
        <w:ind w:right="39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5F9" w:rsidRPr="00150D31" w:rsidRDefault="004015F9" w:rsidP="004015F9">
      <w:pPr>
        <w:ind w:right="397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D31">
        <w:rPr>
          <w:rFonts w:ascii="Times New Roman" w:hAnsi="Times New Roman" w:cs="Times New Roman"/>
          <w:b/>
          <w:bCs/>
          <w:sz w:val="24"/>
          <w:szCs w:val="24"/>
        </w:rPr>
        <w:t>Результаты коррекционной работы выпускных групп для детей с ТНР</w:t>
      </w:r>
    </w:p>
    <w:tbl>
      <w:tblPr>
        <w:tblW w:w="97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1"/>
        <w:gridCol w:w="1559"/>
        <w:gridCol w:w="1134"/>
        <w:gridCol w:w="1701"/>
        <w:gridCol w:w="1417"/>
        <w:gridCol w:w="1701"/>
      </w:tblGrid>
      <w:tr w:rsidR="00EF0AD0" w:rsidRPr="007F3518" w:rsidTr="00F76BFD">
        <w:trPr>
          <w:trHeight w:val="768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AD0" w:rsidRPr="00E254F0" w:rsidRDefault="00EF0AD0" w:rsidP="00895B59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Речевые группы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AD0" w:rsidRPr="00E254F0" w:rsidRDefault="00EF0AD0" w:rsidP="00EF0AD0">
            <w:pPr>
              <w:spacing w:after="0"/>
              <w:ind w:right="3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Общеобр-е</w:t>
            </w:r>
            <w:proofErr w:type="spellEnd"/>
            <w:r w:rsidRPr="00E254F0">
              <w:rPr>
                <w:rFonts w:ascii="Times New Roman" w:hAnsi="Times New Roman" w:cs="Times New Roman"/>
                <w:i/>
              </w:rPr>
              <w:t xml:space="preserve"> </w:t>
            </w:r>
            <w:r w:rsidRPr="00E254F0">
              <w:rPr>
                <w:rFonts w:ascii="Times New Roman" w:hAnsi="Times New Roman" w:cs="Times New Roman"/>
                <w:bCs/>
                <w:i/>
              </w:rPr>
              <w:t>классы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AD0" w:rsidRPr="00E254F0" w:rsidRDefault="00EF0AD0" w:rsidP="00895B5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Речевые классы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AD0" w:rsidRPr="00E254F0" w:rsidRDefault="00EF0AD0" w:rsidP="00EF0AD0">
            <w:pPr>
              <w:tabs>
                <w:tab w:val="left" w:pos="1628"/>
              </w:tabs>
              <w:spacing w:after="0"/>
              <w:ind w:right="104"/>
              <w:jc w:val="center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С нарушением слуха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F0AD0" w:rsidRPr="00E254F0" w:rsidRDefault="00EF0AD0" w:rsidP="00895B59">
            <w:pPr>
              <w:spacing w:after="0"/>
              <w:ind w:right="-2"/>
              <w:jc w:val="center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Классы</w:t>
            </w:r>
            <w:r w:rsidRPr="00E254F0">
              <w:rPr>
                <w:rFonts w:ascii="Times New Roman" w:hAnsi="Times New Roman" w:cs="Times New Roman"/>
                <w:i/>
              </w:rPr>
              <w:t xml:space="preserve"> </w:t>
            </w:r>
            <w:r w:rsidRPr="00E254F0">
              <w:rPr>
                <w:rFonts w:ascii="Times New Roman" w:hAnsi="Times New Roman" w:cs="Times New Roman"/>
                <w:bCs/>
                <w:i/>
              </w:rPr>
              <w:t>ЗПР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EF0AD0" w:rsidRPr="00E254F0" w:rsidRDefault="00895B59" w:rsidP="00895B59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Повторный маршрут</w:t>
            </w:r>
          </w:p>
        </w:tc>
      </w:tr>
      <w:tr w:rsidR="002376EB" w:rsidRPr="00FD0DE0" w:rsidTr="00F76BFD">
        <w:trPr>
          <w:trHeight w:val="870"/>
        </w:trPr>
        <w:tc>
          <w:tcPr>
            <w:tcW w:w="22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7F3518" w:rsidRDefault="002376EB" w:rsidP="00920FBD">
            <w:pPr>
              <w:tabs>
                <w:tab w:val="left" w:pos="198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 у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Захарова Т.В.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920FBD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920FBD">
            <w:pPr>
              <w:tabs>
                <w:tab w:val="left" w:pos="1129"/>
              </w:tabs>
              <w:spacing w:after="0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920FBD">
            <w:pPr>
              <w:tabs>
                <w:tab w:val="left" w:pos="1274"/>
              </w:tabs>
              <w:spacing w:after="0"/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920FBD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2376EB" w:rsidRDefault="002376EB" w:rsidP="00920FBD">
            <w:pPr>
              <w:tabs>
                <w:tab w:val="left" w:pos="170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376EB" w:rsidRPr="00FD0DE0" w:rsidTr="00F76BFD">
        <w:trPr>
          <w:trHeight w:val="798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7F3518" w:rsidRDefault="002376EB" w:rsidP="00920FBD">
            <w:pPr>
              <w:spacing w:after="0"/>
              <w:ind w:right="-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4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Васильева М.А.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920FBD">
            <w:pPr>
              <w:tabs>
                <w:tab w:val="left" w:pos="1413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920FBD">
            <w:pPr>
              <w:tabs>
                <w:tab w:val="left" w:pos="1129"/>
              </w:tabs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920FBD">
            <w:pPr>
              <w:tabs>
                <w:tab w:val="left" w:pos="1274"/>
              </w:tabs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920FBD">
            <w:pPr>
              <w:tabs>
                <w:tab w:val="left" w:pos="1380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2376EB" w:rsidRDefault="002376EB" w:rsidP="00920FBD">
            <w:pPr>
              <w:tabs>
                <w:tab w:val="left" w:pos="1380"/>
              </w:tabs>
              <w:ind w:right="397"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6EB" w:rsidRPr="00FD0DE0" w:rsidTr="00F76BFD">
        <w:trPr>
          <w:trHeight w:val="113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Default="002376EB" w:rsidP="00895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других групп</w:t>
            </w:r>
            <w:r w:rsidR="00F936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36E1" w:rsidRPr="007F3518" w:rsidRDefault="00F936E1" w:rsidP="00895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7, 11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895B59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895B59">
            <w:pPr>
              <w:tabs>
                <w:tab w:val="left" w:pos="1129"/>
              </w:tabs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895B59">
            <w:pPr>
              <w:tabs>
                <w:tab w:val="left" w:pos="127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895B59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2376EB" w:rsidRDefault="002376EB" w:rsidP="0089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376EB" w:rsidRPr="00481861" w:rsidTr="00F76BFD">
        <w:trPr>
          <w:trHeight w:val="113"/>
        </w:trPr>
        <w:tc>
          <w:tcPr>
            <w:tcW w:w="2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700194" w:rsidRDefault="002376EB" w:rsidP="00F76BFD">
            <w:pPr>
              <w:spacing w:after="0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895B59">
            <w:pPr>
              <w:tabs>
                <w:tab w:val="left" w:pos="1273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895B59">
            <w:pPr>
              <w:tabs>
                <w:tab w:val="left" w:pos="1129"/>
              </w:tabs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895B59">
            <w:pPr>
              <w:tabs>
                <w:tab w:val="left" w:pos="1274"/>
              </w:tabs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376EB" w:rsidRPr="000473A8" w:rsidRDefault="002376EB" w:rsidP="00895B59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2376EB" w:rsidRDefault="002376EB" w:rsidP="0089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936E1" w:rsidRDefault="00F936E1" w:rsidP="008B344F">
      <w:pPr>
        <w:ind w:right="397"/>
        <w:rPr>
          <w:rFonts w:ascii="Times New Roman" w:hAnsi="Times New Roman" w:cs="Times New Roman"/>
          <w:b/>
          <w:bCs/>
          <w:sz w:val="24"/>
          <w:szCs w:val="24"/>
        </w:rPr>
      </w:pPr>
    </w:p>
    <w:p w:rsidR="004015F9" w:rsidRPr="00150D31" w:rsidRDefault="004015F9" w:rsidP="00F76BFD">
      <w:pPr>
        <w:ind w:right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D31">
        <w:rPr>
          <w:rFonts w:ascii="Times New Roman" w:hAnsi="Times New Roman" w:cs="Times New Roman"/>
          <w:b/>
          <w:bCs/>
          <w:sz w:val="24"/>
          <w:szCs w:val="24"/>
        </w:rPr>
        <w:t>Результаты коррекционной ра</w:t>
      </w:r>
      <w:r w:rsidR="00F76BFD">
        <w:rPr>
          <w:rFonts w:ascii="Times New Roman" w:hAnsi="Times New Roman" w:cs="Times New Roman"/>
          <w:b/>
          <w:bCs/>
          <w:sz w:val="24"/>
          <w:szCs w:val="24"/>
        </w:rPr>
        <w:t>боты выпускных групп для детей</w:t>
      </w:r>
      <w:r w:rsidRPr="00150D31">
        <w:rPr>
          <w:rFonts w:ascii="Times New Roman" w:hAnsi="Times New Roman" w:cs="Times New Roman"/>
          <w:b/>
          <w:bCs/>
          <w:sz w:val="24"/>
          <w:szCs w:val="24"/>
        </w:rPr>
        <w:t xml:space="preserve"> ЗПР</w:t>
      </w: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7"/>
        <w:gridCol w:w="1276"/>
        <w:gridCol w:w="1134"/>
        <w:gridCol w:w="1134"/>
        <w:gridCol w:w="1559"/>
        <w:gridCol w:w="1418"/>
        <w:gridCol w:w="1559"/>
      </w:tblGrid>
      <w:tr w:rsidR="00895B59" w:rsidRPr="00700194" w:rsidTr="00895B59">
        <w:trPr>
          <w:trHeight w:val="644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E254F0" w:rsidRDefault="00895B59" w:rsidP="00F76BFD">
            <w:pPr>
              <w:tabs>
                <w:tab w:val="left" w:pos="1560"/>
                <w:tab w:val="left" w:pos="1699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Группы ЗПР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E254F0" w:rsidRDefault="00F76BFD" w:rsidP="00895B5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Классы ТН</w:t>
            </w:r>
            <w:r w:rsidRPr="00E254F0">
              <w:rPr>
                <w:rFonts w:ascii="Times New Roman" w:hAnsi="Times New Roman" w:cs="Times New Roman"/>
                <w:bCs/>
                <w:i/>
              </w:rPr>
              <w:t>Р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E254F0" w:rsidRDefault="00895B59" w:rsidP="00895B59">
            <w:pPr>
              <w:ind w:right="-3"/>
              <w:jc w:val="center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Классы ЗПР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E254F0" w:rsidRDefault="00895B59" w:rsidP="00895B59">
            <w:pPr>
              <w:ind w:right="140"/>
              <w:jc w:val="center"/>
              <w:rPr>
                <w:rFonts w:ascii="Times New Roman" w:hAnsi="Times New Roman" w:cs="Times New Roman"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Классы УО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E254F0" w:rsidRDefault="00895B59" w:rsidP="00895B59">
            <w:pPr>
              <w:tabs>
                <w:tab w:val="left" w:pos="169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E254F0">
              <w:rPr>
                <w:rFonts w:ascii="Times New Roman" w:hAnsi="Times New Roman" w:cs="Times New Roman"/>
                <w:bCs/>
                <w:i/>
              </w:rPr>
              <w:t>С нарушением слуха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895B59" w:rsidRPr="00E254F0" w:rsidRDefault="00980F09" w:rsidP="00895B59">
            <w:pPr>
              <w:tabs>
                <w:tab w:val="left" w:pos="1484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Повторный маршрут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895B59" w:rsidRDefault="00895B59" w:rsidP="00895B59">
            <w:pPr>
              <w:tabs>
                <w:tab w:val="left" w:pos="1842"/>
              </w:tabs>
              <w:spacing w:after="0"/>
              <w:ind w:left="141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Смена маршрута</w:t>
            </w:r>
          </w:p>
          <w:p w:rsidR="00895B59" w:rsidRPr="00E254F0" w:rsidRDefault="00CA233B" w:rsidP="00F76BFD">
            <w:pPr>
              <w:tabs>
                <w:tab w:val="left" w:pos="1842"/>
              </w:tabs>
              <w:spacing w:after="0"/>
              <w:ind w:left="141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29.95pt;margin-top:6.55pt;width:15.65pt;height:0;z-index:251672576" o:connectortype="straight">
                  <v:stroke endarrow="block"/>
                </v:shape>
              </w:pict>
            </w:r>
            <w:r w:rsidR="00895B59">
              <w:rPr>
                <w:rFonts w:ascii="Times New Roman" w:hAnsi="Times New Roman" w:cs="Times New Roman"/>
                <w:bCs/>
                <w:i/>
              </w:rPr>
              <w:t>(ЗПР</w:t>
            </w:r>
            <w:r w:rsidR="00F76BFD">
              <w:rPr>
                <w:rFonts w:ascii="Times New Roman" w:hAnsi="Times New Roman" w:cs="Times New Roman"/>
                <w:bCs/>
                <w:i/>
              </w:rPr>
              <w:t xml:space="preserve">       ТНР)</w:t>
            </w:r>
          </w:p>
        </w:tc>
      </w:tr>
      <w:tr w:rsidR="00895B59" w:rsidRPr="00FD0DE0" w:rsidTr="00895B59">
        <w:trPr>
          <w:trHeight w:val="294"/>
        </w:trPr>
        <w:tc>
          <w:tcPr>
            <w:tcW w:w="19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7F3518" w:rsidRDefault="00895B59" w:rsidP="00F76B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р. № 5 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518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Е.В. 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F76BFD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895B59" w:rsidP="00F76BFD">
            <w:pPr>
              <w:spacing w:after="0"/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F76BFD" w:rsidP="00F76B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895B59" w:rsidP="00F76BFD">
            <w:pPr>
              <w:spacing w:after="0"/>
              <w:ind w:righ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95B59" w:rsidRPr="000473A8" w:rsidRDefault="00EF2ACE" w:rsidP="00F76B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95B59" w:rsidRDefault="00980F09" w:rsidP="00980F09">
            <w:pPr>
              <w:spacing w:after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76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B59" w:rsidRPr="00FD0DE0" w:rsidTr="00895B59">
        <w:trPr>
          <w:trHeight w:val="845"/>
        </w:trPr>
        <w:tc>
          <w:tcPr>
            <w:tcW w:w="19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7F3518" w:rsidRDefault="00895B59" w:rsidP="00F76B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р. № 2 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518">
              <w:rPr>
                <w:rFonts w:ascii="Times New Roman" w:hAnsi="Times New Roman" w:cs="Times New Roman"/>
                <w:sz w:val="24"/>
                <w:szCs w:val="24"/>
              </w:rPr>
              <w:t>Фомина И.П.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F76BFD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895B59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F76BFD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895B59" w:rsidP="00F76BFD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76BF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95B59" w:rsidRPr="000473A8" w:rsidRDefault="00895B59" w:rsidP="00F76BFD">
            <w:pPr>
              <w:spacing w:after="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76BF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80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95B59" w:rsidRDefault="00980F09" w:rsidP="00980F09">
            <w:pPr>
              <w:tabs>
                <w:tab w:val="left" w:pos="679"/>
              </w:tabs>
              <w:spacing w:after="0"/>
              <w:ind w:left="-1134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0</w:t>
            </w:r>
          </w:p>
        </w:tc>
      </w:tr>
      <w:tr w:rsidR="00895B59" w:rsidRPr="00FD0DE0" w:rsidTr="00895B59">
        <w:trPr>
          <w:trHeight w:val="845"/>
        </w:trPr>
        <w:tc>
          <w:tcPr>
            <w:tcW w:w="19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7F3518" w:rsidRDefault="00895B59" w:rsidP="00F76B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р. № 3 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Самойлова О.Г.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895B59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980F09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895B59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895B59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95B59" w:rsidRPr="000473A8" w:rsidRDefault="00980F09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95B59" w:rsidRPr="000473A8" w:rsidRDefault="00980F09" w:rsidP="00F76BFD">
            <w:pPr>
              <w:spacing w:after="0"/>
              <w:ind w:left="-113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</w:t>
            </w:r>
          </w:p>
        </w:tc>
      </w:tr>
      <w:tr w:rsidR="00895B59" w:rsidRPr="00FD0DE0" w:rsidTr="00895B59">
        <w:trPr>
          <w:trHeight w:val="878"/>
        </w:trPr>
        <w:tc>
          <w:tcPr>
            <w:tcW w:w="19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4F41AC" w:rsidRDefault="00895B59" w:rsidP="00F76BFD">
            <w:pPr>
              <w:tabs>
                <w:tab w:val="left" w:pos="283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10</w:t>
            </w:r>
            <w:r w:rsidR="00C75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1AC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895B59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980F09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980F09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895B59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95B59" w:rsidRPr="000473A8" w:rsidRDefault="00980F09" w:rsidP="00F76BFD">
            <w:pPr>
              <w:spacing w:after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95B59" w:rsidRPr="000473A8" w:rsidRDefault="00980F09" w:rsidP="00F76BFD">
            <w:pPr>
              <w:spacing w:after="0"/>
              <w:ind w:left="-1134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0</w:t>
            </w:r>
          </w:p>
        </w:tc>
      </w:tr>
      <w:tr w:rsidR="00895B59" w:rsidRPr="00700194" w:rsidTr="00895B59">
        <w:trPr>
          <w:trHeight w:val="361"/>
        </w:trPr>
        <w:tc>
          <w:tcPr>
            <w:tcW w:w="19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700194" w:rsidRDefault="00895B59" w:rsidP="004015F9">
            <w:pPr>
              <w:spacing w:after="0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980F09" w:rsidP="00980F0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980F09" w:rsidP="00980F0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980F09" w:rsidP="00980F0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5B59" w:rsidRPr="000473A8" w:rsidRDefault="00895B59" w:rsidP="00980F0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95B59" w:rsidRPr="000473A8" w:rsidRDefault="00895B59" w:rsidP="00980F0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95B59" w:rsidRDefault="00980F09" w:rsidP="00980F09">
            <w:pPr>
              <w:tabs>
                <w:tab w:val="left" w:pos="357"/>
              </w:tabs>
              <w:ind w:left="-1418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</w:t>
            </w:r>
          </w:p>
        </w:tc>
      </w:tr>
    </w:tbl>
    <w:p w:rsidR="008B344F" w:rsidRDefault="008B344F" w:rsidP="00980F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33" w:rsidRDefault="00225C33" w:rsidP="00980F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33" w:rsidRDefault="00225C33" w:rsidP="00980F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081" w:rsidRPr="00150D31" w:rsidRDefault="003D5081" w:rsidP="00980F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D31">
        <w:rPr>
          <w:rFonts w:ascii="Times New Roman" w:hAnsi="Times New Roman" w:cs="Times New Roman"/>
          <w:b/>
          <w:sz w:val="24"/>
          <w:szCs w:val="24"/>
        </w:rPr>
        <w:t>Результаты психологической готовности воспитанников к школе</w:t>
      </w:r>
    </w:p>
    <w:tbl>
      <w:tblPr>
        <w:tblW w:w="10067" w:type="dxa"/>
        <w:tblCellMar>
          <w:left w:w="0" w:type="dxa"/>
          <w:right w:w="0" w:type="dxa"/>
        </w:tblCellMar>
        <w:tblLook w:val="04A0"/>
      </w:tblPr>
      <w:tblGrid>
        <w:gridCol w:w="543"/>
        <w:gridCol w:w="1869"/>
        <w:gridCol w:w="284"/>
        <w:gridCol w:w="1559"/>
        <w:gridCol w:w="1701"/>
        <w:gridCol w:w="1985"/>
        <w:gridCol w:w="2126"/>
      </w:tblGrid>
      <w:tr w:rsidR="003D5081" w:rsidRPr="00700194" w:rsidTr="00980F09">
        <w:trPr>
          <w:trHeight w:val="369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980F09">
            <w:pPr>
              <w:jc w:val="center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8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980F0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254F0">
              <w:rPr>
                <w:rFonts w:ascii="Times New Roman" w:hAnsi="Times New Roman" w:cs="Times New Roman"/>
                <w:bCs/>
              </w:rPr>
              <w:t>Возрастная</w:t>
            </w:r>
          </w:p>
          <w:p w:rsidR="003D5081" w:rsidRPr="00E254F0" w:rsidRDefault="003D5081" w:rsidP="00980F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t>группа</w:t>
            </w:r>
          </w:p>
        </w:tc>
        <w:tc>
          <w:tcPr>
            <w:tcW w:w="184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980F09">
            <w:pPr>
              <w:jc w:val="center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t>Готов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980F09">
            <w:pPr>
              <w:jc w:val="center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t>Условно готов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980F09">
            <w:pPr>
              <w:jc w:val="center"/>
              <w:rPr>
                <w:rFonts w:ascii="Times New Roman" w:hAnsi="Times New Roman" w:cs="Times New Roman"/>
              </w:rPr>
            </w:pPr>
            <w:r w:rsidRPr="00E254F0">
              <w:rPr>
                <w:rFonts w:ascii="Times New Roman" w:hAnsi="Times New Roman" w:cs="Times New Roman"/>
                <w:bCs/>
              </w:rPr>
              <w:t>Условно не готов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3D5081" w:rsidRPr="00E254F0" w:rsidRDefault="003D5081" w:rsidP="00980F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54F0">
              <w:rPr>
                <w:rFonts w:ascii="Times New Roman" w:hAnsi="Times New Roman" w:cs="Times New Roman"/>
                <w:bCs/>
              </w:rPr>
              <w:t>Не готов</w:t>
            </w:r>
          </w:p>
        </w:tc>
      </w:tr>
      <w:tr w:rsidR="003D5081" w:rsidRPr="00A4109A" w:rsidTr="00225C33">
        <w:trPr>
          <w:trHeight w:val="266"/>
        </w:trPr>
        <w:tc>
          <w:tcPr>
            <w:tcW w:w="7941" w:type="dxa"/>
            <w:gridSpan w:val="6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980F09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="00980F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для детей с ТНР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3D5081" w:rsidRPr="004F41AC" w:rsidRDefault="003D5081" w:rsidP="00DC63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D5081" w:rsidRPr="00150D31" w:rsidTr="00F936E1">
        <w:trPr>
          <w:trHeight w:val="391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1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гр.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2376EB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D50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2376EB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150D31" w:rsidTr="00F936E1">
        <w:trPr>
          <w:trHeight w:val="301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21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50D31">
              <w:rPr>
                <w:rFonts w:ascii="Times New Roman" w:hAnsi="Times New Roman" w:cs="Times New Roman"/>
                <w:sz w:val="24"/>
                <w:szCs w:val="24"/>
              </w:rPr>
              <w:t>р.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6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F936E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F936E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F936E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3D5081" w:rsidRPr="00150D31" w:rsidRDefault="00F936E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150D31" w:rsidTr="00F936E1">
        <w:trPr>
          <w:trHeight w:val="469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21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36E1" w:rsidRDefault="00F936E1" w:rsidP="00F936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других групп:</w:t>
            </w:r>
          </w:p>
          <w:p w:rsidR="003D5081" w:rsidRPr="00150D31" w:rsidRDefault="00F936E1" w:rsidP="00F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7,11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F936E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F936E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3D5081" w:rsidRPr="00150D31" w:rsidRDefault="00F936E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5081" w:rsidRPr="00A4109A" w:rsidTr="00980F09">
        <w:trPr>
          <w:trHeight w:val="317"/>
        </w:trPr>
        <w:tc>
          <w:tcPr>
            <w:tcW w:w="1006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980F09" w:rsidRDefault="00980F09" w:rsidP="00980F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3D5081"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Группы для детей с ЗПР</w:t>
            </w:r>
          </w:p>
        </w:tc>
      </w:tr>
      <w:tr w:rsidR="003D5081" w:rsidRPr="00700194" w:rsidTr="00F936E1">
        <w:trPr>
          <w:trHeight w:val="338"/>
        </w:trPr>
        <w:tc>
          <w:tcPr>
            <w:tcW w:w="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3D5081" w:rsidP="00DC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15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150D31" w:rsidRDefault="00F936E1" w:rsidP="00F93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других групп: </w:t>
            </w:r>
            <w:r w:rsidR="003D5081" w:rsidRPr="00150D31">
              <w:rPr>
                <w:rFonts w:ascii="Times New Roman" w:hAnsi="Times New Roman" w:cs="Times New Roman"/>
                <w:sz w:val="24"/>
                <w:szCs w:val="24"/>
              </w:rPr>
              <w:t>№ 2,3,5</w:t>
            </w:r>
            <w:r w:rsidR="003D5081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3D5081" w:rsidRPr="00150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657339" w:rsidRDefault="00F936E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657339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657339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3D5081" w:rsidRPr="00657339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936E1" w:rsidRDefault="00F936E1" w:rsidP="002F1459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10B03" w:rsidRDefault="009B6538" w:rsidP="002F1459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D50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Результаты мониторинга уровня психологической готовности дошкольников к школе</w:t>
      </w:r>
    </w:p>
    <w:p w:rsidR="009B6538" w:rsidRPr="00F10B03" w:rsidRDefault="00F10B03" w:rsidP="002F1459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10B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Диагностика в конце учебного года позволила выявить динамику в развитии </w:t>
      </w:r>
      <w:proofErr w:type="gramStart"/>
      <w:r w:rsidRPr="00F10B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познавательных</w:t>
      </w:r>
      <w:proofErr w:type="gramEnd"/>
      <w:r w:rsidRPr="00F10B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 и в формировании мотивационной, личностной готовности. Результаты, полученные в конце учебного года, говорят о положительной динамике в развитии познавательных процессов детей подготовительных групп, а также о динамике в мотивационной и личностной готовности.  </w:t>
      </w:r>
    </w:p>
    <w:p w:rsidR="003D5081" w:rsidRDefault="003D5081" w:rsidP="009B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41AC">
        <w:rPr>
          <w:rFonts w:ascii="Times New Roman" w:hAnsi="Times New Roman" w:cs="Times New Roman"/>
          <w:b/>
          <w:sz w:val="24"/>
          <w:szCs w:val="24"/>
        </w:rPr>
        <w:t>Вывод:</w:t>
      </w:r>
      <w:r w:rsidR="009B6538">
        <w:rPr>
          <w:rFonts w:ascii="Times New Roman" w:hAnsi="Times New Roman" w:cs="Times New Roman"/>
          <w:sz w:val="24"/>
          <w:szCs w:val="24"/>
        </w:rPr>
        <w:t xml:space="preserve"> </w:t>
      </w:r>
      <w:r w:rsidRPr="004F41AC">
        <w:rPr>
          <w:rFonts w:ascii="Times New Roman" w:hAnsi="Times New Roman" w:cs="Times New Roman"/>
          <w:sz w:val="24"/>
          <w:szCs w:val="24"/>
        </w:rPr>
        <w:t>Проведение хорошо продуманной, рационально спланированной, скоординированной и ежедневной коррекционной работы дает основание говорить о достижении положительных результатов готовности детей к обучению в школе.</w:t>
      </w:r>
    </w:p>
    <w:p w:rsidR="009B02C3" w:rsidRPr="009B02C3" w:rsidRDefault="009B02C3" w:rsidP="009B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081" w:rsidRPr="00036E2C" w:rsidRDefault="003D5081" w:rsidP="003D5081">
      <w:pPr>
        <w:pStyle w:val="ac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36E2C">
        <w:rPr>
          <w:rFonts w:ascii="Times New Roman" w:hAnsi="Times New Roman"/>
          <w:b/>
          <w:bCs/>
          <w:iCs/>
          <w:sz w:val="24"/>
          <w:szCs w:val="24"/>
        </w:rPr>
        <w:t xml:space="preserve">Анализ речевых нарушений </w:t>
      </w:r>
      <w:r w:rsidR="008B344F">
        <w:rPr>
          <w:rFonts w:ascii="Times New Roman" w:hAnsi="Times New Roman"/>
          <w:b/>
          <w:bCs/>
          <w:iCs/>
          <w:sz w:val="24"/>
          <w:szCs w:val="24"/>
        </w:rPr>
        <w:t>в группах ТНР</w:t>
      </w:r>
      <w:r w:rsidRPr="00036E2C">
        <w:rPr>
          <w:rFonts w:ascii="Times New Roman" w:hAnsi="Times New Roman"/>
          <w:b/>
          <w:bCs/>
          <w:iCs/>
          <w:sz w:val="24"/>
          <w:szCs w:val="24"/>
        </w:rPr>
        <w:t xml:space="preserve"> (начало и конец года)</w:t>
      </w:r>
    </w:p>
    <w:tbl>
      <w:tblPr>
        <w:tblW w:w="10067" w:type="dxa"/>
        <w:tblInd w:w="144" w:type="dxa"/>
        <w:tblCellMar>
          <w:left w:w="0" w:type="dxa"/>
          <w:right w:w="0" w:type="dxa"/>
        </w:tblCellMar>
        <w:tblLook w:val="04A0"/>
      </w:tblPr>
      <w:tblGrid>
        <w:gridCol w:w="1969"/>
        <w:gridCol w:w="1355"/>
        <w:gridCol w:w="1356"/>
        <w:gridCol w:w="1276"/>
        <w:gridCol w:w="1418"/>
        <w:gridCol w:w="1275"/>
        <w:gridCol w:w="1418"/>
      </w:tblGrid>
      <w:tr w:rsidR="008B344F" w:rsidRPr="00657339" w:rsidTr="001878F4">
        <w:trPr>
          <w:trHeight w:val="592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Речевые нарушения 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№ 6</w:t>
            </w:r>
          </w:p>
          <w:p w:rsidR="008B344F" w:rsidRPr="00E254F0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н.г./к.г.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  <w:p w:rsidR="008B344F" w:rsidRPr="00E254F0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</w:t>
            </w:r>
            <w:proofErr w:type="gramStart"/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  <w:p w:rsidR="008B344F" w:rsidRPr="00E254F0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н.г./к.г.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8B344F" w:rsidRPr="00E254F0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  <w:p w:rsidR="008B344F" w:rsidRPr="00E254F0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н.г./к. г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</w:tcPr>
          <w:p w:rsidR="008B344F" w:rsidRPr="00E254F0" w:rsidRDefault="008B344F" w:rsidP="008B344F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№ 4</w:t>
            </w:r>
          </w:p>
          <w:p w:rsidR="008B344F" w:rsidRPr="00E254F0" w:rsidRDefault="008B344F" w:rsidP="008B344F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н.г./к. г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Итого</w:t>
            </w:r>
          </w:p>
          <w:p w:rsidR="008B344F" w:rsidRPr="00E254F0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н.г./к.г.</w:t>
            </w:r>
          </w:p>
        </w:tc>
      </w:tr>
      <w:tr w:rsidR="008B344F" w:rsidRPr="00657339" w:rsidTr="001878F4">
        <w:trPr>
          <w:trHeight w:val="365"/>
        </w:trPr>
        <w:tc>
          <w:tcPr>
            <w:tcW w:w="19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ОНР 1 уровень</w:t>
            </w:r>
          </w:p>
        </w:tc>
        <w:tc>
          <w:tcPr>
            <w:tcW w:w="13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3/1</w:t>
            </w:r>
          </w:p>
        </w:tc>
        <w:tc>
          <w:tcPr>
            <w:tcW w:w="13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225C33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12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="008B344F">
              <w:rPr>
                <w:rFonts w:ascii="Times New Roman" w:hAnsi="Times New Roman"/>
                <w:bCs/>
                <w:iCs/>
                <w:sz w:val="24"/>
                <w:szCs w:val="24"/>
              </w:rPr>
              <w:t>/1</w:t>
            </w:r>
          </w:p>
        </w:tc>
      </w:tr>
      <w:tr w:rsidR="008B344F" w:rsidRPr="00657339" w:rsidTr="001878F4">
        <w:trPr>
          <w:trHeight w:val="413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ОНР 1-2 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0/2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1/1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9/0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  <w:r w:rsidR="008B344F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8B344F" w:rsidRPr="00700194" w:rsidTr="001878F4">
        <w:trPr>
          <w:trHeight w:val="251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ОНР 2 уровень 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10/4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6/2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B344F" w:rsidRPr="00700194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8B344F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r w:rsidR="001878F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4/1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</w:t>
            </w:r>
            <w:r w:rsidR="008B344F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8B344F" w:rsidRPr="00700194" w:rsidTr="001878F4">
        <w:trPr>
          <w:trHeight w:val="413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ОНР 2-3 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0/4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4/6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="008B344F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Pr="00700194" w:rsidRDefault="001878F4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="008B344F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4/1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  <w:r w:rsidR="008B344F">
              <w:rPr>
                <w:rFonts w:ascii="Times New Roman" w:hAnsi="Times New Roman"/>
                <w:bCs/>
                <w:iCs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8B344F" w:rsidRPr="00700194" w:rsidTr="001878F4">
        <w:trPr>
          <w:trHeight w:val="392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ОНР 3 уровень 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0/2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1/3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="008B344F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B344F" w:rsidRPr="00700194" w:rsidRDefault="001878F4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0/8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7/1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</w:t>
            </w:r>
            <w:r w:rsidR="008B344F">
              <w:rPr>
                <w:rFonts w:ascii="Times New Roman" w:hAnsi="Times New Roman"/>
                <w:bCs/>
                <w:iCs/>
                <w:sz w:val="24"/>
                <w:szCs w:val="24"/>
              </w:rPr>
              <w:t>/1</w:t>
            </w:r>
            <w:r w:rsidR="00AB17B0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1878F4" w:rsidRPr="00700194" w:rsidTr="001878F4">
        <w:trPr>
          <w:trHeight w:val="392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78F4" w:rsidRPr="00E254F0" w:rsidRDefault="001878F4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ОНР </w:t>
            </w: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-4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78F4" w:rsidRDefault="001878F4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78F4" w:rsidRDefault="001878F4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78F4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878F4" w:rsidRDefault="001878F4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0/5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1878F4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878F4" w:rsidRDefault="00AB17B0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0/5</w:t>
            </w:r>
          </w:p>
        </w:tc>
      </w:tr>
      <w:tr w:rsidR="008B344F" w:rsidRPr="00700194" w:rsidTr="001878F4">
        <w:trPr>
          <w:trHeight w:val="392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ОНР 4</w:t>
            </w: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уровень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Default="001878F4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Default="001878F4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0/1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0/4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Default="00AB17B0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0/5</w:t>
            </w:r>
          </w:p>
        </w:tc>
      </w:tr>
      <w:tr w:rsidR="00225C33" w:rsidRPr="00700194" w:rsidTr="001878F4">
        <w:trPr>
          <w:trHeight w:val="392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C33" w:rsidRDefault="00225C33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НВОНР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C33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C33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C33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7/0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225C33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225C33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C33" w:rsidRDefault="00AB17B0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7/0</w:t>
            </w:r>
          </w:p>
        </w:tc>
      </w:tr>
      <w:tr w:rsidR="00225C33" w:rsidRPr="00700194" w:rsidTr="001878F4">
        <w:trPr>
          <w:trHeight w:val="392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C33" w:rsidRDefault="00225C33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Речь в пределах возрастной нормы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C33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C33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C33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225C33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225C33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25C33" w:rsidRDefault="00AB17B0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</w:t>
            </w:r>
            <w:r w:rsidR="00804D1C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804D1C" w:rsidRPr="00700194" w:rsidTr="001878F4">
        <w:trPr>
          <w:trHeight w:val="392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4D1C" w:rsidRDefault="00804D1C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ФНР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4D1C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4D1C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4D1C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04D1C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04D1C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4D1C" w:rsidRDefault="00AB17B0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</w:t>
            </w:r>
            <w:r w:rsidR="00804D1C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8B344F" w:rsidRPr="00700194" w:rsidTr="001878F4">
        <w:trPr>
          <w:trHeight w:val="400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Моторная алалия 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1/1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Pr="00700194" w:rsidRDefault="001878F4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5/5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7/6</w:t>
            </w:r>
          </w:p>
        </w:tc>
      </w:tr>
      <w:tr w:rsidR="008B344F" w:rsidRPr="00700194" w:rsidTr="001878F4">
        <w:trPr>
          <w:trHeight w:val="422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Сенсорная алалия 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8B344F" w:rsidRPr="00700194" w:rsidTr="001878F4">
        <w:trPr>
          <w:trHeight w:val="544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Сенсомоторная алалия 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</w:t>
            </w:r>
            <w:r w:rsidR="00AB17B0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8B344F" w:rsidRPr="00700194" w:rsidTr="001878F4">
        <w:trPr>
          <w:trHeight w:val="385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Дизартрия 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6/6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14/14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2/2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B344F" w:rsidRPr="00700194" w:rsidRDefault="001878F4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8B344F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3/4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AB17B0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  <w:r w:rsidR="008B344F">
              <w:rPr>
                <w:rFonts w:ascii="Times New Roman" w:hAnsi="Times New Roman"/>
                <w:bCs/>
                <w:iCs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8B344F" w:rsidRPr="00700194" w:rsidTr="001878F4">
        <w:trPr>
          <w:trHeight w:val="407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54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Стертая дизартрия </w:t>
            </w:r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2/2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0/1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B344F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2/3</w:t>
            </w:r>
          </w:p>
        </w:tc>
      </w:tr>
      <w:tr w:rsidR="008B344F" w:rsidRPr="00700194" w:rsidTr="001878F4">
        <w:trPr>
          <w:trHeight w:val="407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Брадилалия</w:t>
            </w:r>
            <w:proofErr w:type="spellEnd"/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Default="001878F4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2/2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Default="00AB17B0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2/2</w:t>
            </w:r>
          </w:p>
        </w:tc>
      </w:tr>
      <w:tr w:rsidR="008B344F" w:rsidRPr="00700194" w:rsidTr="001878F4">
        <w:trPr>
          <w:trHeight w:val="407"/>
        </w:trPr>
        <w:tc>
          <w:tcPr>
            <w:tcW w:w="1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E254F0" w:rsidRDefault="008B344F" w:rsidP="00DC6326">
            <w:pPr>
              <w:pStyle w:val="ac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Ринолалия</w:t>
            </w:r>
            <w:proofErr w:type="spellEnd"/>
          </w:p>
        </w:tc>
        <w:tc>
          <w:tcPr>
            <w:tcW w:w="1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Pr="00700194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Default="001878F4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2/2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</w:tcPr>
          <w:p w:rsidR="008B344F" w:rsidRDefault="00804D1C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44F" w:rsidRDefault="00AB17B0" w:rsidP="00DC6326">
            <w:pPr>
              <w:pStyle w:val="ac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2/2</w:t>
            </w:r>
          </w:p>
        </w:tc>
      </w:tr>
    </w:tbl>
    <w:p w:rsidR="003D5081" w:rsidRDefault="003D5081" w:rsidP="003D50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6E2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3D5081" w:rsidRPr="00036E2C" w:rsidRDefault="003D5081" w:rsidP="003D50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E2C">
        <w:rPr>
          <w:rFonts w:ascii="Times New Roman" w:hAnsi="Times New Roman" w:cs="Times New Roman"/>
          <w:b/>
          <w:sz w:val="24"/>
          <w:szCs w:val="24"/>
        </w:rPr>
        <w:t>Уровневые показатели речевого раз</w:t>
      </w:r>
      <w:r w:rsidR="007C4956">
        <w:rPr>
          <w:rFonts w:ascii="Times New Roman" w:hAnsi="Times New Roman" w:cs="Times New Roman"/>
          <w:b/>
          <w:sz w:val="24"/>
          <w:szCs w:val="24"/>
        </w:rPr>
        <w:t xml:space="preserve">вития </w:t>
      </w:r>
      <w:r w:rsidR="00D80F2C">
        <w:rPr>
          <w:rFonts w:ascii="Times New Roman" w:hAnsi="Times New Roman" w:cs="Times New Roman"/>
          <w:b/>
          <w:sz w:val="24"/>
          <w:szCs w:val="24"/>
        </w:rPr>
        <w:t>в группах ТНР</w:t>
      </w:r>
    </w:p>
    <w:tbl>
      <w:tblPr>
        <w:tblW w:w="10209" w:type="dxa"/>
        <w:tblCellMar>
          <w:left w:w="0" w:type="dxa"/>
          <w:right w:w="0" w:type="dxa"/>
        </w:tblCellMar>
        <w:tblLook w:val="04A0"/>
      </w:tblPr>
      <w:tblGrid>
        <w:gridCol w:w="2696"/>
        <w:gridCol w:w="2740"/>
        <w:gridCol w:w="2740"/>
        <w:gridCol w:w="2033"/>
      </w:tblGrid>
      <w:tr w:rsidR="003D5081" w:rsidRPr="00700194" w:rsidTr="00DC6326">
        <w:trPr>
          <w:trHeight w:val="393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Группа/кол-во детей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года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tabs>
                <w:tab w:val="left" w:pos="2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Конец года</w:t>
            </w:r>
          </w:p>
        </w:tc>
      </w:tr>
      <w:tr w:rsidR="003D5081" w:rsidRPr="00700194" w:rsidTr="00DC6326">
        <w:trPr>
          <w:trHeight w:val="356"/>
        </w:trPr>
        <w:tc>
          <w:tcPr>
            <w:tcW w:w="2696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гр. № 4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081" w:rsidRPr="00700194" w:rsidTr="00DC6326">
        <w:trPr>
          <w:trHeight w:val="281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700194" w:rsidTr="00DC6326">
        <w:trPr>
          <w:trHeight w:val="317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5081" w:rsidRPr="00700194" w:rsidTr="00DC6326">
        <w:trPr>
          <w:trHeight w:val="317"/>
        </w:trPr>
        <w:tc>
          <w:tcPr>
            <w:tcW w:w="269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F92AEE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5081" w:rsidRPr="00700194" w:rsidTr="00DC6326">
        <w:trPr>
          <w:trHeight w:val="369"/>
        </w:trPr>
        <w:tc>
          <w:tcPr>
            <w:tcW w:w="2696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старшая гр. № 1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700194" w:rsidTr="00DC6326">
        <w:trPr>
          <w:trHeight w:val="421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5081" w:rsidRPr="00700194" w:rsidTr="00DC6326">
        <w:trPr>
          <w:trHeight w:val="370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0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081" w:rsidRPr="00700194" w:rsidTr="00DC6326">
        <w:trPr>
          <w:trHeight w:val="487"/>
        </w:trPr>
        <w:tc>
          <w:tcPr>
            <w:tcW w:w="269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700194" w:rsidTr="00DC6326">
        <w:trPr>
          <w:trHeight w:val="397"/>
        </w:trPr>
        <w:tc>
          <w:tcPr>
            <w:tcW w:w="2696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гр. №11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601964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601964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081" w:rsidRPr="00700194" w:rsidTr="00DC6326">
        <w:trPr>
          <w:trHeight w:val="307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601964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601964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5081" w:rsidRPr="00700194" w:rsidTr="00DC6326">
        <w:trPr>
          <w:trHeight w:val="417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5081" w:rsidRPr="00700194" w:rsidTr="00DC6326">
        <w:trPr>
          <w:trHeight w:val="501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601964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5081" w:rsidRPr="00700194" w:rsidTr="00DC6326">
        <w:trPr>
          <w:trHeight w:val="336"/>
        </w:trPr>
        <w:tc>
          <w:tcPr>
            <w:tcW w:w="269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601964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F2C" w:rsidRPr="00700194" w:rsidTr="00DC6326">
        <w:trPr>
          <w:trHeight w:val="400"/>
        </w:trPr>
        <w:tc>
          <w:tcPr>
            <w:tcW w:w="2696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Pr="00E254F0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sz w:val="24"/>
                <w:szCs w:val="24"/>
              </w:rPr>
              <w:t>гр.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Default="00D80F2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F2C" w:rsidRPr="00700194" w:rsidTr="009D2CDD">
        <w:trPr>
          <w:trHeight w:val="400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Pr="00E254F0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Pr="00700194" w:rsidRDefault="00D80F2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F2C" w:rsidRPr="00700194" w:rsidTr="009D2CDD">
        <w:trPr>
          <w:trHeight w:val="400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Pr="00E254F0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Default="00D80F2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F2C" w:rsidRPr="00700194" w:rsidTr="009D2CDD">
        <w:trPr>
          <w:trHeight w:val="400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Pr="00E254F0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Default="00D80F2C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Default="00D80F2C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80F2C" w:rsidRDefault="00D80F2C" w:rsidP="00D8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700194" w:rsidTr="00DC6326">
        <w:trPr>
          <w:trHeight w:val="400"/>
        </w:trPr>
        <w:tc>
          <w:tcPr>
            <w:tcW w:w="2696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E254F0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F0">
              <w:rPr>
                <w:rFonts w:ascii="Times New Roman" w:hAnsi="Times New Roman" w:cs="Times New Roman"/>
                <w:sz w:val="24"/>
                <w:szCs w:val="24"/>
              </w:rPr>
              <w:t>гр. №7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601964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5081" w:rsidRPr="00700194" w:rsidTr="00DC6326">
        <w:trPr>
          <w:trHeight w:val="451"/>
        </w:trPr>
        <w:tc>
          <w:tcPr>
            <w:tcW w:w="2696" w:type="dxa"/>
            <w:vMerge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AE6371" w:rsidRDefault="003D5081" w:rsidP="00DC6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700194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601964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601964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081" w:rsidRPr="00700194" w:rsidTr="00DC6326">
        <w:trPr>
          <w:trHeight w:val="321"/>
        </w:trPr>
        <w:tc>
          <w:tcPr>
            <w:tcW w:w="26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AE6371" w:rsidRDefault="003D5081" w:rsidP="00DC6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19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601964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5081" w:rsidRPr="00700194" w:rsidTr="00DC6326">
        <w:trPr>
          <w:trHeight w:val="501"/>
        </w:trPr>
        <w:tc>
          <w:tcPr>
            <w:tcW w:w="269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AE6371" w:rsidRDefault="003D5081" w:rsidP="00DC6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Default="003D5081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/среднего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8529C2" w:rsidRDefault="00601964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5081" w:rsidRPr="003F7DAC" w:rsidRDefault="00601964" w:rsidP="00DC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B6538" w:rsidRDefault="009B6538" w:rsidP="003D5081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081" w:rsidRPr="004F41AC" w:rsidRDefault="003D5081" w:rsidP="003D508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41AC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4F41AC">
        <w:rPr>
          <w:rFonts w:ascii="Times New Roman" w:hAnsi="Times New Roman" w:cs="Times New Roman"/>
          <w:sz w:val="24"/>
          <w:szCs w:val="24"/>
        </w:rPr>
        <w:t>образовательный процесс в МДОУ строится в соответствии с календарным учебным графиком, годовым планом работы, расписанием организованной образовательной деяте</w:t>
      </w:r>
      <w:r w:rsidR="00F310C8">
        <w:rPr>
          <w:rFonts w:ascii="Times New Roman" w:hAnsi="Times New Roman" w:cs="Times New Roman"/>
          <w:sz w:val="24"/>
          <w:szCs w:val="24"/>
        </w:rPr>
        <w:t>льности, Адаптированной</w:t>
      </w:r>
      <w:r w:rsidRPr="004F41AC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1AC">
        <w:rPr>
          <w:rFonts w:ascii="Times New Roman" w:hAnsi="Times New Roman" w:cs="Times New Roman"/>
          <w:sz w:val="24"/>
          <w:szCs w:val="24"/>
        </w:rPr>
        <w:t xml:space="preserve">для детей с ТНР  и ЗПР.    Педагогический процесс, включает в себя: организованную образовательную деятельность, совместную коррекционно-образовательную деятельность детей, педагогов и специалистов, коррекционно-образовательную деятельность в режимные моменты, самостоятельную деятельность детей. В целом   можно отметить, что прослеживается положительная  динамика развития воспитанников с ТНР. Проблемы в освоении содержания </w:t>
      </w:r>
      <w:r w:rsidR="000441D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</w:t>
      </w:r>
      <w:r w:rsidR="00601964">
        <w:rPr>
          <w:rFonts w:ascii="Times New Roman" w:hAnsi="Times New Roman" w:cs="Times New Roman"/>
          <w:sz w:val="24"/>
          <w:szCs w:val="24"/>
        </w:rPr>
        <w:t xml:space="preserve"> с ТНР и</w:t>
      </w:r>
      <w:r>
        <w:rPr>
          <w:rFonts w:ascii="Times New Roman" w:hAnsi="Times New Roman" w:cs="Times New Roman"/>
          <w:sz w:val="24"/>
          <w:szCs w:val="24"/>
        </w:rPr>
        <w:t xml:space="preserve"> ЗПР частью воспитанников</w:t>
      </w:r>
      <w:r w:rsidRPr="004F41AC">
        <w:rPr>
          <w:rFonts w:ascii="Times New Roman" w:hAnsi="Times New Roman" w:cs="Times New Roman"/>
          <w:sz w:val="24"/>
          <w:szCs w:val="24"/>
        </w:rPr>
        <w:t xml:space="preserve"> групп обусловлены рядом объективных причин:            </w:t>
      </w:r>
    </w:p>
    <w:p w:rsidR="003D5081" w:rsidRPr="006A7F48" w:rsidRDefault="003D5081" w:rsidP="001B5B48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7F48">
        <w:rPr>
          <w:rFonts w:ascii="Times New Roman" w:hAnsi="Times New Roman"/>
          <w:sz w:val="24"/>
          <w:szCs w:val="24"/>
        </w:rPr>
        <w:t xml:space="preserve">Часть детей имеют не только сложные речевые нарушения, но и проблемы в развитии интеллектуально-познавательной сферы; </w:t>
      </w:r>
    </w:p>
    <w:p w:rsidR="003D5081" w:rsidRPr="006A7F48" w:rsidRDefault="003D5081" w:rsidP="001B5B48">
      <w:pPr>
        <w:pStyle w:val="a8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A7F48">
        <w:rPr>
          <w:rFonts w:ascii="Times New Roman" w:hAnsi="Times New Roman"/>
          <w:sz w:val="24"/>
          <w:szCs w:val="24"/>
        </w:rPr>
        <w:lastRenderedPageBreak/>
        <w:t>Педагоги не всегда контролируют звукопроизношен</w:t>
      </w:r>
      <w:r w:rsidR="00601964">
        <w:rPr>
          <w:rFonts w:ascii="Times New Roman" w:hAnsi="Times New Roman"/>
          <w:sz w:val="24"/>
          <w:szCs w:val="24"/>
        </w:rPr>
        <w:t xml:space="preserve">ие </w:t>
      </w:r>
      <w:r w:rsidRPr="006A7F48">
        <w:rPr>
          <w:rFonts w:ascii="Times New Roman" w:hAnsi="Times New Roman"/>
          <w:sz w:val="24"/>
          <w:szCs w:val="24"/>
        </w:rPr>
        <w:t>у детей во всех режимных моментов в течение дня;</w:t>
      </w:r>
    </w:p>
    <w:p w:rsidR="003D5081" w:rsidRPr="006A7F48" w:rsidRDefault="003D5081" w:rsidP="001B5B48">
      <w:pPr>
        <w:pStyle w:val="a8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A7F48">
        <w:rPr>
          <w:rFonts w:ascii="Times New Roman" w:hAnsi="Times New Roman"/>
          <w:sz w:val="24"/>
          <w:szCs w:val="24"/>
        </w:rPr>
        <w:t>В отдельных случаях отмечается низкая активность родителей по преодолению речевых нарушений и развитию коммуникативных качеств дошкольников;</w:t>
      </w:r>
    </w:p>
    <w:p w:rsidR="003D5081" w:rsidRPr="006A7F48" w:rsidRDefault="003D5081" w:rsidP="001B5B48">
      <w:pPr>
        <w:pStyle w:val="a8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A7F48">
        <w:rPr>
          <w:rFonts w:ascii="Times New Roman" w:hAnsi="Times New Roman"/>
          <w:sz w:val="24"/>
          <w:szCs w:val="24"/>
        </w:rPr>
        <w:t xml:space="preserve">Нерегулярное посещение </w:t>
      </w:r>
      <w:proofErr w:type="gramStart"/>
      <w:r w:rsidRPr="006A7F4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A7F48">
        <w:rPr>
          <w:rFonts w:ascii="Times New Roman" w:hAnsi="Times New Roman"/>
          <w:sz w:val="24"/>
          <w:szCs w:val="24"/>
        </w:rPr>
        <w:t xml:space="preserve">  МДОУ по разным причинам.  </w:t>
      </w:r>
    </w:p>
    <w:p w:rsidR="003D5081" w:rsidRDefault="003D5081" w:rsidP="009B65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518">
        <w:rPr>
          <w:rFonts w:ascii="Times New Roman" w:hAnsi="Times New Roman" w:cs="Times New Roman"/>
          <w:sz w:val="24"/>
          <w:szCs w:val="24"/>
        </w:rPr>
        <w:t>Динамика прослеживается внутри показателя (на начало года и конец года). В анамнезе ММД, ПЭП, СДВГ, к сожалению, не корректируются медиками, т.к. положительный результат можно достич</w:t>
      </w:r>
      <w:r>
        <w:rPr>
          <w:rFonts w:ascii="Times New Roman" w:hAnsi="Times New Roman" w:cs="Times New Roman"/>
          <w:sz w:val="24"/>
          <w:szCs w:val="24"/>
        </w:rPr>
        <w:t>ь только во взаимодействии «Педагоги – Медики - Родители»</w:t>
      </w:r>
      <w:r w:rsidRPr="007F35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9B6538" w:rsidRPr="009B6538" w:rsidRDefault="009B6538" w:rsidP="009B65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65A" w:rsidRPr="0034265A" w:rsidRDefault="00526A16" w:rsidP="0034265A">
      <w:pPr>
        <w:spacing w:after="12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4265A">
        <w:rPr>
          <w:rFonts w:ascii="Times New Roman" w:eastAsia="Calibri" w:hAnsi="Times New Roman" w:cs="Times New Roman"/>
          <w:b/>
          <w:i/>
          <w:sz w:val="24"/>
          <w:szCs w:val="24"/>
        </w:rPr>
        <w:t>Мониторинг образовательного процесса</w:t>
      </w:r>
    </w:p>
    <w:p w:rsidR="00066678" w:rsidRPr="006279CC" w:rsidRDefault="00526A16" w:rsidP="006279CC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hd w:val="clear" w:color="auto" w:fill="FFFFFF"/>
        </w:rPr>
      </w:pPr>
      <w:r w:rsidRPr="002329D0">
        <w:rPr>
          <w:rFonts w:eastAsia="Calibri"/>
        </w:rPr>
        <w:t>Мониторинг достижений воспи</w:t>
      </w:r>
      <w:r w:rsidR="000441D1">
        <w:rPr>
          <w:rFonts w:eastAsia="Calibri"/>
        </w:rPr>
        <w:t>танников результатов освоения А</w:t>
      </w:r>
      <w:r w:rsidRPr="002329D0">
        <w:rPr>
          <w:rFonts w:eastAsia="Calibri"/>
        </w:rPr>
        <w:t xml:space="preserve">ОП в ДОУ проводился в два этапа: первый на начало учебного года (сентябрь), второй – на конец учебного года (апрель). </w:t>
      </w:r>
      <w:r w:rsidR="006279CC" w:rsidRPr="008538BA">
        <w:rPr>
          <w:rStyle w:val="c1"/>
          <w:color w:val="000000"/>
        </w:rPr>
        <w:t xml:space="preserve">Образовательная деятельность строится в соответствии с образовательными областями и особенностью образовательной деятельности разных видов и культурных практик: «социально – коммуникативное развитие», «Познавательное развитие», «художественно – эстетическое развитие», «речевое развитие» и «Физическое развитие». Решение программных образовательных задач предусматривается не только в рамках НОД, но и режимных моментов - </w:t>
      </w:r>
      <w:r w:rsidR="006279CC" w:rsidRPr="008538BA">
        <w:rPr>
          <w:color w:val="000000"/>
          <w:shd w:val="clear" w:color="auto" w:fill="FFFFFF"/>
        </w:rPr>
        <w:t>как совместной деятельности взрослого и детей, так и в самостоят</w:t>
      </w:r>
      <w:r w:rsidR="006279CC">
        <w:rPr>
          <w:color w:val="000000"/>
          <w:shd w:val="clear" w:color="auto" w:fill="FFFFFF"/>
        </w:rPr>
        <w:t>ельной деятельности дошкольника.</w:t>
      </w:r>
    </w:p>
    <w:p w:rsidR="00526A16" w:rsidRPr="00066678" w:rsidRDefault="00066678" w:rsidP="0006667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8B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МДОУ «Детский сад №11» осуществляет образовательную деятельность по адаптированной основной образовательной программе дошкольного образования для детей с ТНР и адаптированной основной образовательной программе дошкольного образования для детей с ЗПР,   разработанной на основе примерной «Комплексной образовательной программы дошкольного образования для детей с тяжелыми нарушениями речи (ОНР) с 3 до 7 лет» Н.В. </w:t>
      </w:r>
      <w:proofErr w:type="spellStart"/>
      <w:r w:rsidRPr="008538BA">
        <w:rPr>
          <w:rStyle w:val="c1"/>
          <w:rFonts w:ascii="Times New Roman" w:hAnsi="Times New Roman" w:cs="Times New Roman"/>
          <w:color w:val="000000"/>
          <w:sz w:val="24"/>
          <w:szCs w:val="24"/>
        </w:rPr>
        <w:t>Нищевой</w:t>
      </w:r>
      <w:proofErr w:type="spellEnd"/>
      <w:r w:rsidRPr="008538BA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 «</w:t>
      </w:r>
      <w:r w:rsidRPr="008538BA">
        <w:rPr>
          <w:rFonts w:ascii="Times New Roman" w:hAnsi="Times New Roman" w:cs="Times New Roman"/>
          <w:sz w:val="24"/>
          <w:szCs w:val="24"/>
        </w:rPr>
        <w:t>Программой</w:t>
      </w:r>
      <w:r w:rsidRPr="008538BA">
        <w:rPr>
          <w:rFonts w:ascii="Times New Roman" w:eastAsia="Calibri" w:hAnsi="Times New Roman" w:cs="Times New Roman"/>
          <w:sz w:val="24"/>
          <w:szCs w:val="24"/>
        </w:rPr>
        <w:t xml:space="preserve"> воспитания и обучения дошкольников с</w:t>
      </w:r>
      <w:proofErr w:type="gramEnd"/>
      <w:r w:rsidRPr="008538BA">
        <w:rPr>
          <w:rFonts w:ascii="Times New Roman" w:eastAsia="Calibri" w:hAnsi="Times New Roman" w:cs="Times New Roman"/>
          <w:sz w:val="24"/>
          <w:szCs w:val="24"/>
        </w:rPr>
        <w:t xml:space="preserve"> задержкой психического развития</w:t>
      </w:r>
      <w:r w:rsidRPr="008538BA">
        <w:rPr>
          <w:rFonts w:ascii="Times New Roman" w:hAnsi="Times New Roman" w:cs="Times New Roman"/>
          <w:sz w:val="24"/>
          <w:szCs w:val="24"/>
        </w:rPr>
        <w:t>»</w:t>
      </w:r>
      <w:r w:rsidRPr="008538BA">
        <w:rPr>
          <w:rFonts w:ascii="Times New Roman" w:eastAsia="Calibri" w:hAnsi="Times New Roman" w:cs="Times New Roman"/>
          <w:sz w:val="24"/>
          <w:szCs w:val="24"/>
        </w:rPr>
        <w:t xml:space="preserve"> под редакцией Л.Б. </w:t>
      </w:r>
      <w:proofErr w:type="spellStart"/>
      <w:r w:rsidRPr="008538BA">
        <w:rPr>
          <w:rFonts w:ascii="Times New Roman" w:eastAsia="Calibri" w:hAnsi="Times New Roman" w:cs="Times New Roman"/>
          <w:sz w:val="24"/>
          <w:szCs w:val="24"/>
        </w:rPr>
        <w:t>Баряевой</w:t>
      </w:r>
      <w:proofErr w:type="spellEnd"/>
      <w:r w:rsidRPr="008538BA">
        <w:rPr>
          <w:rFonts w:ascii="Times New Roman" w:eastAsia="Calibri" w:hAnsi="Times New Roman" w:cs="Times New Roman"/>
          <w:sz w:val="24"/>
          <w:szCs w:val="24"/>
        </w:rPr>
        <w:t>, Е.А. Логиновой.</w:t>
      </w:r>
    </w:p>
    <w:p w:rsidR="00526A16" w:rsidRDefault="00526A16" w:rsidP="003426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26A16">
        <w:rPr>
          <w:rFonts w:ascii="Times New Roman" w:eastAsia="Calibri" w:hAnsi="Times New Roman" w:cs="Times New Roman"/>
          <w:sz w:val="24"/>
          <w:szCs w:val="24"/>
        </w:rPr>
        <w:t>Воспитатели группы компенсирующей направленности для детей с тяжелыми нарушениями речи используют для проведения индивидуальной педагогической диагностики комплект альбомов, разработанных Н. В. Верещагиной по следующим областям: социально-коммуникативное, познавательное, художественно-эстетическое).</w:t>
      </w:r>
      <w:proofErr w:type="gramEnd"/>
    </w:p>
    <w:p w:rsidR="00526A16" w:rsidRPr="006279CC" w:rsidRDefault="00526A16" w:rsidP="00526A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9CC">
        <w:rPr>
          <w:rFonts w:ascii="Times New Roman" w:eastAsia="Calibri" w:hAnsi="Times New Roman" w:cs="Times New Roman"/>
          <w:sz w:val="24"/>
          <w:szCs w:val="24"/>
        </w:rPr>
        <w:t>Диагностический материал адаптирован для детей с ТНР нашего дошкольного учреждения и направлен на оценку качества педагогического процесса:</w:t>
      </w:r>
    </w:p>
    <w:p w:rsidR="00C756A3" w:rsidRPr="006279CC" w:rsidRDefault="00526A16" w:rsidP="00C756A3">
      <w:pPr>
        <w:spacing w:after="0"/>
        <w:rPr>
          <w:b/>
          <w:bCs/>
          <w:sz w:val="18"/>
          <w:szCs w:val="18"/>
        </w:rPr>
      </w:pP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детей с умеренной задержкой психического развития разработан с учетом программы Е.А. </w:t>
      </w:r>
      <w:proofErr w:type="spellStart"/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Екжановой</w:t>
      </w:r>
      <w:proofErr w:type="spellEnd"/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Е.А. </w:t>
      </w:r>
      <w:proofErr w:type="spellStart"/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Стребелевой</w:t>
      </w:r>
      <w:proofErr w:type="spellEnd"/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«Коррекционно-развивающее обучение и воспитание».</w:t>
      </w:r>
      <w:r w:rsidR="00C756A3" w:rsidRPr="006279CC">
        <w:rPr>
          <w:b/>
          <w:bCs/>
          <w:sz w:val="18"/>
          <w:szCs w:val="18"/>
        </w:rPr>
        <w:t xml:space="preserve"> </w:t>
      </w:r>
    </w:p>
    <w:p w:rsidR="00066678" w:rsidRPr="006279CC" w:rsidRDefault="00526A16" w:rsidP="006279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 выраженной ЗПР разработан с учетом программы С.Г. Шевченко «Подготовка к школе детей с задержкой психического развития»</w:t>
      </w:r>
      <w:r w:rsidR="008365AB"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526A16" w:rsidRPr="006279CC" w:rsidRDefault="00526A16" w:rsidP="00526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</w:t>
      </w:r>
      <w:r w:rsidR="00ED3F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 мониторинга по усвоению АО</w:t>
      </w: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П за 202</w:t>
      </w:r>
      <w:r w:rsidR="007520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520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27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заслушаны на консилиумах.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Проблемы в освоении содержания образования отдельными воспитанниками с ОВЗ обусловлены рядом объективных причин:            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- некоторые дошкольники имеют не только сложные речевые нарушения, но и проблемы в развитии интеллектуально-познавательной сферы; 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 не все воспитатели контролируют звукопроизношение у детей в течение дня, в том числе в ходе режимных моментов;                 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>- в отдельных случаях отмечается недостаточная активность родителей по преодолению речевых недостатков и развитию коммуникативных качеств дошкольников;</w:t>
      </w:r>
    </w:p>
    <w:p w:rsidR="002D17CE" w:rsidRPr="006279CC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279C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 нерегулярное посещение воспитанниками детского сада по разным причинам.  </w:t>
      </w:r>
    </w:p>
    <w:p w:rsidR="002D17CE" w:rsidRPr="002D17CE" w:rsidRDefault="002D17CE" w:rsidP="00F10B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D17CE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 Динамика прослеживается внутри показателя (на начало года и конец года) - В анамнезе у детей ММД, ПЭП, СДВГ, к сожалению, не корректируются медиками, т.к. положительный результат можно достичь во взаимодействии педагогов с медиками и родителя.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  <w:u w:val="single"/>
        </w:rPr>
        <w:t>Сложности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: проблемы формирования пространственных представлений (пространственный анализ и синтез); уровень притязаний; особенности работоспособности; критичность к результатам собственной деятельности; самооценка; тип доминирующей мотивации.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  <w:u w:val="single"/>
        </w:rPr>
        <w:t>Успехи</w:t>
      </w: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понятийность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- уровень особенностей 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абстрактных обобщений и классификации признаков объектов; опосредованное запоминание (отражает общий уровень развития, особенности мыслительной деятельности</w:t>
      </w:r>
      <w:r w:rsidRPr="002D17C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). </w:t>
      </w:r>
    </w:p>
    <w:p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В дошкольном учреждении осуществляется коррекционная работа по устранению недостатков речевого развития воспитанников под руководством учителей-логопедов.  Подгрупповые и индивидуальные формы работы логопеда направлены на устранение фонетико-фонематического и лексико-грамматического недоразвития воспитанников. Ежедневно организуется коррекционная работа воспитателей во вторую половину дня по заданию логопеда. Выполнение плана работы по лексической теме, индивидуальной работы с детьми способствует постепенному преодолению речевых недостатков дошкольников.        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ab/>
        <w:t xml:space="preserve">Взаимодействие учителя-логопеда с воспитателями ведется на всех этапах логопедической работы. Одной из удачных форм является тетрадь взаимодействия, использование которой помогает планомерно осуществлять коррекционную работу с детьми в утренние и вечерние часы по заданию логопеда. </w:t>
      </w:r>
    </w:p>
    <w:p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Взаимодействие логопеда и музыкального руководителя осуществляется по следующим направлениям: перспективное планирование коррекционной работы по музыкальному воспитанию с учетом ведущего дефекта;  проведение фронтальной работы по коррекции просодической стороны речи у детей и индивидуальной работы по запросу логопеда; 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адаптирование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логопедом речевого материала для утренников, вечеров развлечений, в зависимости от этапа коррекционной работы; использование музыкального материала в аудиозаписях в непосредственной образовательной деятельности; проведение занятий по ритмике в группах ЗПР, направленных на коррекцию и профилактику речевых нарушений посредством 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ритмо-музыкальных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упражнений в сопровождении речи.          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ab/>
        <w:t xml:space="preserve">Педагог-психолог участвует в обследовании детей с целью выявления проблем эмоционально – волевой и познавательной сферы, разрабатывает индивидуально ориентированный маршрут психологического сопровождения ребёнка и его семьи на основе полученных совместно со специалистами ДОУ данных. </w:t>
      </w:r>
    </w:p>
    <w:p w:rsidR="002D17CE" w:rsidRPr="002D17CE" w:rsidRDefault="002D17CE" w:rsidP="002D1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  <w:sectPr w:rsidR="002D17CE" w:rsidRPr="002D17CE" w:rsidSect="002D17CE">
          <w:type w:val="continuous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  <w:r w:rsidRPr="002D17CE">
        <w:rPr>
          <w:rFonts w:ascii="Times New Roman" w:eastAsia="Calibri" w:hAnsi="Times New Roman" w:cs="Times New Roman"/>
          <w:sz w:val="24"/>
          <w:szCs w:val="24"/>
        </w:rPr>
        <w:t>Основной организационной формой для обсуждения комплексного сопровождения детей с ОВЗ - психолого-педагогический консилиум (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ППк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) МДОУ, заседания которого проводятся 2 раза в год. На заседаниях </w:t>
      </w:r>
      <w:proofErr w:type="spellStart"/>
      <w:r w:rsidRPr="002D17CE">
        <w:rPr>
          <w:rFonts w:ascii="Times New Roman" w:eastAsia="Calibri" w:hAnsi="Times New Roman" w:cs="Times New Roman"/>
          <w:sz w:val="24"/>
          <w:szCs w:val="24"/>
        </w:rPr>
        <w:t>ППк</w:t>
      </w:r>
      <w:proofErr w:type="spellEnd"/>
      <w:r w:rsidRPr="002D17CE">
        <w:rPr>
          <w:rFonts w:ascii="Times New Roman" w:eastAsia="Calibri" w:hAnsi="Times New Roman" w:cs="Times New Roman"/>
          <w:sz w:val="24"/>
          <w:szCs w:val="24"/>
        </w:rPr>
        <w:t xml:space="preserve"> ДОУ обсуждаются результаты сравнительного анализа данных диагностики и принимают коллегиальное решение об эффективности применения составленных маршрутов развития, использования специальных методов и приемов, о необходимости изменения содержания индивидуальной программы сопровождения ребенка,</w:t>
      </w:r>
      <w:r w:rsidR="00997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>или о продолжении</w:t>
      </w:r>
      <w:r w:rsidR="009972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17CE">
        <w:rPr>
          <w:rFonts w:ascii="Times New Roman" w:eastAsia="Calibri" w:hAnsi="Times New Roman" w:cs="Times New Roman"/>
          <w:sz w:val="24"/>
          <w:szCs w:val="24"/>
        </w:rPr>
        <w:t>работы в выбранном направлении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Результативность коррекции речевых нарушений зависит от первичного заключения ПМПК, сроков коррекции, непосредственного участия воспитателей и родителей в закреплении речевых навыков детей. В целом отмечается   положительная динамика развития каждого воспитанника.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Пр</w:t>
      </w:r>
      <w:r w:rsidR="000441D1">
        <w:rPr>
          <w:rFonts w:ascii="Times New Roman" w:eastAsia="Calibri" w:hAnsi="Times New Roman" w:cs="Times New Roman"/>
          <w:sz w:val="24"/>
          <w:szCs w:val="24"/>
        </w:rPr>
        <w:t>облемы в освоении содержания АО</w:t>
      </w:r>
      <w:r w:rsidRPr="002D17CE">
        <w:rPr>
          <w:rFonts w:ascii="Times New Roman" w:eastAsia="Calibri" w:hAnsi="Times New Roman" w:cs="Times New Roman"/>
          <w:sz w:val="24"/>
          <w:szCs w:val="24"/>
        </w:rPr>
        <w:t>П отдельными воспитанниками с ОВЗ обусловлены рядом объективных причин: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некоторые дошкольники имеют не только сложные речевые нарушения, но и проблемы в развитии интеллектуально-познавательной сферы;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 не все воспитатели контролируют звукопроизношение у детей в течение дня, в том числе в ходе режимных моментов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в отдельных случаях отмечается недостаточная активность родителей по преодолению речевых недостатков и развитию коммуникативных качеств дошкольников,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lastRenderedPageBreak/>
        <w:t>-  нерегулярное посещение воспитанниками детского сада по разным причинам.</w:t>
      </w:r>
    </w:p>
    <w:p w:rsidR="002D17CE" w:rsidRPr="002D17CE" w:rsidRDefault="002D17CE" w:rsidP="002D17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Динамика прослеживается внутри показателя (на начало года и конец года).</w:t>
      </w:r>
    </w:p>
    <w:p w:rsidR="002D17CE" w:rsidRPr="002D17CE" w:rsidRDefault="002D17CE" w:rsidP="002D17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- В анамнезе ММД, ПЭП, СДВГ, к сожалению, не корректируются медиками, т.к. положительный результат можно достичь во взаимодействии педагогов с медиками и родителями (от которых в большинстве случаев нет понимания)</w:t>
      </w:r>
      <w:r w:rsidR="00C910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D17CE" w:rsidRDefault="002D17CE" w:rsidP="002329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17CE">
        <w:rPr>
          <w:rFonts w:ascii="Times New Roman" w:eastAsia="Calibri" w:hAnsi="Times New Roman" w:cs="Times New Roman"/>
          <w:sz w:val="24"/>
          <w:szCs w:val="24"/>
        </w:rPr>
        <w:t>Проведены наблюд</w:t>
      </w:r>
      <w:r w:rsidR="009B6538">
        <w:rPr>
          <w:rFonts w:ascii="Times New Roman" w:eastAsia="Calibri" w:hAnsi="Times New Roman" w:cs="Times New Roman"/>
          <w:sz w:val="24"/>
          <w:szCs w:val="24"/>
        </w:rPr>
        <w:t xml:space="preserve">ения за </w:t>
      </w:r>
      <w:r w:rsidRPr="002D17CE">
        <w:rPr>
          <w:rFonts w:ascii="Times New Roman" w:eastAsia="Calibri" w:hAnsi="Times New Roman" w:cs="Times New Roman"/>
          <w:sz w:val="24"/>
          <w:szCs w:val="24"/>
        </w:rPr>
        <w:t>индивидуальной диагностикой детей, имеющих проблемы в усвоении Программы с целью выявления трудностей и возможного изме</w:t>
      </w:r>
      <w:r w:rsidR="009B6538">
        <w:rPr>
          <w:rFonts w:ascii="Times New Roman" w:eastAsia="Calibri" w:hAnsi="Times New Roman" w:cs="Times New Roman"/>
          <w:sz w:val="24"/>
          <w:szCs w:val="24"/>
        </w:rPr>
        <w:t>нения образовательного маршрута.</w:t>
      </w:r>
    </w:p>
    <w:p w:rsidR="00F16384" w:rsidRDefault="00F10B03" w:rsidP="001878F4">
      <w:pPr>
        <w:pStyle w:val="ac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700194">
        <w:rPr>
          <w:rFonts w:ascii="Times New Roman" w:hAnsi="Times New Roman"/>
          <w:bCs/>
          <w:sz w:val="24"/>
          <w:szCs w:val="24"/>
        </w:rPr>
        <w:t>Анализ мониторинга образовательного процесса по усвоению образовательных областей программы в группах для детей с ТНР, ЗПР: физическое развитие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социально-</w:t>
      </w:r>
      <w:r w:rsidRPr="00700194">
        <w:rPr>
          <w:rFonts w:ascii="Times New Roman" w:hAnsi="Times New Roman"/>
          <w:bCs/>
          <w:sz w:val="24"/>
          <w:szCs w:val="24"/>
        </w:rPr>
        <w:t>коммуникативное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0194">
        <w:rPr>
          <w:rFonts w:ascii="Times New Roman" w:hAnsi="Times New Roman"/>
          <w:bCs/>
          <w:sz w:val="24"/>
          <w:szCs w:val="24"/>
        </w:rPr>
        <w:t>познавательное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0194">
        <w:rPr>
          <w:rFonts w:ascii="Times New Roman" w:hAnsi="Times New Roman"/>
          <w:bCs/>
          <w:sz w:val="24"/>
          <w:szCs w:val="24"/>
        </w:rPr>
        <w:t>художественно – эстетическое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р</w:t>
      </w:r>
      <w:r w:rsidRPr="00700194">
        <w:rPr>
          <w:rFonts w:ascii="Times New Roman" w:hAnsi="Times New Roman"/>
          <w:bCs/>
          <w:sz w:val="24"/>
          <w:szCs w:val="24"/>
        </w:rPr>
        <w:t xml:space="preserve">ечевое развитие  </w:t>
      </w:r>
      <w:r w:rsidRPr="00B67187">
        <w:rPr>
          <w:rFonts w:ascii="Times New Roman" w:hAnsi="Times New Roman"/>
          <w:bCs/>
          <w:sz w:val="24"/>
          <w:szCs w:val="24"/>
        </w:rPr>
        <w:t xml:space="preserve">заслушан на консилиумах </w:t>
      </w:r>
      <w:r>
        <w:rPr>
          <w:rFonts w:ascii="Times New Roman" w:hAnsi="Times New Roman"/>
          <w:bCs/>
          <w:sz w:val="24"/>
          <w:szCs w:val="24"/>
        </w:rPr>
        <w:t>М</w:t>
      </w:r>
      <w:r w:rsidRPr="00B67187">
        <w:rPr>
          <w:rFonts w:ascii="Times New Roman" w:hAnsi="Times New Roman"/>
          <w:bCs/>
          <w:sz w:val="24"/>
          <w:szCs w:val="24"/>
        </w:rPr>
        <w:t>ДОУ</w:t>
      </w:r>
      <w:r w:rsidRPr="00B67187">
        <w:rPr>
          <w:rFonts w:ascii="Times New Roman" w:hAnsi="Times New Roman"/>
          <w:sz w:val="24"/>
          <w:szCs w:val="24"/>
        </w:rPr>
        <w:t xml:space="preserve">  </w:t>
      </w:r>
      <w:r w:rsidR="006D6094">
        <w:rPr>
          <w:rFonts w:ascii="Times New Roman" w:hAnsi="Times New Roman"/>
          <w:bCs/>
          <w:iCs/>
          <w:sz w:val="24"/>
          <w:szCs w:val="24"/>
        </w:rPr>
        <w:t>(апрель - май 2024</w:t>
      </w:r>
      <w:r w:rsidRPr="00B67187">
        <w:rPr>
          <w:rFonts w:ascii="Times New Roman" w:hAnsi="Times New Roman"/>
          <w:bCs/>
          <w:iCs/>
          <w:sz w:val="24"/>
          <w:szCs w:val="24"/>
        </w:rPr>
        <w:t>г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Pr="00B67187">
        <w:rPr>
          <w:rFonts w:ascii="Times New Roman" w:hAnsi="Times New Roman"/>
          <w:bCs/>
          <w:iCs/>
          <w:sz w:val="24"/>
          <w:szCs w:val="24"/>
        </w:rPr>
        <w:t>, протоколы</w:t>
      </w:r>
      <w:r w:rsidR="006D6094">
        <w:rPr>
          <w:rFonts w:ascii="Times New Roman" w:hAnsi="Times New Roman"/>
          <w:bCs/>
          <w:iCs/>
          <w:sz w:val="24"/>
          <w:szCs w:val="24"/>
        </w:rPr>
        <w:t xml:space="preserve"> ППК</w:t>
      </w:r>
      <w:r w:rsidRPr="00B67187">
        <w:rPr>
          <w:rFonts w:ascii="Times New Roman" w:hAnsi="Times New Roman"/>
          <w:bCs/>
          <w:iCs/>
          <w:sz w:val="24"/>
          <w:szCs w:val="24"/>
        </w:rPr>
        <w:t>).</w:t>
      </w:r>
    </w:p>
    <w:p w:rsidR="006D6094" w:rsidRDefault="006D6094" w:rsidP="006D6094">
      <w:pPr>
        <w:pStyle w:val="a3"/>
        <w:shd w:val="clear" w:color="auto" w:fill="FFFFFF"/>
        <w:spacing w:before="0" w:beforeAutospacing="0" w:after="0" w:afterAutospacing="0"/>
        <w:ind w:firstLine="459"/>
        <w:jc w:val="both"/>
      </w:pPr>
      <w:r>
        <w:t>Одной из приоритетных форм роботы считается работа с семьёй.</w:t>
      </w:r>
      <w:r>
        <w:rPr>
          <w:kern w:val="36"/>
        </w:rPr>
        <w:t xml:space="preserve"> В </w:t>
      </w:r>
      <w:r w:rsidRPr="000A337A">
        <w:rPr>
          <w:kern w:val="36"/>
        </w:rPr>
        <w:t>ДОУ</w:t>
      </w:r>
      <w:r>
        <w:rPr>
          <w:kern w:val="36"/>
        </w:rPr>
        <w:t xml:space="preserve"> созданы условия</w:t>
      </w:r>
      <w:r w:rsidRPr="000A337A">
        <w:rPr>
          <w:kern w:val="36"/>
        </w:rPr>
        <w:t xml:space="preserve"> для обеспечения психолого-педагогической поддержки семьи и повышения компетентности родителей в вопросах развития ребенка с ОВЗ</w:t>
      </w:r>
      <w:r w:rsidRPr="003B3F5B">
        <w:t xml:space="preserve"> вовлечение родителей в жизнь воспитанников, привлечение внимания к успехам и проблемам дошкольников</w:t>
      </w:r>
      <w:r>
        <w:t>.</w:t>
      </w:r>
      <w:r w:rsidRPr="000A337A">
        <w:rPr>
          <w:rFonts w:cs="Calibri"/>
          <w:shd w:val="clear" w:color="auto" w:fill="FFFFFF"/>
        </w:rPr>
        <w:t xml:space="preserve"> </w:t>
      </w:r>
      <w:r w:rsidRPr="003E6F5A">
        <w:t xml:space="preserve">ДОУ постоянно укрепляет </w:t>
      </w:r>
      <w:r>
        <w:rPr>
          <w:bCs/>
          <w:shd w:val="clear" w:color="auto" w:fill="FFFFFF"/>
        </w:rPr>
        <w:t>с</w:t>
      </w:r>
      <w:r w:rsidRPr="003E6F5A">
        <w:rPr>
          <w:bCs/>
          <w:shd w:val="clear" w:color="auto" w:fill="FFFFFF"/>
        </w:rPr>
        <w:t>оциально – педагогическое партнерство участников образовательного процесса.</w:t>
      </w:r>
      <w:r>
        <w:rPr>
          <w:bCs/>
          <w:shd w:val="clear" w:color="auto" w:fill="FFFFFF"/>
        </w:rPr>
        <w:t xml:space="preserve"> В рамках объявленного года, годом «Семьи», была проделана большая работа с целью </w:t>
      </w:r>
      <w:r>
        <w:t xml:space="preserve">— популяризировать политику в сфере защиты семьи и сохранить традиционные семейные ценности. </w:t>
      </w:r>
    </w:p>
    <w:p w:rsidR="006D6094" w:rsidRDefault="006D6094" w:rsidP="0060196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17CE" w:rsidRPr="002329D0" w:rsidRDefault="002D17CE" w:rsidP="0060196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29D0">
        <w:rPr>
          <w:rFonts w:ascii="Times New Roman" w:eastAsia="Calibri" w:hAnsi="Times New Roman" w:cs="Times New Roman"/>
          <w:b/>
          <w:sz w:val="24"/>
          <w:szCs w:val="24"/>
        </w:rPr>
        <w:t>Выполнение годовых задач:</w:t>
      </w:r>
    </w:p>
    <w:p w:rsidR="00752027" w:rsidRPr="00752027" w:rsidRDefault="00F672B7" w:rsidP="0075202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методических условий повышения профессиональной компетентности, </w:t>
      </w:r>
      <w:proofErr w:type="gramStart"/>
      <w:r w:rsidRPr="00CA1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CA1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следовательно и (успешности) результативности педагогов, является выстраивание системы тематических педагогических советов.</w:t>
      </w:r>
      <w:r w:rsidRPr="00CA12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7F15" w:rsidRPr="00CA122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52027">
        <w:rPr>
          <w:rFonts w:ascii="Times New Roman" w:eastAsia="Calibri" w:hAnsi="Times New Roman" w:cs="Times New Roman"/>
          <w:sz w:val="24"/>
          <w:szCs w:val="24"/>
        </w:rPr>
        <w:t>2023</w:t>
      </w:r>
      <w:r w:rsidR="00CA1221" w:rsidRPr="00CA1221">
        <w:rPr>
          <w:rFonts w:ascii="Times New Roman" w:eastAsia="Calibri" w:hAnsi="Times New Roman" w:cs="Times New Roman"/>
          <w:sz w:val="24"/>
          <w:szCs w:val="24"/>
        </w:rPr>
        <w:t>-</w:t>
      </w:r>
      <w:r w:rsidR="002D17CE" w:rsidRPr="00CA1221">
        <w:rPr>
          <w:rFonts w:ascii="Times New Roman" w:eastAsia="Calibri" w:hAnsi="Times New Roman" w:cs="Times New Roman"/>
          <w:sz w:val="24"/>
          <w:szCs w:val="24"/>
        </w:rPr>
        <w:t>202</w:t>
      </w:r>
      <w:r w:rsidR="00752027">
        <w:rPr>
          <w:rFonts w:ascii="Times New Roman" w:eastAsia="Calibri" w:hAnsi="Times New Roman" w:cs="Times New Roman"/>
          <w:sz w:val="24"/>
          <w:szCs w:val="24"/>
        </w:rPr>
        <w:t>4</w:t>
      </w:r>
      <w:r w:rsidRPr="00CA1221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r w:rsidR="00CA1221" w:rsidRPr="00CA1221">
        <w:rPr>
          <w:rFonts w:ascii="Times New Roman" w:eastAsia="Calibri" w:hAnsi="Times New Roman" w:cs="Times New Roman"/>
          <w:sz w:val="24"/>
          <w:szCs w:val="24"/>
        </w:rPr>
        <w:t xml:space="preserve"> тематический</w:t>
      </w:r>
      <w:r w:rsidR="002D17CE" w:rsidRPr="00CA12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1221" w:rsidRPr="00CA1221">
        <w:rPr>
          <w:rFonts w:ascii="Times New Roman" w:eastAsia="Calibri" w:hAnsi="Times New Roman" w:cs="Times New Roman"/>
          <w:sz w:val="24"/>
          <w:szCs w:val="24"/>
        </w:rPr>
        <w:t>пед</w:t>
      </w:r>
      <w:r w:rsidR="002D17CE" w:rsidRPr="00CA1221">
        <w:rPr>
          <w:rFonts w:ascii="Times New Roman" w:eastAsia="Calibri" w:hAnsi="Times New Roman" w:cs="Times New Roman"/>
          <w:sz w:val="24"/>
          <w:szCs w:val="24"/>
        </w:rPr>
        <w:t>совет</w:t>
      </w:r>
      <w:r w:rsidR="00CA1221" w:rsidRPr="00CA1221">
        <w:rPr>
          <w:rFonts w:ascii="Times New Roman" w:eastAsia="Calibri" w:hAnsi="Times New Roman" w:cs="Times New Roman"/>
          <w:sz w:val="24"/>
          <w:szCs w:val="24"/>
        </w:rPr>
        <w:t xml:space="preserve"> был </w:t>
      </w:r>
      <w:r w:rsidR="00CA1221" w:rsidRPr="006279CC">
        <w:rPr>
          <w:rFonts w:ascii="Times New Roman" w:hAnsi="Times New Roman" w:cs="Times New Roman"/>
          <w:sz w:val="24"/>
          <w:szCs w:val="24"/>
        </w:rPr>
        <w:t>посвящен</w:t>
      </w:r>
      <w:r w:rsidR="00CA1221" w:rsidRPr="006279CC">
        <w:rPr>
          <w:rFonts w:ascii="Arial" w:hAnsi="Arial" w:cs="Arial"/>
          <w:sz w:val="25"/>
          <w:szCs w:val="25"/>
        </w:rPr>
        <w:t xml:space="preserve"> </w:t>
      </w:r>
      <w:r w:rsidR="00CA1221" w:rsidRPr="006279CC">
        <w:rPr>
          <w:rFonts w:ascii="Times New Roman" w:hAnsi="Times New Roman" w:cs="Times New Roman"/>
          <w:sz w:val="24"/>
          <w:szCs w:val="24"/>
        </w:rPr>
        <w:t>следующей теме:</w:t>
      </w:r>
      <w:r w:rsidR="00CA1221" w:rsidRPr="006279CC">
        <w:rPr>
          <w:rFonts w:ascii="Arial" w:hAnsi="Arial" w:cs="Arial"/>
          <w:sz w:val="25"/>
          <w:szCs w:val="25"/>
        </w:rPr>
        <w:t xml:space="preserve"> </w:t>
      </w:r>
      <w:r w:rsidR="00752027">
        <w:rPr>
          <w:rFonts w:ascii="Times New Roman" w:hAnsi="Times New Roman" w:cs="Times New Roman"/>
          <w:color w:val="000000"/>
          <w:sz w:val="24"/>
          <w:szCs w:val="24"/>
        </w:rPr>
        <w:t>«П</w:t>
      </w:r>
      <w:r w:rsidR="00752027" w:rsidRPr="00752027">
        <w:rPr>
          <w:rFonts w:ascii="Times New Roman" w:hAnsi="Times New Roman" w:cs="Times New Roman"/>
          <w:color w:val="000000"/>
          <w:sz w:val="24"/>
          <w:szCs w:val="24"/>
        </w:rPr>
        <w:t xml:space="preserve">овышение эффективности коррекционной работы с </w:t>
      </w:r>
      <w:proofErr w:type="gramStart"/>
      <w:r w:rsidR="00752027" w:rsidRPr="00752027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752027" w:rsidRPr="00752027">
        <w:rPr>
          <w:rFonts w:ascii="Times New Roman" w:hAnsi="Times New Roman" w:cs="Times New Roman"/>
          <w:color w:val="000000"/>
          <w:sz w:val="24"/>
          <w:szCs w:val="24"/>
        </w:rPr>
        <w:t xml:space="preserve"> с ОВЗ по развитию коммуникативных навыков через сюжетно-ролевую игру</w:t>
      </w:r>
      <w:r w:rsidR="0075202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52027" w:rsidRPr="007520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17CE" w:rsidRPr="004F3D05" w:rsidRDefault="00E536B8" w:rsidP="004F3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D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Общи</w:t>
      </w:r>
      <w:r w:rsidR="00184569" w:rsidRPr="004F3D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й</w:t>
      </w:r>
      <w:r w:rsidRPr="004F3D0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вывод</w:t>
      </w:r>
      <w:r w:rsidRPr="004F3D0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F3D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3D05" w:rsidRPr="004F3D05">
        <w:rPr>
          <w:rFonts w:ascii="Times New Roman" w:hAnsi="Times New Roman" w:cs="Times New Roman"/>
          <w:sz w:val="24"/>
          <w:szCs w:val="24"/>
        </w:rPr>
        <w:t>Сформировать и реализовать модель предметно-развивающего пространства, отвечающего современным т</w:t>
      </w:r>
      <w:r w:rsidR="000441D1">
        <w:rPr>
          <w:rFonts w:ascii="Times New Roman" w:hAnsi="Times New Roman" w:cs="Times New Roman"/>
          <w:sz w:val="24"/>
          <w:szCs w:val="24"/>
        </w:rPr>
        <w:t>ребованиям А</w:t>
      </w:r>
      <w:r w:rsidR="00CA1221">
        <w:rPr>
          <w:rFonts w:ascii="Times New Roman" w:hAnsi="Times New Roman" w:cs="Times New Roman"/>
          <w:sz w:val="24"/>
          <w:szCs w:val="24"/>
        </w:rPr>
        <w:t>ОП</w:t>
      </w:r>
      <w:r w:rsidR="004F3D05" w:rsidRPr="004F3D05">
        <w:rPr>
          <w:rFonts w:ascii="Times New Roman" w:hAnsi="Times New Roman" w:cs="Times New Roman"/>
          <w:sz w:val="24"/>
          <w:szCs w:val="24"/>
        </w:rPr>
        <w:t xml:space="preserve"> ДО, и позволяющего внедрить элементы технологий развития связной речи в работу с дошкольниками. </w:t>
      </w:r>
    </w:p>
    <w:p w:rsidR="004F3D05" w:rsidRPr="004F3D05" w:rsidRDefault="004F3D05" w:rsidP="0018456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701D12" w:rsidRPr="00701D12" w:rsidRDefault="00701D12" w:rsidP="004F3D0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sz w:val="24"/>
          <w:szCs w:val="24"/>
        </w:rPr>
        <w:t>Анализ работы с родителями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Система работы ДОУ с родителями направлена на повышение их педагогической активности, компетентности, формирование доверия к ДОУ. Тесное сотрудничество ДОУ и семьи имеет большое значение в дальнейшем развитии ребенка.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Рекомендуем чаще практиковать привлечение родителей к наблюдению за индивидуальной работой специалиста с ребенком, особенно с тяжелыми детьми, имеющими вторичные нарушения, (задержку психического развития, обусловленную тяжелыми нарушениями речи) не усваивающими программу, с целью обучения родителей методам и приемам коррекционного воздействия.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Своевременно разъяснять родителям детей с ТНР и ЗПР, </w:t>
      </w:r>
      <w:r w:rsidR="00476FAA">
        <w:rPr>
          <w:rFonts w:ascii="Times New Roman" w:eastAsia="Calibri" w:hAnsi="Times New Roman" w:cs="Times New Roman"/>
          <w:sz w:val="24"/>
          <w:szCs w:val="24"/>
        </w:rPr>
        <w:t>имеющих трудности в освоении АО</w:t>
      </w:r>
      <w:r w:rsidRPr="00701D12">
        <w:rPr>
          <w:rFonts w:ascii="Times New Roman" w:eastAsia="Calibri" w:hAnsi="Times New Roman" w:cs="Times New Roman"/>
          <w:sz w:val="24"/>
          <w:szCs w:val="24"/>
        </w:rPr>
        <w:t>П, необходимость занятий с дефектологом, логопедом, вести учет этих сведений под роспись родителей.</w:t>
      </w:r>
    </w:p>
    <w:p w:rsidR="00701D12" w:rsidRPr="00701D12" w:rsidRDefault="009B02C3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Специалистам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 xml:space="preserve"> внимательно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относиться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к рекомендациям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в заключениях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ПМПК: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отслеживать дату повторного обследования, в том числе вновь поступающие дети и сменившие маршрут. З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анятия с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дефектологом может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предполагать пограничное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состояние между ТНР и ЗПР и накладывает определенные обязательства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как перед </w:t>
      </w:r>
      <w:r w:rsidR="00184569" w:rsidRPr="00701D12">
        <w:rPr>
          <w:rFonts w:ascii="Times New Roman" w:eastAsia="Calibri" w:hAnsi="Times New Roman" w:cs="Times New Roman"/>
          <w:sz w:val="24"/>
          <w:szCs w:val="24"/>
        </w:rPr>
        <w:t>родителями,</w:t>
      </w:r>
      <w:r w:rsidR="00701D12" w:rsidRPr="00701D12">
        <w:rPr>
          <w:rFonts w:ascii="Times New Roman" w:eastAsia="Calibri" w:hAnsi="Times New Roman" w:cs="Times New Roman"/>
          <w:sz w:val="24"/>
          <w:szCs w:val="24"/>
        </w:rPr>
        <w:t xml:space="preserve"> так и перед ДОУ.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В учебном году проводилось:</w:t>
      </w:r>
    </w:p>
    <w:p w:rsidR="00701D12" w:rsidRPr="00701D12" w:rsidRDefault="00701D12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оформление информационных стендов с целью повышения осведомленности родителей в вопросах оказания коррекционной помощи ребенку;</w:t>
      </w:r>
    </w:p>
    <w:p w:rsidR="00701D12" w:rsidRPr="00701D12" w:rsidRDefault="00701D12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 xml:space="preserve">участие в выставках    семейного творчества, фотовыставках, конкурсах (в первую очередь в </w:t>
      </w:r>
      <w:proofErr w:type="spellStart"/>
      <w:r w:rsidRPr="00701D12">
        <w:rPr>
          <w:rFonts w:ascii="Times New Roman" w:eastAsia="Calibri" w:hAnsi="Times New Roman" w:cs="Times New Roman"/>
          <w:bCs/>
          <w:sz w:val="24"/>
          <w:szCs w:val="24"/>
        </w:rPr>
        <w:t>онлайн-конкурсах</w:t>
      </w:r>
      <w:proofErr w:type="spellEnd"/>
      <w:r w:rsidRPr="00701D12">
        <w:rPr>
          <w:rFonts w:ascii="Times New Roman" w:eastAsia="Calibri" w:hAnsi="Times New Roman" w:cs="Times New Roman"/>
          <w:bCs/>
          <w:sz w:val="24"/>
          <w:szCs w:val="24"/>
        </w:rPr>
        <w:t>, Интернет - акциях);</w:t>
      </w:r>
    </w:p>
    <w:p w:rsidR="00701D12" w:rsidRPr="00701D12" w:rsidRDefault="00701D12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вовлечение родителей в воспитательный процесс через открытые занятия, индивидуальную работу с ребенком, проведение дистанционных занятий с использованием ресурсов сети Интернет;</w:t>
      </w:r>
    </w:p>
    <w:p w:rsidR="00184569" w:rsidRPr="00184569" w:rsidRDefault="00701D12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bCs/>
          <w:sz w:val="24"/>
          <w:szCs w:val="24"/>
        </w:rPr>
        <w:t>консультации психолога в течение учебного года по запросам родителей, по готовности к школе</w:t>
      </w:r>
      <w:r w:rsidR="0018456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01D12" w:rsidRPr="00701D12" w:rsidRDefault="00184569" w:rsidP="001B5B4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консультирование родителей воспитанников, в результате диагностики</w:t>
      </w:r>
      <w:r w:rsidRPr="00184569">
        <w:t xml:space="preserve"> </w:t>
      </w:r>
      <w:r w:rsidRPr="00184569">
        <w:rPr>
          <w:rFonts w:ascii="Times New Roman" w:eastAsia="Calibri" w:hAnsi="Times New Roman" w:cs="Times New Roman"/>
          <w:bCs/>
          <w:sz w:val="24"/>
          <w:szCs w:val="24"/>
        </w:rPr>
        <w:t>которых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было выявлено нарушение сенсорной интеграции (педагог-психолог, воспитатель, специалист)</w:t>
      </w:r>
      <w:r w:rsidR="00701D12" w:rsidRPr="00701D1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01D12" w:rsidRPr="00701D12" w:rsidRDefault="00701D12" w:rsidP="00701D1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12DF" w:rsidRDefault="00C612DF" w:rsidP="00C612DF">
      <w:pPr>
        <w:widowControl w:val="0"/>
        <w:autoSpaceDE w:val="0"/>
        <w:autoSpaceDN w:val="0"/>
        <w:adjustRightInd w:val="0"/>
        <w:spacing w:after="0" w:line="276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612DF" w:rsidRDefault="00C612DF" w:rsidP="00C612DF">
      <w:pPr>
        <w:widowControl w:val="0"/>
        <w:autoSpaceDE w:val="0"/>
        <w:autoSpaceDN w:val="0"/>
        <w:adjustRightInd w:val="0"/>
        <w:spacing w:after="0" w:line="276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612DF" w:rsidRDefault="00C612DF" w:rsidP="00C612DF">
      <w:pPr>
        <w:widowControl w:val="0"/>
        <w:autoSpaceDE w:val="0"/>
        <w:autoSpaceDN w:val="0"/>
        <w:adjustRightInd w:val="0"/>
        <w:spacing w:after="0" w:line="276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612DF" w:rsidRDefault="00C612DF" w:rsidP="00C612DF">
      <w:pPr>
        <w:widowControl w:val="0"/>
        <w:autoSpaceDE w:val="0"/>
        <w:autoSpaceDN w:val="0"/>
        <w:adjustRightInd w:val="0"/>
        <w:spacing w:after="0" w:line="276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612DF" w:rsidRPr="00C612DF" w:rsidRDefault="00C612DF" w:rsidP="00C612DF">
      <w:pPr>
        <w:widowControl w:val="0"/>
        <w:autoSpaceDE w:val="0"/>
        <w:autoSpaceDN w:val="0"/>
        <w:adjustRightInd w:val="0"/>
        <w:spacing w:after="0" w:line="276" w:lineRule="exact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612DF">
        <w:rPr>
          <w:rFonts w:ascii="Times New Roman" w:hAnsi="Times New Roman"/>
          <w:b/>
          <w:sz w:val="24"/>
          <w:szCs w:val="24"/>
        </w:rPr>
        <w:t>Обеспечение условий для организации дополнительного образования</w:t>
      </w:r>
    </w:p>
    <w:p w:rsidR="00903A60" w:rsidRDefault="00903A60" w:rsidP="00701D12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b/>
          <w:bCs/>
          <w:sz w:val="24"/>
          <w:szCs w:val="24"/>
        </w:rPr>
        <w:t>Информационное сопровождение</w:t>
      </w:r>
      <w:r w:rsidRPr="008C0DF5">
        <w:rPr>
          <w:rFonts w:ascii="Times New Roman" w:hAnsi="Times New Roman"/>
          <w:sz w:val="24"/>
          <w:szCs w:val="24"/>
        </w:rPr>
        <w:t> 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C0DF5">
        <w:rPr>
          <w:rFonts w:ascii="Times New Roman" w:hAnsi="Times New Roman"/>
          <w:sz w:val="24"/>
          <w:szCs w:val="24"/>
        </w:rPr>
        <w:t>Создание сервисов для поддержки выбора программ и формирования индивидуальных образовательных траекторий.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C0DF5">
        <w:rPr>
          <w:rFonts w:ascii="Times New Roman" w:hAnsi="Times New Roman"/>
          <w:b/>
          <w:bCs/>
          <w:sz w:val="24"/>
          <w:szCs w:val="24"/>
        </w:rPr>
        <w:t>Инклюзивность</w:t>
      </w:r>
      <w:proofErr w:type="spellEnd"/>
      <w:r w:rsidRPr="008C0DF5">
        <w:rPr>
          <w:rFonts w:ascii="Times New Roman" w:hAnsi="Times New Roman"/>
          <w:sz w:val="24"/>
          <w:szCs w:val="24"/>
        </w:rPr>
        <w:t> 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sz w:val="24"/>
          <w:szCs w:val="24"/>
        </w:rPr>
        <w:t>Возможность для детей-инвалидов и детей с ограниченными возможностями здоровья обучаться по дополнительным общеобразовательным программам по любой направленности, в том числе совместно с другими обучающимися.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C0DF5">
        <w:rPr>
          <w:rFonts w:ascii="Times New Roman" w:hAnsi="Times New Roman"/>
          <w:b/>
          <w:bCs/>
          <w:sz w:val="24"/>
          <w:szCs w:val="24"/>
        </w:rPr>
        <w:t>Практико-ориентированность</w:t>
      </w:r>
      <w:proofErr w:type="spellEnd"/>
      <w:proofErr w:type="gramEnd"/>
      <w:r w:rsidRPr="008C0DF5">
        <w:rPr>
          <w:rFonts w:ascii="Times New Roman" w:hAnsi="Times New Roman"/>
          <w:b/>
          <w:bCs/>
          <w:sz w:val="24"/>
          <w:szCs w:val="24"/>
        </w:rPr>
        <w:t xml:space="preserve"> программ</w:t>
      </w:r>
      <w:r w:rsidRPr="008C0DF5">
        <w:rPr>
          <w:rFonts w:ascii="Times New Roman" w:hAnsi="Times New Roman"/>
          <w:sz w:val="24"/>
          <w:szCs w:val="24"/>
        </w:rPr>
        <w:t> 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sz w:val="24"/>
          <w:szCs w:val="24"/>
        </w:rPr>
        <w:t>Возможность проектировать индивидуальный образовательный маршрут ребёнка с учётом направлений со</w:t>
      </w:r>
      <w:r>
        <w:rPr>
          <w:rFonts w:ascii="Times New Roman" w:hAnsi="Times New Roman"/>
          <w:sz w:val="24"/>
          <w:szCs w:val="24"/>
        </w:rPr>
        <w:t>циально-экономического развития.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b/>
          <w:bCs/>
          <w:sz w:val="24"/>
          <w:szCs w:val="24"/>
        </w:rPr>
        <w:t>Развитие кадрового потенциала</w:t>
      </w:r>
      <w:r w:rsidRPr="008C0DF5">
        <w:rPr>
          <w:rFonts w:ascii="Times New Roman" w:hAnsi="Times New Roman"/>
          <w:sz w:val="24"/>
          <w:szCs w:val="24"/>
        </w:rPr>
        <w:t> 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sz w:val="24"/>
          <w:szCs w:val="24"/>
        </w:rPr>
        <w:t>Модернизация требований к уровню подготовки педагогических работников сфе</w:t>
      </w:r>
      <w:r>
        <w:rPr>
          <w:rFonts w:ascii="Times New Roman" w:hAnsi="Times New Roman"/>
          <w:sz w:val="24"/>
          <w:szCs w:val="24"/>
        </w:rPr>
        <w:t>ры дополнительного образования.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b/>
          <w:bCs/>
          <w:sz w:val="24"/>
          <w:szCs w:val="24"/>
        </w:rPr>
        <w:t>Развитие инфраструктуры</w:t>
      </w:r>
      <w:r w:rsidRPr="008C0DF5">
        <w:rPr>
          <w:rFonts w:ascii="Times New Roman" w:hAnsi="Times New Roman"/>
          <w:sz w:val="24"/>
          <w:szCs w:val="24"/>
        </w:rPr>
        <w:t> 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sz w:val="24"/>
          <w:szCs w:val="24"/>
        </w:rPr>
        <w:t>Создание новых запросов для увеличения количества обучающихся, совершенствование научно-методического и ресурсного обеспечения</w:t>
      </w:r>
      <w:r>
        <w:rPr>
          <w:rFonts w:ascii="Times New Roman" w:hAnsi="Times New Roman"/>
          <w:sz w:val="24"/>
          <w:szCs w:val="24"/>
        </w:rPr>
        <w:t>.</w:t>
      </w:r>
      <w:r w:rsidRPr="008C0DF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C0DF5">
        <w:rPr>
          <w:rFonts w:ascii="Times New Roman" w:hAnsi="Times New Roman"/>
          <w:b/>
          <w:bCs/>
          <w:sz w:val="24"/>
          <w:szCs w:val="24"/>
        </w:rPr>
        <w:t>Обновление содержания</w:t>
      </w:r>
    </w:p>
    <w:p w:rsidR="00C612DF" w:rsidRPr="00C612DF" w:rsidRDefault="00C612DF" w:rsidP="00C6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МДОУ № </w:t>
      </w:r>
      <w:r w:rsidRPr="00D13D9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Pr="00D13D9E">
        <w:rPr>
          <w:rFonts w:ascii="Times New Roman" w:hAnsi="Times New Roman"/>
          <w:sz w:val="24"/>
          <w:szCs w:val="24"/>
          <w:shd w:val="clear" w:color="auto" w:fill="FFFFFF"/>
        </w:rPr>
        <w:t>системе </w:t>
      </w:r>
      <w:r w:rsidRPr="00D13D9E">
        <w:rPr>
          <w:rFonts w:ascii="Times New Roman" w:hAnsi="Times New Roman"/>
          <w:bCs/>
          <w:sz w:val="24"/>
          <w:szCs w:val="24"/>
          <w:shd w:val="clear" w:color="auto" w:fill="FFFFFF"/>
        </w:rPr>
        <w:t>дополнительного</w:t>
      </w:r>
      <w:r w:rsidRPr="00D13D9E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образования</w:t>
      </w:r>
      <w:r w:rsidRPr="00D13D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созданы</w:t>
      </w:r>
      <w:r w:rsidRPr="00D13D9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13D9E">
        <w:rPr>
          <w:rFonts w:ascii="Times New Roman" w:hAnsi="Times New Roman"/>
          <w:bCs/>
          <w:sz w:val="24"/>
          <w:szCs w:val="24"/>
          <w:shd w:val="clear" w:color="auto" w:fill="FFFFFF"/>
        </w:rPr>
        <w:t>условия</w:t>
      </w:r>
      <w:r w:rsidRPr="00D13D9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8C0DF5">
        <w:rPr>
          <w:rFonts w:ascii="Times New Roman" w:hAnsi="Times New Roman"/>
          <w:sz w:val="24"/>
          <w:szCs w:val="24"/>
        </w:rPr>
        <w:t>в соответствии с интересами детей, потребностями семьи и общества</w:t>
      </w:r>
      <w:r>
        <w:rPr>
          <w:rFonts w:ascii="Times New Roman" w:hAnsi="Times New Roman"/>
          <w:sz w:val="24"/>
          <w:szCs w:val="24"/>
        </w:rPr>
        <w:t xml:space="preserve"> и для этого </w:t>
      </w:r>
      <w:r w:rsidRPr="00D51A06">
        <w:rPr>
          <w:rFonts w:ascii="Times New Roman" w:hAnsi="Times New Roman"/>
          <w:bCs/>
          <w:sz w:val="24"/>
          <w:szCs w:val="24"/>
        </w:rPr>
        <w:t>предлагаются следующие занятия:</w:t>
      </w:r>
    </w:p>
    <w:p w:rsidR="00C612DF" w:rsidRPr="00D13D9E" w:rsidRDefault="00C612DF" w:rsidP="00C612DF">
      <w:pPr>
        <w:numPr>
          <w:ilvl w:val="0"/>
          <w:numId w:val="46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CDD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9D2CDD">
        <w:rPr>
          <w:rFonts w:ascii="Times New Roman" w:hAnsi="Times New Roman"/>
          <w:bCs/>
          <w:sz w:val="24"/>
          <w:szCs w:val="24"/>
        </w:rPr>
        <w:t>Фитбол-</w:t>
      </w:r>
      <w:r w:rsidRPr="00D13D9E">
        <w:rPr>
          <w:rFonts w:ascii="Times New Roman" w:hAnsi="Times New Roman"/>
          <w:bCs/>
          <w:sz w:val="24"/>
          <w:szCs w:val="24"/>
        </w:rPr>
        <w:t>гимнастика</w:t>
      </w:r>
      <w:proofErr w:type="spellEnd"/>
      <w:r w:rsidRPr="00D13D9E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D13D9E">
        <w:rPr>
          <w:rFonts w:ascii="Times New Roman" w:hAnsi="Times New Roman"/>
          <w:bCs/>
          <w:sz w:val="24"/>
          <w:szCs w:val="24"/>
        </w:rPr>
        <w:t>2раза в неделю</w:t>
      </w:r>
      <w:r>
        <w:rPr>
          <w:rFonts w:ascii="Times New Roman" w:hAnsi="Times New Roman"/>
          <w:bCs/>
          <w:sz w:val="24"/>
          <w:szCs w:val="24"/>
        </w:rPr>
        <w:t>),</w:t>
      </w:r>
    </w:p>
    <w:p w:rsidR="00C612DF" w:rsidRPr="00D13D9E" w:rsidRDefault="00C612DF" w:rsidP="00C612DF">
      <w:pPr>
        <w:numPr>
          <w:ilvl w:val="0"/>
          <w:numId w:val="46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3D9E">
        <w:rPr>
          <w:rFonts w:ascii="Times New Roman" w:hAnsi="Times New Roman"/>
          <w:bCs/>
          <w:sz w:val="24"/>
          <w:szCs w:val="24"/>
        </w:rPr>
        <w:t>«Волшебные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13D9E">
        <w:rPr>
          <w:rFonts w:ascii="Times New Roman" w:hAnsi="Times New Roman"/>
          <w:bCs/>
          <w:sz w:val="24"/>
          <w:szCs w:val="24"/>
        </w:rPr>
        <w:t>ручки</w:t>
      </w:r>
      <w:r>
        <w:rPr>
          <w:rFonts w:ascii="Times New Roman" w:hAnsi="Times New Roman"/>
          <w:bCs/>
          <w:sz w:val="24"/>
          <w:szCs w:val="24"/>
        </w:rPr>
        <w:t xml:space="preserve"> (1 раз в неделю),</w:t>
      </w:r>
    </w:p>
    <w:p w:rsidR="009D2CDD" w:rsidRDefault="00C612DF" w:rsidP="009D2CDD">
      <w:pPr>
        <w:numPr>
          <w:ilvl w:val="0"/>
          <w:numId w:val="46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3D9E">
        <w:rPr>
          <w:rFonts w:ascii="Times New Roman" w:hAnsi="Times New Roman"/>
          <w:bCs/>
          <w:sz w:val="24"/>
          <w:szCs w:val="24"/>
        </w:rPr>
        <w:t xml:space="preserve">«Танцевальная ритмика» </w:t>
      </w:r>
      <w:r>
        <w:rPr>
          <w:rFonts w:ascii="Times New Roman" w:hAnsi="Times New Roman"/>
          <w:bCs/>
          <w:sz w:val="24"/>
          <w:szCs w:val="24"/>
        </w:rPr>
        <w:t>(2 раза в неделю),</w:t>
      </w:r>
    </w:p>
    <w:p w:rsidR="00C612DF" w:rsidRPr="009D2CDD" w:rsidRDefault="00C612DF" w:rsidP="009D2CDD">
      <w:pPr>
        <w:numPr>
          <w:ilvl w:val="0"/>
          <w:numId w:val="46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2CDD">
        <w:rPr>
          <w:rFonts w:ascii="Times New Roman" w:hAnsi="Times New Roman"/>
          <w:bCs/>
          <w:sz w:val="24"/>
          <w:szCs w:val="24"/>
        </w:rPr>
        <w:t xml:space="preserve">Оказание консультативной помощи учителя-логопеда, учителя-дефектолога (по </w:t>
      </w:r>
      <w:proofErr w:type="gramEnd"/>
    </w:p>
    <w:p w:rsidR="00903A60" w:rsidRDefault="00C612DF" w:rsidP="00C612DF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3D9E">
        <w:rPr>
          <w:rFonts w:ascii="Times New Roman" w:hAnsi="Times New Roman"/>
          <w:bCs/>
          <w:sz w:val="24"/>
          <w:szCs w:val="24"/>
        </w:rPr>
        <w:t>запросу).</w:t>
      </w:r>
    </w:p>
    <w:p w:rsidR="00C612DF" w:rsidRDefault="00C612DF" w:rsidP="00903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01D12" w:rsidRPr="004F3D05" w:rsidRDefault="00701D12" w:rsidP="00903A6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3D05">
        <w:rPr>
          <w:rFonts w:ascii="Times New Roman" w:eastAsia="Calibri" w:hAnsi="Times New Roman" w:cs="Times New Roman"/>
          <w:b/>
          <w:bCs/>
          <w:sz w:val="24"/>
          <w:szCs w:val="24"/>
        </w:rPr>
        <w:t>Анкетирования по изучению удовлетворённости родителей качеством предоставляемых услуг</w:t>
      </w:r>
    </w:p>
    <w:p w:rsidR="00903A60" w:rsidRDefault="00903A60" w:rsidP="009D2CD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3A60" w:rsidRPr="00143EA0" w:rsidRDefault="00903A60" w:rsidP="00903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EA0">
        <w:rPr>
          <w:rFonts w:ascii="Times New Roman" w:hAnsi="Times New Roman" w:cs="Times New Roman"/>
          <w:b/>
          <w:i/>
          <w:sz w:val="24"/>
          <w:szCs w:val="24"/>
        </w:rPr>
        <w:t>Результаты анкетирования по изучению удовлетворенности родителей качеством предоставляемых услуг на май 2024 года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43EA0">
        <w:rPr>
          <w:rFonts w:ascii="Times New Roman" w:hAnsi="Times New Roman" w:cs="Times New Roman"/>
          <w:sz w:val="24"/>
          <w:szCs w:val="24"/>
        </w:rPr>
        <w:br/>
      </w:r>
      <w:r w:rsidRPr="00143EA0"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>(в</w:t>
      </w:r>
      <w:r w:rsidRPr="00143EA0">
        <w:rPr>
          <w:rFonts w:ascii="Times New Roman" w:hAnsi="Times New Roman" w:cs="Times New Roman"/>
          <w:sz w:val="24"/>
          <w:szCs w:val="24"/>
        </w:rPr>
        <w:t xml:space="preserve"> анкетировании приняло участие 134 чел. (92%) родителей вос</w:t>
      </w:r>
      <w:r>
        <w:rPr>
          <w:rFonts w:ascii="Times New Roman" w:hAnsi="Times New Roman" w:cs="Times New Roman"/>
          <w:sz w:val="24"/>
          <w:szCs w:val="24"/>
        </w:rPr>
        <w:t>питанников МДОУ)</w:t>
      </w:r>
    </w:p>
    <w:tbl>
      <w:tblPr>
        <w:tblStyle w:val="af1"/>
        <w:tblW w:w="0" w:type="auto"/>
        <w:tblLook w:val="04A0"/>
      </w:tblPr>
      <w:tblGrid>
        <w:gridCol w:w="458"/>
        <w:gridCol w:w="3361"/>
        <w:gridCol w:w="2059"/>
        <w:gridCol w:w="2007"/>
        <w:gridCol w:w="1969"/>
      </w:tblGrid>
      <w:tr w:rsidR="00903A60" w:rsidRPr="006C5166" w:rsidTr="009D2CDD"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Удовлетворены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 удовлетворены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b/>
                <w:sz w:val="24"/>
                <w:szCs w:val="24"/>
              </w:rPr>
              <w:t>Не удовлетворены</w:t>
            </w:r>
          </w:p>
        </w:tc>
      </w:tr>
      <w:tr w:rsidR="00903A60" w:rsidRPr="006C5166" w:rsidTr="009D2CDD"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 группы  доброжелательны по отношению к детям и создают для них комфортные условия для обучения и воспитания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опрошенных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A60" w:rsidRPr="006C5166" w:rsidTr="009D2CDD"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педагоги и специалисты группы компетентны и профессионально выполняют свою работу по воспитанию и обучению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опрошенных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A60" w:rsidRPr="006C5166" w:rsidTr="009D2CDD"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Ребенок  достигает успеха в  определенных сферах деятельности и в этом заслуга его воспитателей и специалистов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опрошенных (133 чел)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 опрошенных (1 чел)</w:t>
            </w:r>
          </w:p>
        </w:tc>
      </w:tr>
      <w:tr w:rsidR="00903A60" w:rsidRPr="006C5166" w:rsidTr="009D2CDD"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Ребенок очень плодотворно проводит время в МДОУ, принимает участие во всех мероприятиях, которые здесь проводятся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опрошенных (133 чел)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 опрошенных (1 чел)</w:t>
            </w:r>
          </w:p>
        </w:tc>
      </w:tr>
      <w:tr w:rsidR="00903A60" w:rsidRPr="006C5166" w:rsidTr="009D2CDD"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 МДОУ созданы оптимальные условия для физического развития детей и укрепления их  здоровья</w:t>
            </w:r>
          </w:p>
          <w:p w:rsidR="00903A60" w:rsidRPr="006C5166" w:rsidRDefault="00903A60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опрошенных (132 чел)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 опрошенных (2 чел)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A60" w:rsidRPr="006C5166" w:rsidTr="009D2CDD"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Удовлетворены ли  Вы работой  МДОУ «Детский сад №11» в целом? 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опрошенных (132 чел)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 опрошенных (2 чел)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A60" w:rsidRPr="006C5166" w:rsidTr="009D2CDD"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1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1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Удовлетворяет ли Вас развивающая предметно-пространственная среда, организованная  в вашей группе?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опрошенных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903A60" w:rsidRPr="006C5166" w:rsidRDefault="00903A60" w:rsidP="009D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03A60" w:rsidRDefault="00903A60" w:rsidP="00903A60">
      <w:pPr>
        <w:spacing w:after="0" w:line="20" w:lineRule="atLeast"/>
        <w:ind w:firstLine="425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903A60" w:rsidRPr="00256C35" w:rsidRDefault="00903A60" w:rsidP="00903A60">
      <w:pPr>
        <w:spacing w:after="0" w:line="20" w:lineRule="atLeast"/>
        <w:ind w:firstLine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Анализ исследований показал, что б</w:t>
      </w:r>
      <w:r w:rsidRPr="00256C35">
        <w:rPr>
          <w:rFonts w:ascii="Times New Roman" w:eastAsia="Calibri" w:hAnsi="Times New Roman" w:cs="Times New Roman"/>
          <w:bCs/>
          <w:sz w:val="24"/>
          <w:szCs w:val="24"/>
        </w:rPr>
        <w:t>ольшинство родителей удовл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етворены работой детского сада, что </w:t>
      </w:r>
      <w:r w:rsidRPr="00256C35">
        <w:rPr>
          <w:rFonts w:ascii="Times New Roman" w:eastAsia="Calibri" w:hAnsi="Times New Roman" w:cs="Times New Roman"/>
          <w:bCs/>
          <w:sz w:val="24"/>
          <w:szCs w:val="24"/>
        </w:rPr>
        <w:t xml:space="preserve">родителей получают информацию через личные беседы с педагогами, по телефону, через сообщества в социальных сетях. </w:t>
      </w:r>
      <w:proofErr w:type="gramEnd"/>
    </w:p>
    <w:p w:rsidR="00903A60" w:rsidRPr="00256C35" w:rsidRDefault="00903A60" w:rsidP="00903A60">
      <w:pPr>
        <w:spacing w:after="0" w:line="0" w:lineRule="atLeast"/>
        <w:ind w:firstLine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6C3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Эффективной формой сотрудничества с семьей являются </w:t>
      </w:r>
      <w:proofErr w:type="spellStart"/>
      <w:r w:rsidRPr="00256C3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досуговые</w:t>
      </w:r>
      <w:proofErr w:type="spellEnd"/>
      <w:r w:rsidRPr="00256C3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мероприятия: участие родителей в выставках, конкурсах, праздниках.</w:t>
      </w:r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Разнообразие форм общения с родителями, повысило</w:t>
      </w:r>
      <w:r w:rsidRPr="00256C35">
        <w:rPr>
          <w:rFonts w:ascii="Times New Roman" w:eastAsia="Calibri" w:hAnsi="Times New Roman" w:cs="Times New Roman"/>
          <w:sz w:val="24"/>
          <w:szCs w:val="24"/>
        </w:rPr>
        <w:t xml:space="preserve"> качество педагогического просвещения в вопросах воспитания и развития дошкольников и подготовки их к школе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3A60" w:rsidRDefault="00903A60" w:rsidP="00903A60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Помимо традиционных форм, для </w:t>
      </w:r>
      <w:r w:rsidRPr="00256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общения </w:t>
      </w:r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родителями педагоги активно используют </w:t>
      </w:r>
      <w:proofErr w:type="spellStart"/>
      <w:proofErr w:type="gramStart"/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интернет-сети</w:t>
      </w:r>
      <w:proofErr w:type="spellEnd"/>
      <w:proofErr w:type="gramEnd"/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 именно социальные сети: </w:t>
      </w:r>
      <w:proofErr w:type="spellStart"/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ВКонтакте</w:t>
      </w:r>
      <w:proofErr w:type="spellEnd"/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256C35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Viber</w:t>
      </w:r>
      <w:proofErr w:type="spellEnd"/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Zoom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другие, </w:t>
      </w:r>
      <w:proofErr w:type="gramStart"/>
      <w:r w:rsidRPr="00256C35">
        <w:rPr>
          <w:rFonts w:ascii="Times New Roman" w:eastAsia="Calibri" w:hAnsi="Times New Roman" w:cs="Times New Roman"/>
          <w:sz w:val="24"/>
          <w:szCs w:val="24"/>
        </w:rPr>
        <w:t>публикуются на сайте МДОУ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помогли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56C35">
        <w:rPr>
          <w:rFonts w:ascii="Times New Roman" w:eastAsia="Calibri" w:hAnsi="Times New Roman" w:cs="Times New Roman"/>
          <w:sz w:val="24"/>
          <w:szCs w:val="24"/>
        </w:rPr>
        <w:t xml:space="preserve"> консультации учителей-логопедов, музыкальных руководителей и воспитателей для родителей.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их помощью педагоги МДОУ не только могли участвовать в обучении и воспитании детей, но и организовывали </w:t>
      </w:r>
      <w:r w:rsidRPr="00256C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консультации для родителей, помогали с литературой, совместно решали технические проблемы. </w:t>
      </w:r>
    </w:p>
    <w:p w:rsidR="00701D12" w:rsidRPr="00903A60" w:rsidRDefault="00701D12" w:rsidP="00903A60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Можно рекомендовать педагогам чаще практиковать привлечение родителей к наблюдению за индивидуальной работой специалиста с ребенком, особенно с тяжелыми детьми, имеющими вторичные нарушения (задержку психического развития, обусловленную тяжелыми нарушениями речи), не </w:t>
      </w:r>
      <w:r w:rsidR="00473869" w:rsidRPr="00701D12">
        <w:rPr>
          <w:rFonts w:ascii="Times New Roman" w:eastAsia="Calibri" w:hAnsi="Times New Roman" w:cs="Times New Roman"/>
          <w:sz w:val="24"/>
          <w:szCs w:val="24"/>
        </w:rPr>
        <w:t>усваивающими программу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, с целью обучения родителей методам и приемам коррекционного воздействия. 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Своевременно разъяснять родителям сложных детей с ТНР, с ЗПР необходимость занятий с дефектологом, логопедом, вести учет этих сведений под </w:t>
      </w:r>
      <w:r w:rsidR="00184569">
        <w:rPr>
          <w:rFonts w:ascii="Times New Roman" w:eastAsia="Calibri" w:hAnsi="Times New Roman" w:cs="Times New Roman"/>
          <w:sz w:val="24"/>
          <w:szCs w:val="24"/>
        </w:rPr>
        <w:t>под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пись родителей.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Разнообразить формы общения с родителями, повысить качество педагогического просвещения в вопросах воспитания и развития дошкольников и подготовки их к школе помогают современные средства </w:t>
      </w:r>
      <w:proofErr w:type="spellStart"/>
      <w:proofErr w:type="gram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</w:rPr>
        <w:t>ИК-технологий</w:t>
      </w:r>
      <w:proofErr w:type="spellEnd"/>
      <w:proofErr w:type="gramEnd"/>
      <w:r w:rsidRPr="00701D12">
        <w:rPr>
          <w:rFonts w:ascii="Times New Roman" w:eastAsia="Calibri" w:hAnsi="Times New Roman" w:cs="Times New Roman"/>
          <w:color w:val="000000"/>
          <w:sz w:val="24"/>
          <w:szCs w:val="24"/>
        </w:rPr>
        <w:t>: на сайте МДОУ публикуются консультации учителей-логопедов, музыкальных руководителей и воспитателей для родителей.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результатам обобщения ответов родителей в анкетах можно сделать вывод, что: 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ab/>
        <w:t>В МДОУ обеспечивается доступность и открытость информации о деятельности учреждения:  информация об образовательной и финансово-хозяйственной деятельности МДОУ размещена на сайте  в полном объеме в соответствии со ст. 29 ФЗ «Об образовании в Российской Федерации» №273-ФЗ  и обновляется регулярно.</w:t>
      </w:r>
    </w:p>
    <w:p w:rsidR="00701D12" w:rsidRPr="00701D12" w:rsidRDefault="00701D12" w:rsidP="00701D12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Материально-техническое обеспечение деятельности ДОУ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Типовое здание в двух этажах (дата постройки - 1980г.), центральное отопление и водоснабжение; оборудованная детская площадка. Территория отделена забором, оснащена с игровыми комплексами; освещена уличными фонарями и имеет много зеленых насаждений. </w:t>
      </w:r>
      <w:proofErr w:type="gramStart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здании детского сада 11 отдельных групповых помещений, включающих в себя: групповую комнату, спальню, раздевалку, санузел (туалет, умывальная комната), моечные, отдельный пожарный выход.</w:t>
      </w:r>
      <w:proofErr w:type="gramEnd"/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Библиотечный фонд – 1</w:t>
      </w:r>
      <w:r w:rsidR="005037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926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экземпляров, из них детских книг –5</w:t>
      </w:r>
      <w:r w:rsidR="005037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50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экземпляров.</w:t>
      </w:r>
    </w:p>
    <w:p w:rsidR="00701D12" w:rsidRPr="00701D12" w:rsidRDefault="00701D12" w:rsidP="00701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701D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В детском саду </w:t>
      </w:r>
      <w:proofErr w:type="gramStart"/>
      <w:r w:rsidRPr="00701D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оборудованы</w:t>
      </w:r>
      <w:proofErr w:type="gramEnd"/>
      <w:r w:rsidRPr="00701D1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: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11 групповых помещений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11 спален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Физкультурный зал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Музыкальный зал</w:t>
      </w:r>
    </w:p>
    <w:p w:rsid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Кабинеты учителей-логопедов, дефектологов, педагога-психолога, </w:t>
      </w:r>
      <w:proofErr w:type="gramStart"/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методический</w:t>
      </w:r>
      <w:proofErr w:type="gramEnd"/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Сенсорная комната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медицинских</w:t>
      </w:r>
      <w:proofErr w:type="gramEnd"/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кабинета, процедурный, изолятор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Пищеблок</w:t>
      </w:r>
    </w:p>
    <w:p w:rsidR="00701D12" w:rsidRPr="00701D12" w:rsidRDefault="00701D12" w:rsidP="001B5B48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Прачечная</w:t>
      </w:r>
    </w:p>
    <w:p w:rsidR="00701D12" w:rsidRPr="00701D12" w:rsidRDefault="00701D12" w:rsidP="001B5B48">
      <w:pPr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Кабинеты заведующего ДОУ, заместителя заведующего по АХР, делопроизводителя.</w:t>
      </w:r>
    </w:p>
    <w:p w:rsidR="00701D12" w:rsidRPr="00701D12" w:rsidRDefault="00701D12" w:rsidP="00701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Площадь помещений, в которых осуществляется образовательная </w:t>
      </w:r>
      <w:proofErr w:type="gramStart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деятельность</w:t>
      </w:r>
      <w:proofErr w:type="gramEnd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составляет   1943 кв.м.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Реальная площадь на одного воспитанника в образовательном дошкольном учреждении составляет более 4 </w:t>
      </w:r>
      <w:r w:rsidRPr="00701D12">
        <w:rPr>
          <w:rFonts w:ascii="Times New Roman" w:eastAsia="Calibri" w:hAnsi="Times New Roman" w:cs="Times New Roman"/>
          <w:sz w:val="24"/>
          <w:szCs w:val="24"/>
        </w:rPr>
        <w:t>м².</w:t>
      </w:r>
    </w:p>
    <w:p w:rsidR="00997208" w:rsidRDefault="00997208" w:rsidP="00715F1B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Оснащённость развивающей и предметно-пространственной среды</w:t>
      </w:r>
    </w:p>
    <w:p w:rsidR="006279CC" w:rsidRDefault="00701D12" w:rsidP="006279CC">
      <w:pPr>
        <w:widowControl w:val="0"/>
        <w:tabs>
          <w:tab w:val="left" w:pos="1140"/>
          <w:tab w:val="left" w:pos="2620"/>
          <w:tab w:val="left" w:pos="3640"/>
        </w:tabs>
        <w:autoSpaceDE w:val="0"/>
        <w:autoSpaceDN w:val="0"/>
        <w:adjustRightInd w:val="0"/>
        <w:spacing w:after="0" w:line="267" w:lineRule="exact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В учреждении создана обогащенная </w:t>
      </w:r>
      <w:r w:rsidR="006279CC">
        <w:rPr>
          <w:rFonts w:ascii="Times New Roman" w:eastAsia="Calibri" w:hAnsi="Times New Roman" w:cs="Times New Roman"/>
          <w:sz w:val="24"/>
          <w:szCs w:val="24"/>
        </w:rPr>
        <w:t xml:space="preserve">предметно-развивающая среда </w:t>
      </w:r>
      <w:proofErr w:type="gramStart"/>
      <w:r w:rsidR="006279CC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</w:p>
    <w:p w:rsidR="00701D12" w:rsidRPr="00701D12" w:rsidRDefault="00701D12" w:rsidP="006279CC">
      <w:pPr>
        <w:widowControl w:val="0"/>
        <w:tabs>
          <w:tab w:val="left" w:pos="1140"/>
          <w:tab w:val="left" w:pos="2620"/>
          <w:tab w:val="left" w:pos="3640"/>
        </w:tabs>
        <w:autoSpaceDE w:val="0"/>
        <w:autoSpaceDN w:val="0"/>
        <w:adjustRightInd w:val="0"/>
        <w:spacing w:after="0" w:line="267" w:lineRule="exact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воспитания и обучения детей с тяжёлыми нарушениями речи и задержкой психического развития.</w:t>
      </w:r>
    </w:p>
    <w:p w:rsidR="008365AB" w:rsidRPr="006D0B4C" w:rsidRDefault="00701D12" w:rsidP="006D0B4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Имеется: речевые центры групп, специальное оборудовани</w:t>
      </w:r>
      <w:r w:rsidR="0005431C">
        <w:rPr>
          <w:rFonts w:ascii="Times New Roman" w:eastAsia="Calibri" w:hAnsi="Times New Roman" w:cs="Times New Roman"/>
          <w:sz w:val="24"/>
          <w:szCs w:val="24"/>
        </w:rPr>
        <w:t>е для проведения коррекционно-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оздоровительной работы с детьми. Компоненты развивающей и </w:t>
      </w:r>
      <w:proofErr w:type="gramStart"/>
      <w:r w:rsidRPr="00701D12">
        <w:rPr>
          <w:rFonts w:ascii="Times New Roman" w:eastAsia="Calibri" w:hAnsi="Times New Roman" w:cs="Times New Roman"/>
          <w:sz w:val="24"/>
          <w:szCs w:val="24"/>
        </w:rPr>
        <w:t>предметно-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пространственный</w:t>
      </w:r>
      <w:proofErr w:type="gramEnd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сре</w:t>
      </w:r>
      <w:r w:rsidR="000441D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ды соответствуют реализуемой АО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П, возрастным и индивидуальным особенностям воспитанников. Организация среды МДОУ, разнообразие методических и дидактических материалов, оборудования отвечает требованиям ФГОС ДО </w:t>
      </w: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>(</w:t>
      </w:r>
      <w:proofErr w:type="spellStart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трансформируемость</w:t>
      </w:r>
      <w:proofErr w:type="spellEnd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полифункциональность</w:t>
      </w:r>
      <w:proofErr w:type="spellEnd"/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, вариативность, доступность и безопасность).  При планировании и насыщении предметно-развивающей среды учитываются национальные и культурно-климатические условия осуществления воспитательно-образовательного процесса.</w:t>
      </w:r>
      <w:r w:rsidRPr="00701D1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701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342A40" w:rsidRDefault="00342A40" w:rsidP="00F1638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01D12" w:rsidRPr="00997208" w:rsidRDefault="00701D12" w:rsidP="00701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972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Оценка учебно-методического обеспечения</w:t>
      </w:r>
    </w:p>
    <w:p w:rsidR="00701D12" w:rsidRPr="00701D12" w:rsidRDefault="00701D12" w:rsidP="00627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99720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Учебно-методическое, обеспечение в учреждении соответствует требованиям реализуемой образовательной программы, обеспечивает образовательную</w:t>
      </w:r>
      <w:r w:rsidRPr="00701D1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деятельность, присмотр и уход.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как фондом учебно-методической литературы, так и электронно-образовательными ресурсами. Созданы условия для организации и осуществления повышения квалификации педагогов: 1 раз в 3 года прохождение курсов повышения квалификации, оказание консультативной помощи, методической поддержки, содействие выполнению программ развития дошкольного образования. В ДОУ в полной мере удовлетворены информационные, учебно-методические образовательные потребности педагогов. 100% педагогов получают своевременную методическую помощь в организации образовательного процесса.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создана безопасная предметно-пространственная развивающая образовательная среда. Предметно-пространственная организация помещений создаёт комфортные условия, способствующие социализации и индивидуализации детей, эмоциональному благополучию. Групповые помещения имеют все необходимые центры развития ребёнка с учётом интеграции образовательных областей, </w:t>
      </w:r>
      <w:proofErr w:type="spell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гендерного</w:t>
      </w:r>
      <w:proofErr w:type="spellEnd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подхода. Предметно-пространственная организация помещений создаёт комфортные условия, способствующие социализации и индивидуализации детей, эмоциональному благополучию. В группах частично соблюдены принципы построения предметно-пространственной среды: информативности, вариативности, </w:t>
      </w:r>
      <w:proofErr w:type="spell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полифункциональности</w:t>
      </w:r>
      <w:proofErr w:type="spellEnd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педагогической целесообразности, </w:t>
      </w:r>
      <w:proofErr w:type="spell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трансформируемости</w:t>
      </w:r>
      <w:proofErr w:type="spellEnd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Имеется оборудование для следующих видов детской деятельности: игровой, продуктивной, познавательно-исследовательской, коммуникативной, трудовой, музыкально-художественной, восприятие художественной литературы, двигательной. </w:t>
      </w:r>
      <w:proofErr w:type="gramEnd"/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созданы безопасные условия для организации образовательной деятельности воспитанников и их физического развития: игровое оборудование имеет сертификаты качества, отвечает санитарно-эпидемиологическим правилам и нормативам, гигиеническим, педагогическим и эстетическим требованиям, требованиям безопасности, не менее двух раз в год проводится ревизия спортивного оборудования в физкультурном зале и на спортивной площадке.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МДОУ созданы необходимые условия для осуществления образовательного процесса. При этом важно создать </w:t>
      </w:r>
      <w:r w:rsidR="00032F61"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среду,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способствующую познавательно-исследовательской деятельности, обогатить современными игровыми пособиями сюжетно-ролевые игры детей, своевременно производить замену игрушек и пособий. Делать предметную среду трансформируемой. Необходимо пополнить предметно - пространственную развивающую образовательную среду оборудованием, играми, игрушками, дидактическими пособиями в соответствии с Примерным перечнем игрового оборудования для учебно-методического обеспечения дошкольных образовательных учреждений, в том числе с помощью привлечения внебюджетных финансовых средств. 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01D12" w:rsidRPr="00701D12" w:rsidRDefault="00701D12" w:rsidP="009D2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Информа</w:t>
      </w:r>
      <w:r w:rsidR="009D2C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ционно-методическое обеспечение</w:t>
      </w:r>
    </w:p>
    <w:p w:rsidR="00701D12" w:rsidRPr="00701D12" w:rsidRDefault="00701D12" w:rsidP="00701D1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В МДОУ имеются квалифицированные кадры, организующие информационное обеспечение, позволяющее в электронной форме: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управлять образовательным процессом,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создавать и редактировать электронные таблицы, тексты, презентации,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использовать интерактивные дидактические материалы, образовательные ресурсы,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проводить мониторинг и фиксировать ход воспитательно-образовательного пр</w:t>
      </w:r>
      <w:r w:rsidR="000441D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оцесса и результатов освоения А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 дошкольного образования, </w:t>
      </w:r>
    </w:p>
    <w:p w:rsidR="00701D12" w:rsidRPr="00701D12" w:rsidRDefault="00701D12" w:rsidP="001B5B48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осуществлять взаимодействие МДОУ с органами, осуществляющими управление в сфере образования, с другими образовательными учреждениями и организациями. </w:t>
      </w:r>
    </w:p>
    <w:p w:rsidR="00701D12" w:rsidRPr="006D6094" w:rsidRDefault="00701D12" w:rsidP="006D60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Вывод</w:t>
      </w:r>
      <w:r w:rsidRPr="00701D1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выполнения требований к информационному обеспечению существует, но оно недостаточно для того, чтобы говорить об эффективности.  Затруднено использование ИКТ, что снижает познавательный процесс. Выполнение требований к информационному обеспечению сегодня должно быть на более высоком уровне. Так в МДОУ не все педагоги пользуются ПК, явно не хватает оборудования. </w:t>
      </w:r>
    </w:p>
    <w:p w:rsidR="009D2CDD" w:rsidRDefault="009D2CDD" w:rsidP="006D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:rsidR="00701D12" w:rsidRPr="00701D12" w:rsidRDefault="006279CC" w:rsidP="006D60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Организация питания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В МДОУ организовано пятиразовое питание воспитанников в соответствии с требованием санитарных правил, обеспечивается бесперебойное финансирование питания, направленность на соблюдение натуральных норм. График выдачи готовой пищи соответствует возрасту и режиму дня детей. Соблюдается питьевой режим.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в поле внимания администрации организация и качество питания: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Правильность доставки продуктов, качества, условия хранения.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Качество приготовления пищи.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Санитарно-гигиенический режим пищеблока.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Режим питания и приема пищи, гигиеническая обстановка.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Ведение </w:t>
      </w:r>
      <w:proofErr w:type="spellStart"/>
      <w:r w:rsidRPr="00701D12">
        <w:rPr>
          <w:rFonts w:ascii="Times New Roman" w:eastAsia="Times New Roman" w:hAnsi="Times New Roman" w:cs="Times New Roman"/>
          <w:sz w:val="24"/>
          <w:szCs w:val="24"/>
        </w:rPr>
        <w:t>бракеражных</w:t>
      </w:r>
      <w:proofErr w:type="spellEnd"/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 журналов.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Ежедневное составление меню.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Ежедневное снятие пробы.</w:t>
      </w:r>
    </w:p>
    <w:p w:rsidR="00701D12" w:rsidRPr="00701D12" w:rsidRDefault="00701D12" w:rsidP="001B5B4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Осмотр работников пищеблока.</w:t>
      </w:r>
    </w:p>
    <w:p w:rsidR="00701D12" w:rsidRPr="00701D12" w:rsidRDefault="00701D12" w:rsidP="00903A60">
      <w:pPr>
        <w:spacing w:after="0"/>
        <w:ind w:firstLine="3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руководящим документом для составления меню является 10-дневное меню, методические рекомендации по питанию детей в детском саду, а также Нормы потребления продуктов питания по типам учреждений.</w:t>
      </w:r>
    </w:p>
    <w:p w:rsidR="00903A60" w:rsidRDefault="00903A60" w:rsidP="00903A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</w:p>
    <w:p w:rsidR="00701D12" w:rsidRPr="00701D12" w:rsidRDefault="00701D12" w:rsidP="00903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Динамика изменений материально-технического состояния</w:t>
      </w:r>
    </w:p>
    <w:p w:rsidR="00701D12" w:rsidRPr="00701D12" w:rsidRDefault="00342A40" w:rsidP="00701D1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20</w:t>
      </w:r>
      <w:r w:rsidR="00F16384">
        <w:rPr>
          <w:rFonts w:ascii="Times New Roman" w:eastAsia="Times New Roman" w:hAnsi="Times New Roman" w:cs="Times New Roman"/>
          <w:bCs/>
          <w:iCs/>
          <w:sz w:val="24"/>
          <w:szCs w:val="24"/>
        </w:rPr>
        <w:t>24</w:t>
      </w:r>
      <w:r w:rsidR="00701D12"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году административно-хозяйственная деятельность была направлена на улучшение условий жизнедеятельности воспитанников, создание в учреждении благоприятной, комфортной, развивающей среды. </w:t>
      </w:r>
    </w:p>
    <w:p w:rsidR="00701D12" w:rsidRPr="00701D12" w:rsidRDefault="00701D12" w:rsidP="00701D1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Работа велась по следующим направлениям:</w:t>
      </w:r>
    </w:p>
    <w:p w:rsidR="00701D12" w:rsidRPr="00701D12" w:rsidRDefault="00701D12" w:rsidP="001B5B48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Хозяйственная деятельность и обеспечение санитарно-гигиенического состояния.</w:t>
      </w:r>
    </w:p>
    <w:p w:rsidR="00342A40" w:rsidRDefault="00701D12" w:rsidP="00342A4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iCs/>
          <w:sz w:val="24"/>
          <w:szCs w:val="24"/>
        </w:rPr>
        <w:t>Обеспечение сохранности и ремонт имущества, оборудования и техники учреждения.</w:t>
      </w:r>
    </w:p>
    <w:p w:rsidR="00342A40" w:rsidRPr="00342A40" w:rsidRDefault="00342A40" w:rsidP="00342A40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701D12" w:rsidRPr="00342A40">
        <w:rPr>
          <w:rFonts w:ascii="Times New Roman" w:eastAsia="Calibri" w:hAnsi="Times New Roman" w:cs="Times New Roman"/>
          <w:sz w:val="24"/>
          <w:szCs w:val="24"/>
        </w:rPr>
        <w:t xml:space="preserve">риобретена новая мебель </w:t>
      </w:r>
    </w:p>
    <w:p w:rsidR="00701D12" w:rsidRPr="007F0786" w:rsidRDefault="00701D12" w:rsidP="00342A40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F0786">
        <w:rPr>
          <w:rFonts w:ascii="Times New Roman" w:hAnsi="Times New Roman"/>
          <w:bCs/>
          <w:i/>
          <w:sz w:val="24"/>
          <w:szCs w:val="24"/>
        </w:rPr>
        <w:t>Пополнение материальной базы учреждения</w:t>
      </w:r>
      <w:r w:rsidR="00403D7E" w:rsidRPr="007F0786">
        <w:rPr>
          <w:rFonts w:ascii="Times New Roman" w:hAnsi="Times New Roman"/>
          <w:bCs/>
          <w:i/>
          <w:sz w:val="24"/>
          <w:szCs w:val="24"/>
        </w:rPr>
        <w:t xml:space="preserve"> и </w:t>
      </w:r>
      <w:r w:rsidRPr="007F0786">
        <w:rPr>
          <w:rFonts w:ascii="Times New Roman" w:hAnsi="Times New Roman"/>
          <w:bCs/>
          <w:i/>
          <w:sz w:val="24"/>
          <w:szCs w:val="24"/>
        </w:rPr>
        <w:t>привлечение спонсорских сре</w:t>
      </w:r>
      <w:proofErr w:type="gramStart"/>
      <w:r w:rsidRPr="007F0786">
        <w:rPr>
          <w:rFonts w:ascii="Times New Roman" w:hAnsi="Times New Roman"/>
          <w:bCs/>
          <w:i/>
          <w:sz w:val="24"/>
          <w:szCs w:val="24"/>
        </w:rPr>
        <w:t>дств</w:t>
      </w:r>
      <w:r w:rsidR="00403D7E" w:rsidRPr="007F0786">
        <w:rPr>
          <w:rFonts w:ascii="Times New Roman" w:hAnsi="Times New Roman"/>
          <w:bCs/>
          <w:i/>
          <w:sz w:val="24"/>
          <w:szCs w:val="24"/>
        </w:rPr>
        <w:t xml:space="preserve"> дл</w:t>
      </w:r>
      <w:proofErr w:type="gramEnd"/>
      <w:r w:rsidR="00403D7E" w:rsidRPr="007F0786">
        <w:rPr>
          <w:rFonts w:ascii="Times New Roman" w:hAnsi="Times New Roman"/>
          <w:bCs/>
          <w:i/>
          <w:sz w:val="24"/>
          <w:szCs w:val="24"/>
        </w:rPr>
        <w:t>я п</w:t>
      </w:r>
      <w:r w:rsidRPr="007F0786">
        <w:rPr>
          <w:rFonts w:ascii="Times New Roman" w:hAnsi="Times New Roman"/>
          <w:bCs/>
          <w:sz w:val="24"/>
          <w:szCs w:val="24"/>
        </w:rPr>
        <w:t>риобретени</w:t>
      </w:r>
      <w:r w:rsidR="00403D7E" w:rsidRPr="007F0786">
        <w:rPr>
          <w:rFonts w:ascii="Times New Roman" w:hAnsi="Times New Roman"/>
          <w:bCs/>
          <w:sz w:val="24"/>
          <w:szCs w:val="24"/>
        </w:rPr>
        <w:t>я</w:t>
      </w:r>
      <w:r w:rsidRPr="007F0786">
        <w:rPr>
          <w:rFonts w:ascii="Times New Roman" w:hAnsi="Times New Roman"/>
          <w:bCs/>
          <w:sz w:val="24"/>
          <w:szCs w:val="24"/>
        </w:rPr>
        <w:t xml:space="preserve"> пособий для </w:t>
      </w:r>
      <w:r w:rsidR="00DE1584">
        <w:rPr>
          <w:rFonts w:ascii="Times New Roman" w:hAnsi="Times New Roman"/>
          <w:bCs/>
          <w:sz w:val="24"/>
          <w:szCs w:val="24"/>
        </w:rPr>
        <w:t>работы с детьми – инвалидами в группах</w:t>
      </w:r>
      <w:r w:rsidRPr="007F0786">
        <w:rPr>
          <w:rFonts w:ascii="Times New Roman" w:hAnsi="Times New Roman"/>
          <w:bCs/>
          <w:sz w:val="24"/>
          <w:szCs w:val="24"/>
        </w:rPr>
        <w:t xml:space="preserve"> №</w:t>
      </w:r>
      <w:r w:rsidR="00997208" w:rsidRPr="007F0786">
        <w:rPr>
          <w:rFonts w:ascii="Times New Roman" w:hAnsi="Times New Roman"/>
          <w:bCs/>
          <w:sz w:val="24"/>
          <w:szCs w:val="24"/>
        </w:rPr>
        <w:t>2</w:t>
      </w:r>
      <w:r w:rsidRPr="007F0786">
        <w:rPr>
          <w:rFonts w:ascii="Times New Roman" w:hAnsi="Times New Roman"/>
          <w:bCs/>
          <w:sz w:val="24"/>
          <w:szCs w:val="24"/>
        </w:rPr>
        <w:t>, №</w:t>
      </w:r>
      <w:r w:rsidR="00997208" w:rsidRPr="007F0786">
        <w:rPr>
          <w:rFonts w:ascii="Times New Roman" w:hAnsi="Times New Roman"/>
          <w:bCs/>
          <w:sz w:val="24"/>
          <w:szCs w:val="24"/>
        </w:rPr>
        <w:t>3</w:t>
      </w:r>
      <w:r w:rsidRPr="007F0786">
        <w:rPr>
          <w:rFonts w:ascii="Times New Roman" w:hAnsi="Times New Roman"/>
          <w:bCs/>
          <w:sz w:val="24"/>
          <w:szCs w:val="24"/>
        </w:rPr>
        <w:t>,</w:t>
      </w:r>
      <w:r w:rsidR="00032F61" w:rsidRPr="007F0786">
        <w:rPr>
          <w:rFonts w:ascii="Times New Roman" w:hAnsi="Times New Roman"/>
          <w:bCs/>
          <w:sz w:val="24"/>
          <w:szCs w:val="24"/>
        </w:rPr>
        <w:t xml:space="preserve"> №</w:t>
      </w:r>
      <w:r w:rsidR="00997208" w:rsidRPr="007F0786">
        <w:rPr>
          <w:rFonts w:ascii="Times New Roman" w:hAnsi="Times New Roman"/>
          <w:bCs/>
          <w:sz w:val="24"/>
          <w:szCs w:val="24"/>
        </w:rPr>
        <w:t>5</w:t>
      </w:r>
      <w:r w:rsidR="00032F61" w:rsidRPr="007F0786">
        <w:rPr>
          <w:rFonts w:ascii="Times New Roman" w:hAnsi="Times New Roman"/>
          <w:bCs/>
          <w:sz w:val="24"/>
          <w:szCs w:val="24"/>
        </w:rPr>
        <w:t>, №</w:t>
      </w:r>
      <w:r w:rsidR="00997208" w:rsidRPr="007F0786">
        <w:rPr>
          <w:rFonts w:ascii="Times New Roman" w:hAnsi="Times New Roman"/>
          <w:bCs/>
          <w:sz w:val="24"/>
          <w:szCs w:val="24"/>
        </w:rPr>
        <w:t>7</w:t>
      </w:r>
      <w:r w:rsidRPr="007F0786">
        <w:rPr>
          <w:rFonts w:ascii="Times New Roman" w:hAnsi="Times New Roman"/>
          <w:bCs/>
          <w:sz w:val="24"/>
          <w:szCs w:val="24"/>
        </w:rPr>
        <w:t xml:space="preserve"> №</w:t>
      </w:r>
      <w:r w:rsidR="00997208" w:rsidRPr="007F0786">
        <w:rPr>
          <w:rFonts w:ascii="Times New Roman" w:hAnsi="Times New Roman"/>
          <w:bCs/>
          <w:sz w:val="24"/>
          <w:szCs w:val="24"/>
        </w:rPr>
        <w:t>8,</w:t>
      </w:r>
      <w:r w:rsidRPr="007F0786">
        <w:rPr>
          <w:rFonts w:ascii="Times New Roman" w:hAnsi="Times New Roman"/>
          <w:bCs/>
          <w:sz w:val="24"/>
          <w:szCs w:val="24"/>
        </w:rPr>
        <w:t xml:space="preserve"> </w:t>
      </w:r>
      <w:r w:rsidR="00997208" w:rsidRPr="007F0786">
        <w:rPr>
          <w:rFonts w:ascii="Times New Roman" w:hAnsi="Times New Roman"/>
          <w:bCs/>
          <w:sz w:val="24"/>
          <w:szCs w:val="24"/>
        </w:rPr>
        <w:t>№9</w:t>
      </w:r>
      <w:r w:rsidRPr="007F0786">
        <w:rPr>
          <w:rFonts w:ascii="Times New Roman" w:hAnsi="Times New Roman"/>
          <w:bCs/>
          <w:sz w:val="24"/>
          <w:szCs w:val="24"/>
        </w:rPr>
        <w:t>,</w:t>
      </w:r>
      <w:r w:rsidR="00997208" w:rsidRPr="007F0786">
        <w:rPr>
          <w:rFonts w:ascii="Times New Roman" w:hAnsi="Times New Roman"/>
          <w:bCs/>
          <w:sz w:val="24"/>
          <w:szCs w:val="24"/>
        </w:rPr>
        <w:t xml:space="preserve"> №10, №11 </w:t>
      </w:r>
      <w:r w:rsidRPr="007F0786">
        <w:rPr>
          <w:rFonts w:ascii="Times New Roman" w:hAnsi="Times New Roman"/>
          <w:bCs/>
          <w:sz w:val="24"/>
          <w:szCs w:val="24"/>
        </w:rPr>
        <w:t xml:space="preserve">частично в группы, где есть дети </w:t>
      </w:r>
      <w:r w:rsidR="00032F61" w:rsidRPr="007F0786">
        <w:rPr>
          <w:rFonts w:ascii="Times New Roman" w:hAnsi="Times New Roman"/>
          <w:bCs/>
          <w:sz w:val="24"/>
          <w:szCs w:val="24"/>
        </w:rPr>
        <w:t>–</w:t>
      </w:r>
      <w:r w:rsidRPr="007F0786">
        <w:rPr>
          <w:rFonts w:ascii="Times New Roman" w:hAnsi="Times New Roman"/>
          <w:bCs/>
          <w:sz w:val="24"/>
          <w:szCs w:val="24"/>
        </w:rPr>
        <w:t xml:space="preserve"> инвалиды</w:t>
      </w:r>
      <w:r w:rsidR="00032F61" w:rsidRPr="007F0786">
        <w:rPr>
          <w:rFonts w:ascii="Times New Roman" w:hAnsi="Times New Roman"/>
          <w:bCs/>
          <w:sz w:val="24"/>
          <w:szCs w:val="24"/>
        </w:rPr>
        <w:t>.</w:t>
      </w:r>
    </w:p>
    <w:p w:rsidR="00032F61" w:rsidRDefault="00032F61" w:rsidP="00032F61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01D12" w:rsidRPr="00032F61" w:rsidRDefault="00701D12" w:rsidP="00903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32F61">
        <w:rPr>
          <w:rFonts w:ascii="Times New Roman" w:eastAsia="Times New Roman" w:hAnsi="Times New Roman" w:cs="Times New Roman"/>
          <w:b/>
          <w:iCs/>
          <w:sz w:val="24"/>
          <w:szCs w:val="24"/>
        </w:rPr>
        <w:t>Противопожарная безопасность и охрана т</w:t>
      </w:r>
      <w:r w:rsidR="006279CC">
        <w:rPr>
          <w:rFonts w:ascii="Times New Roman" w:eastAsia="Times New Roman" w:hAnsi="Times New Roman" w:cs="Times New Roman"/>
          <w:b/>
          <w:iCs/>
          <w:sz w:val="24"/>
          <w:szCs w:val="24"/>
        </w:rPr>
        <w:t>руда работников и воспитанников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учреждении выполнено:</w:t>
      </w:r>
    </w:p>
    <w:p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-проведен выборочный косметический ремонт групповых помещений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-проведён мелкий косметический ремонт пищеблока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-отремонтировано оборудование на площадках для занятий с детьми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1D12" w:rsidRP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-отремонтированы малые игровые формы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01D12" w:rsidRPr="00701D12" w:rsidRDefault="00701D12" w:rsidP="00701D12">
      <w:pPr>
        <w:spacing w:after="0" w:line="240" w:lineRule="auto"/>
        <w:ind w:left="526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lastRenderedPageBreak/>
        <w:t>-проведена работа по озеленению участка детского сада, разбивка клумб, посадка цветов      кустарников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D12" w:rsidRDefault="00701D12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-проведена частичная замена УМК в соответствии с требованиями ФГОС</w:t>
      </w:r>
      <w:r w:rsidR="00032F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01D12" w:rsidRPr="00701D12" w:rsidRDefault="009B02C3" w:rsidP="00701D12">
      <w:pPr>
        <w:spacing w:after="0" w:line="240" w:lineRule="auto"/>
        <w:ind w:left="5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32F61">
        <w:rPr>
          <w:rFonts w:ascii="Times New Roman" w:eastAsia="Calibri" w:hAnsi="Times New Roman" w:cs="Times New Roman"/>
          <w:sz w:val="24"/>
          <w:szCs w:val="24"/>
        </w:rPr>
        <w:t>закуплено новое</w:t>
      </w:r>
      <w:r w:rsidR="00701D12">
        <w:rPr>
          <w:rFonts w:ascii="Times New Roman" w:eastAsia="Calibri" w:hAnsi="Times New Roman" w:cs="Times New Roman"/>
          <w:sz w:val="24"/>
          <w:szCs w:val="24"/>
        </w:rPr>
        <w:t xml:space="preserve"> оборудован</w:t>
      </w:r>
      <w:r w:rsidR="00032F61">
        <w:rPr>
          <w:rFonts w:ascii="Times New Roman" w:eastAsia="Calibri" w:hAnsi="Times New Roman" w:cs="Times New Roman"/>
          <w:sz w:val="24"/>
          <w:szCs w:val="24"/>
        </w:rPr>
        <w:t>ие для</w:t>
      </w:r>
      <w:r w:rsidR="00701D12">
        <w:rPr>
          <w:rFonts w:ascii="Times New Roman" w:eastAsia="Calibri" w:hAnsi="Times New Roman" w:cs="Times New Roman"/>
          <w:sz w:val="24"/>
          <w:szCs w:val="24"/>
        </w:rPr>
        <w:t xml:space="preserve"> сенсорн</w:t>
      </w:r>
      <w:r w:rsidR="00032F61">
        <w:rPr>
          <w:rFonts w:ascii="Times New Roman" w:eastAsia="Calibri" w:hAnsi="Times New Roman" w:cs="Times New Roman"/>
          <w:sz w:val="24"/>
          <w:szCs w:val="24"/>
        </w:rPr>
        <w:t>ой</w:t>
      </w:r>
      <w:r w:rsidR="00701D12">
        <w:rPr>
          <w:rFonts w:ascii="Times New Roman" w:eastAsia="Calibri" w:hAnsi="Times New Roman" w:cs="Times New Roman"/>
          <w:sz w:val="24"/>
          <w:szCs w:val="24"/>
        </w:rPr>
        <w:t xml:space="preserve"> комнат</w:t>
      </w:r>
      <w:r w:rsidR="00032F61">
        <w:rPr>
          <w:rFonts w:ascii="Times New Roman" w:eastAsia="Calibri" w:hAnsi="Times New Roman" w:cs="Times New Roman"/>
          <w:sz w:val="24"/>
          <w:szCs w:val="24"/>
        </w:rPr>
        <w:t>ы.</w:t>
      </w:r>
    </w:p>
    <w:p w:rsidR="00701D12" w:rsidRPr="00701D12" w:rsidRDefault="00701D12" w:rsidP="00DE15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 xml:space="preserve">Создание предметно-развивающей среды: в МДОУ «Детский сад № 11» она построена так, чтобы обеспечить полноценное физическое, познавательно-речевое, социально-личностное и художественно-эстетическое развитие ребёнка. Сюда мы относим природную среду и объекты, физкультурно-игровые и спортивные сооружения в помещении и на участке, предметно-игровую среду, музыкально-театральную, предметно-развивающую среду для совместной деятельности с детьми. </w:t>
      </w:r>
    </w:p>
    <w:p w:rsidR="00701D12" w:rsidRPr="00701D12" w:rsidRDefault="00701D12" w:rsidP="00701D1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Тем не менее, следует отметить, что МДОУ нуждается в совершенствовании материально-технической базы в соответствии с разработанным планом, необходим ремонт асфальтового покрытия на территории учреждения. Требуется капитальный ремонт пищеблока, прачечной, установка ограждения территории МДОУ. Частичное обновление игровой базы и пособий в группах в соответствии с ФГОС дошкольного образования.</w:t>
      </w:r>
    </w:p>
    <w:p w:rsidR="007C4956" w:rsidRDefault="00701D12" w:rsidP="007C495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Обновление технического оборудования пищеблока и прачечной.</w:t>
      </w:r>
    </w:p>
    <w:p w:rsidR="00EB05C8" w:rsidRPr="007C4956" w:rsidRDefault="00EB05C8" w:rsidP="00342A4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701D12" w:rsidRPr="009B02C3" w:rsidRDefault="00701D12" w:rsidP="007C49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2C3">
        <w:rPr>
          <w:rFonts w:ascii="Times New Roman" w:hAnsi="Times New Roman" w:cs="Times New Roman"/>
          <w:b/>
          <w:sz w:val="24"/>
          <w:szCs w:val="24"/>
        </w:rPr>
        <w:t>Противопожарная безо</w:t>
      </w:r>
      <w:r w:rsidR="006279CC" w:rsidRPr="009B02C3">
        <w:rPr>
          <w:rFonts w:ascii="Times New Roman" w:hAnsi="Times New Roman" w:cs="Times New Roman"/>
          <w:b/>
          <w:sz w:val="24"/>
          <w:szCs w:val="24"/>
        </w:rPr>
        <w:t>пасность, ГО, ЭБ и охрана труда</w:t>
      </w:r>
    </w:p>
    <w:p w:rsidR="00701D12" w:rsidRPr="00701D12" w:rsidRDefault="00701D12" w:rsidP="007C4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ГО и ЧС: Учреждением подготовлен необходимый пакет документации по ГО и ЧС, проведены соответствующие организационные мероприятия: определены руководители формирований ГО и ЧС. </w:t>
      </w:r>
    </w:p>
    <w:p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proofErr w:type="spellStart"/>
      <w:r w:rsidRPr="00701D12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 - и пожарной безопасности: оснащение автоматической пожарной сигнализацией, системой оповещения людей при пожаре, пути эвакуации соответствуют ПБ требованиям. Согласно годовому плану со всем персоналом учреждения были проведены плановые инструктажи по ПБ, ОТ, ЭБ 2 раза в год, а также дважды за учебный год отработаны практические действия при эвакуации детей при пожаре, откорректирован состав звеньев при эвакуации. Детский сад укомплектован первичными средствами пожаротушения. В апреле в рамках месячника пожарной безопасности проведен субботник по уборке территории от сгораемого мусора, своевременно организован вывоз мусора с территории учреждения. </w:t>
      </w:r>
    </w:p>
    <w:p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Охрана труда и </w:t>
      </w:r>
      <w:proofErr w:type="spellStart"/>
      <w:r w:rsidRPr="00701D12">
        <w:rPr>
          <w:rFonts w:ascii="Times New Roman" w:eastAsia="Times New Roman" w:hAnsi="Times New Roman" w:cs="Times New Roman"/>
          <w:sz w:val="24"/>
          <w:szCs w:val="24"/>
        </w:rPr>
        <w:t>энергобезопасность</w:t>
      </w:r>
      <w:proofErr w:type="spellEnd"/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 системе проводится работа по охране труда с работниками, осуществляется контроль выполнения инструктажей по охране жизни и здоровья детей. Всеми ответственными лицами МДОУ своевременно пройдено обучение </w:t>
      </w:r>
      <w:proofErr w:type="gramStart"/>
      <w:r w:rsidRPr="00701D1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01D12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701D12">
        <w:rPr>
          <w:rFonts w:ascii="Times New Roman" w:eastAsia="Times New Roman" w:hAnsi="Times New Roman" w:cs="Times New Roman"/>
          <w:sz w:val="24"/>
          <w:szCs w:val="24"/>
        </w:rPr>
        <w:t xml:space="preserve">, ГО и ЧС. </w:t>
      </w:r>
    </w:p>
    <w:p w:rsidR="00701D12" w:rsidRPr="00701D12" w:rsidRDefault="00701D12" w:rsidP="0070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sz w:val="24"/>
          <w:szCs w:val="24"/>
        </w:rPr>
        <w:t>Состояние антитеррористической безопасности: охрана здания сторожами, установка кодовых замков на входах в здание, наличие и функционирование системы «Мобильный телохранитель».</w:t>
      </w:r>
    </w:p>
    <w:p w:rsidR="009D2CDD" w:rsidRDefault="009D2CDD" w:rsidP="009D2C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МДОУ «Детский сад №11»</w:t>
      </w:r>
    </w:p>
    <w:tbl>
      <w:tblPr>
        <w:tblW w:w="10207" w:type="dxa"/>
        <w:tblInd w:w="-176" w:type="dxa"/>
        <w:tblLayout w:type="fixed"/>
        <w:tblLook w:val="00A0"/>
      </w:tblPr>
      <w:tblGrid>
        <w:gridCol w:w="817"/>
        <w:gridCol w:w="7972"/>
        <w:gridCol w:w="1418"/>
      </w:tblGrid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проведенные в МДОУ, направленные на обеспечение безопасности воспитанников в образовательной организации в 2024/2025 учебном году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«Готовность групп к новому учебному году» приказ от 26.08. №  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«Безопасность»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неделя по безопасности 26.08.2024 г - 30.08.2024г и  09.12.2024г. – 13.12.2024г.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по ПДД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с детьми  старшего дошкольного  возраста «Эти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знаем и всегда их выполняем»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«Засветись, стань заметнее в темноте»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 (действия сотрудников при угрозе пожара) 03,10,2024 г,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по охране жизни и здоровья детей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тренинг со старшими дошкольниками «Как вести себя при пожаре»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жизни и здоровья детей с воспитателями и специалистами МДОУ 06.08.2024, 05.09.2024, 12.02.2025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с сотрудниками по правилам пожарной безопасности 19.12.2024г.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CDD" w:rsidTr="00583CE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 сотрудниками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29.04.2024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спортивного зала с инвентарём, необходимым для проведения физкультурных занятий, платных кружков.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зал</w:t>
            </w:r>
          </w:p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кружок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физкультурных развлечений 2 раза в месяц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здоровья 13.05.2024г. по 17.05.2024г.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утренних гимнастик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согласно рабочих программ воспитания АОП ДО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(занятия с привлечением сотрудников ГБДД, МЧС, Лаборатория Безопасного Движения, ГБУЗ Городская детская поликлиника № 2 </w:t>
            </w:r>
            <w:r w:rsidRPr="00255693">
              <w:rPr>
                <w:rFonts w:ascii="Times New Roman" w:hAnsi="Times New Roman" w:cs="Times New Roman"/>
              </w:rPr>
              <w:t xml:space="preserve">Семинар практикум «Безопасность детей на дороге», Инспектор ДПС </w:t>
            </w:r>
            <w:r>
              <w:rPr>
                <w:rFonts w:ascii="Times New Roman" w:hAnsi="Times New Roman" w:cs="Times New Roman"/>
              </w:rPr>
              <w:t>Госавтоинспекции, родительские собрания «Правильная перевозка детей», «Родительский патруль», спортивное мероприятие «Мы участники движения», «Осторожно клещи»)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профилактике пожарной безопасности 2024-2025 учебный год в рамках проекта «Детский сад – территория безопасности»  28.05.2024г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 профилактике дорожно-транспортного травматизма в ДОУ на 2024-2025 учебный год. 28.05.2024 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по месту работы 17.12.2024г. Северо-Западная компания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физкультурной и оздоровительной направленности (педагоги и воспитанники)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осмотров и вакцинации воспитанников с участием медицинских работников Поликлиники № 2. в течение учебного года с января по октябрь 2024г. (охват детей с 3  до 6 лет) , 20.03.2025г. (дети 7 лет)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 сотрудников на базе МДОУ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аботниками поликлиники № 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Акт готовности организации, осуществляющей образовательную деятельность к 2024 — 2025 году от 06.08.2024г.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ежегодно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Паспорт готовности к отопительному сезону 2024 — 2025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03.09.2024 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    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 — разрешение на проведение занятий в кабинете психолога от 19.07.2024г.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    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 — разрешение на проведение занятий в физкультурном зале от 19.07.2024г.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    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Акт  - разрешение на проведение занятий в музыкальном зале от 19.07.2024г.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    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Акт — разрешение на проведение   повседневной деятельности в групповых помещениях от 19.07.2024г.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                     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всех входах в детский сад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видеодомофоны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Имеется техническое заключение на исправность оборудования пищеблока и прачечной от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Петроимпульс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от 15.07.2024 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ежегодно          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протокол испытаний наружных пожарных лестниц от 28.01.2021г.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5 лет             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Курсы Обучение навыкам оказания первой помощи для педагогов 02.09.2024г.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ежегодно </w:t>
            </w:r>
          </w:p>
        </w:tc>
      </w:tr>
      <w:tr w:rsidR="009D2CDD" w:rsidTr="00583CEB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pStyle w:val="a8"/>
              <w:widowControl w:val="0"/>
              <w:numPr>
                <w:ilvl w:val="0"/>
                <w:numId w:val="47"/>
              </w:numPr>
              <w:suppressAutoHyphens/>
              <w:spacing w:after="0" w:line="240" w:lineRule="auto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Оперативный контроль: Выполнение санитарных норм и правил во всех возрастных группах детского сада от 16.01.2024, 14.02.2024, 13.02.2024, 17.04.2024, 15.05.2024, 10.06.2024, 14.08.2024, 17.09.2024, 16.10.2024, 13.11.2024, 17.12.2024, 16.01.2025, 13.02.2025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D" w:rsidRDefault="009D2CDD" w:rsidP="009D2C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</w:tbl>
    <w:p w:rsidR="007C4956" w:rsidRDefault="007C4956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1D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Заключение</w:t>
      </w:r>
    </w:p>
    <w:p w:rsidR="00701D12" w:rsidRPr="00701D12" w:rsidRDefault="00701D12" w:rsidP="00701D12">
      <w:pPr>
        <w:widowControl w:val="0"/>
        <w:tabs>
          <w:tab w:val="left" w:pos="1560"/>
          <w:tab w:val="left" w:pos="3020"/>
          <w:tab w:val="left" w:pos="4760"/>
          <w:tab w:val="left" w:pos="6180"/>
          <w:tab w:val="left" w:pos="6520"/>
          <w:tab w:val="left" w:pos="7660"/>
          <w:tab w:val="left" w:pos="93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ДОУ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ст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ля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ab/>
        <w:t>во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питание и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ние 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кольников с тяжелыми нарушениями речи (ТНР) и задержкой психического развития (ЗПР).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ое  </w:t>
      </w:r>
      <w:r w:rsidRPr="00701D12">
        <w:rPr>
          <w:rFonts w:ascii="Times New Roman" w:eastAsia="Calibri" w:hAnsi="Times New Roman" w:cs="Times New Roman"/>
          <w:iCs/>
          <w:spacing w:val="-1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нимание  </w:t>
      </w:r>
      <w:r w:rsidRPr="00701D12">
        <w:rPr>
          <w:rFonts w:ascii="Times New Roman" w:eastAsia="Calibri" w:hAnsi="Times New Roman" w:cs="Times New Roman"/>
          <w:iCs/>
          <w:spacing w:val="-1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тся </w:t>
      </w:r>
      <w:r w:rsidRPr="00701D12">
        <w:rPr>
          <w:rFonts w:ascii="Times New Roman" w:eastAsia="Calibri" w:hAnsi="Times New Roman" w:cs="Times New Roman"/>
          <w:iCs/>
          <w:spacing w:val="-14"/>
          <w:sz w:val="24"/>
          <w:szCs w:val="24"/>
        </w:rPr>
        <w:t>обновлению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содержания коррекционно</w:t>
      </w:r>
      <w:r w:rsidR="00997208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льной </w:t>
      </w:r>
      <w:r w:rsidRPr="00701D12">
        <w:rPr>
          <w:rFonts w:ascii="Times New Roman" w:eastAsia="Calibri" w:hAnsi="Times New Roman" w:cs="Times New Roman"/>
          <w:iCs/>
          <w:spacing w:val="35"/>
          <w:sz w:val="24"/>
          <w:szCs w:val="24"/>
        </w:rPr>
        <w:t>работы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701D12">
        <w:rPr>
          <w:rFonts w:ascii="Times New Roman" w:eastAsia="Calibri" w:hAnsi="Times New Roman" w:cs="Times New Roman"/>
          <w:iCs/>
          <w:spacing w:val="3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нию </w:t>
      </w:r>
      <w:r w:rsidRPr="00701D12">
        <w:rPr>
          <w:rFonts w:ascii="Times New Roman" w:eastAsia="Calibri" w:hAnsi="Times New Roman" w:cs="Times New Roman"/>
          <w:iCs/>
          <w:spacing w:val="36"/>
          <w:sz w:val="24"/>
          <w:szCs w:val="24"/>
        </w:rPr>
        <w:t>основ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личностно-ориентированной педагогики. 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Учр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жд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ие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оказы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т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помо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ь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питании, образовании, социализации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й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 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ограни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нными  </w:t>
      </w:r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озможно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ми с учетом индивидуального образовательного маршрута.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На 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азе   </w:t>
      </w:r>
      <w:r w:rsidRPr="00701D12">
        <w:rPr>
          <w:rFonts w:ascii="Times New Roman" w:eastAsia="Calibri" w:hAnsi="Times New Roman" w:cs="Times New Roman"/>
          <w:iCs/>
          <w:spacing w:val="-2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кого 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ада   </w:t>
      </w:r>
      <w:r w:rsidRPr="00701D12">
        <w:rPr>
          <w:rFonts w:ascii="Times New Roman" w:eastAsia="Calibri" w:hAnsi="Times New Roman" w:cs="Times New Roman"/>
          <w:iCs/>
          <w:spacing w:val="-2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организо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 взаимодействие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х  </w:t>
      </w:r>
      <w:r w:rsidRPr="00701D12">
        <w:rPr>
          <w:rFonts w:ascii="Times New Roman" w:eastAsia="Calibri" w:hAnsi="Times New Roman" w:cs="Times New Roman"/>
          <w:iCs/>
          <w:spacing w:val="-1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форм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кольного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3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ания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 </w:t>
      </w:r>
      <w:r w:rsidRPr="00701D12">
        <w:rPr>
          <w:rFonts w:ascii="Times New Roman" w:eastAsia="Calibri" w:hAnsi="Times New Roman" w:cs="Times New Roman"/>
          <w:iCs/>
          <w:spacing w:val="-1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ц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лью  </w:t>
      </w:r>
      <w:r w:rsidRPr="00701D12">
        <w:rPr>
          <w:rFonts w:ascii="Times New Roman" w:eastAsia="Calibri" w:hAnsi="Times New Roman" w:cs="Times New Roman"/>
          <w:iCs/>
          <w:spacing w:val="-1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оциализации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  </w:t>
      </w:r>
      <w:r w:rsidRPr="00701D12">
        <w:rPr>
          <w:rFonts w:ascii="Times New Roman" w:eastAsia="Calibri" w:hAnsi="Times New Roman" w:cs="Times New Roman"/>
          <w:iCs/>
          <w:spacing w:val="-1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оздания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адапти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ной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ды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для  </w:t>
      </w:r>
      <w:r w:rsidRPr="00701D12">
        <w:rPr>
          <w:rFonts w:ascii="Times New Roman" w:eastAsia="Calibri" w:hAnsi="Times New Roman" w:cs="Times New Roman"/>
          <w:iCs/>
          <w:spacing w:val="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с ОВЗ.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Вариа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ны е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формы  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к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льного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ани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672EC7"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организованные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proofErr w:type="spellStart"/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</w:t>
      </w:r>
      <w:proofErr w:type="spellEnd"/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 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азе 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чр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жд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ни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, дают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озможно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ть   при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чь 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й, стоящих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оч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ди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данный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кий  </w:t>
      </w:r>
      <w:r w:rsidRPr="00701D12">
        <w:rPr>
          <w:rFonts w:ascii="Times New Roman" w:eastAsia="Calibri" w:hAnsi="Times New Roman" w:cs="Times New Roman"/>
          <w:iCs/>
          <w:spacing w:val="7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ад, к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10"/>
          <w:sz w:val="24"/>
          <w:szCs w:val="24"/>
        </w:rPr>
        <w:t xml:space="preserve"> </w:t>
      </w:r>
      <w:proofErr w:type="spellStart"/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льно</w:t>
      </w:r>
      <w:proofErr w:type="spellEnd"/>
      <w:r w:rsidRPr="00701D12">
        <w:rPr>
          <w:rFonts w:ascii="Times New Roman" w:eastAsia="Calibri" w:hAnsi="Times New Roman" w:cs="Times New Roman"/>
          <w:iCs/>
          <w:spacing w:val="5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льному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проц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у  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ДОУ,</w:t>
      </w:r>
      <w:r w:rsidRPr="00701D12">
        <w:rPr>
          <w:rFonts w:ascii="Times New Roman" w:eastAsia="Calibri" w:hAnsi="Times New Roman" w:cs="Times New Roman"/>
          <w:iCs/>
          <w:spacing w:val="3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м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гчают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адаптацио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н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ный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риод 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но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ь 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паю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их   </w:t>
      </w:r>
      <w:r w:rsidRPr="00701D12">
        <w:rPr>
          <w:rFonts w:ascii="Times New Roman" w:eastAsia="Calibri" w:hAnsi="Times New Roman" w:cs="Times New Roman"/>
          <w:iCs/>
          <w:spacing w:val="-28"/>
          <w:sz w:val="24"/>
          <w:szCs w:val="24"/>
        </w:rPr>
        <w:t xml:space="preserve"> 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й, охватывают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701D12">
        <w:rPr>
          <w:rFonts w:ascii="Times New Roman" w:eastAsia="Calibri" w:hAnsi="Times New Roman" w:cs="Times New Roman"/>
          <w:iCs/>
          <w:spacing w:val="-27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озра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8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й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-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>до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ш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кольников от </w:t>
      </w:r>
      <w:r w:rsidR="00672EC7"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3</w:t>
      </w:r>
      <w:r w:rsidR="00672EC7"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лет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до 8 л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т.</w:t>
      </w:r>
      <w:r w:rsidRPr="00701D12">
        <w:rPr>
          <w:rFonts w:ascii="Times New Roman" w:eastAsia="Calibri" w:hAnsi="Times New Roman" w:cs="Times New Roman"/>
          <w:iCs/>
          <w:spacing w:val="4"/>
          <w:sz w:val="24"/>
          <w:szCs w:val="24"/>
        </w:rPr>
        <w:t xml:space="preserve"> </w:t>
      </w:r>
    </w:p>
    <w:p w:rsidR="00701D12" w:rsidRPr="00701D12" w:rsidRDefault="00701D12" w:rsidP="00672E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е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задач и  </w:t>
      </w:r>
      <w:r w:rsidRPr="00701D12">
        <w:rPr>
          <w:rFonts w:ascii="Times New Roman" w:eastAsia="Calibri" w:hAnsi="Times New Roman" w:cs="Times New Roman"/>
          <w:iCs/>
          <w:spacing w:val="-29"/>
          <w:sz w:val="24"/>
          <w:szCs w:val="24"/>
        </w:rPr>
        <w:t xml:space="preserve"> </w:t>
      </w:r>
      <w:proofErr w:type="spellStart"/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питате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л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ьно</w:t>
      </w:r>
      <w:proofErr w:type="spellEnd"/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-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разо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ат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льного </w:t>
      </w:r>
      <w:r w:rsidRPr="00701D12">
        <w:rPr>
          <w:rFonts w:ascii="Times New Roman" w:eastAsia="Calibri" w:hAnsi="Times New Roman" w:cs="Times New Roman"/>
          <w:iCs/>
          <w:spacing w:val="30"/>
          <w:sz w:val="24"/>
          <w:szCs w:val="24"/>
        </w:rPr>
        <w:t>процесса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701D12">
        <w:rPr>
          <w:rFonts w:ascii="Times New Roman" w:eastAsia="Calibri" w:hAnsi="Times New Roman" w:cs="Times New Roman"/>
          <w:iCs/>
          <w:spacing w:val="-26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ыполн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ют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ся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в  </w:t>
      </w:r>
      <w:r w:rsidRPr="00701D12">
        <w:rPr>
          <w:rFonts w:ascii="Times New Roman" w:eastAsia="Calibri" w:hAnsi="Times New Roman" w:cs="Times New Roman"/>
          <w:iCs/>
          <w:spacing w:val="-30"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б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ла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с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ти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  <w:proofErr w:type="spellStart"/>
      <w:r w:rsidRPr="00701D12">
        <w:rPr>
          <w:rFonts w:ascii="Times New Roman" w:eastAsia="Calibri" w:hAnsi="Times New Roman" w:cs="Times New Roman"/>
          <w:iCs/>
          <w:sz w:val="24"/>
          <w:szCs w:val="24"/>
        </w:rPr>
        <w:t>здоро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в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ь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есбе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р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е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гаю</w:t>
      </w:r>
      <w:r w:rsidRPr="00701D12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щ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их</w:t>
      </w:r>
      <w:proofErr w:type="spellEnd"/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технологий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 дает положительную </w:t>
      </w:r>
      <w:r w:rsidRPr="00701D12">
        <w:rPr>
          <w:rFonts w:ascii="Times New Roman" w:eastAsia="Calibri" w:hAnsi="Times New Roman" w:cs="Times New Roman"/>
          <w:iCs/>
          <w:spacing w:val="1"/>
          <w:sz w:val="24"/>
          <w:szCs w:val="24"/>
        </w:rPr>
        <w:t>динамику</w:t>
      </w:r>
      <w:r w:rsidRPr="00701D12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701D12">
        <w:rPr>
          <w:rFonts w:ascii="Times New Roman" w:eastAsia="Calibri" w:hAnsi="Times New Roman" w:cs="Times New Roman"/>
          <w:iCs/>
          <w:spacing w:val="2"/>
          <w:sz w:val="24"/>
          <w:szCs w:val="24"/>
        </w:rPr>
        <w:t xml:space="preserve"> </w:t>
      </w:r>
    </w:p>
    <w:p w:rsidR="00701D12" w:rsidRPr="0005431C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05431C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П</w:t>
      </w:r>
      <w:r w:rsidRPr="0005431C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е</w:t>
      </w:r>
      <w:r w:rsidRPr="0005431C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дагогич</w:t>
      </w:r>
      <w:r w:rsidRPr="0005431C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ес</w:t>
      </w:r>
      <w:r w:rsidRPr="0005431C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 xml:space="preserve">кий коллектив </w:t>
      </w:r>
      <w:r w:rsidRPr="0005431C">
        <w:rPr>
          <w:rFonts w:ascii="Times New Roman" w:eastAsia="Calibri" w:hAnsi="Times New Roman" w:cs="Times New Roman"/>
          <w:iCs/>
          <w:spacing w:val="-1"/>
          <w:position w:val="-1"/>
          <w:sz w:val="24"/>
          <w:szCs w:val="24"/>
        </w:rPr>
        <w:t>стабилен</w:t>
      </w:r>
      <w:r w:rsidRPr="0005431C">
        <w:rPr>
          <w:rFonts w:ascii="Times New Roman" w:eastAsia="Calibri" w:hAnsi="Times New Roman" w:cs="Times New Roman"/>
          <w:iCs/>
          <w:position w:val="-1"/>
          <w:sz w:val="24"/>
          <w:szCs w:val="24"/>
        </w:rPr>
        <w:t>, имеет творческий потенциал</w:t>
      </w:r>
      <w:r w:rsidRPr="0005431C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. Анализ результатов деятельности коллектива за 202</w:t>
      </w:r>
      <w:r w:rsidR="00342A40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4</w:t>
      </w:r>
      <w:r w:rsidRPr="0005431C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год свидетельствует о его планомерной, творческой работе, стремлении к повышению профессиональной компетентности педагогов МДОУ.</w:t>
      </w:r>
    </w:p>
    <w:p w:rsidR="00701D12" w:rsidRPr="00701D12" w:rsidRDefault="00701D12" w:rsidP="00701D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pacing w:val="-1"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 xml:space="preserve">Для выполнения требований ФГОС необходимо продолжить совершенствование учебно-материальной базы учреждения, в соответствии с разработанным планом, на последующие годы. 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iCs/>
          <w:sz w:val="24"/>
          <w:szCs w:val="24"/>
        </w:rPr>
        <w:t>Дошкольное учреждение нуждается в совершенствовании материально-технической базы: ремонте асфальтового покрытия на территории учреждения; капитальном ремонте пищеблока и прачечной; установке ограждения территории ДОУ; установке теневых навесов; оснащением групп ТСО; частичной замене игрушек и пособий.</w:t>
      </w:r>
    </w:p>
    <w:p w:rsidR="00701D12" w:rsidRPr="00701D12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01D12" w:rsidRPr="00150BCF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b/>
          <w:iCs/>
          <w:sz w:val="24"/>
          <w:szCs w:val="24"/>
        </w:rPr>
        <w:t>Имеющиеся резервы: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>1.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Повышение профессионального мастерства педагогов МДОУ. 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>2.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Оптимизация модели взаимодействия специалистов учреждения. 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>3.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Повышение качества дошкольного образования, коррекционно-восстановительной работы   с   детьми, имеющими   тяжёлые нарушения речи (ТНР), задержку психического развития (ЗПР) с учетом ФГОС </w:t>
      </w:r>
      <w:proofErr w:type="gramStart"/>
      <w:r w:rsidRPr="00150BCF">
        <w:rPr>
          <w:rFonts w:ascii="Times New Roman" w:eastAsia="Calibri" w:hAnsi="Times New Roman" w:cs="Times New Roman"/>
          <w:iCs/>
          <w:sz w:val="24"/>
          <w:szCs w:val="24"/>
        </w:rPr>
        <w:t>ДО</w:t>
      </w:r>
      <w:proofErr w:type="gramEnd"/>
      <w:r w:rsidRPr="00150BC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>4.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>Социализация детей с ограниченными возможностями здоровья (ОВЗ) и построение их образовательного маршрута.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t xml:space="preserve">5. 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>Формирование необходимых компетенций и личностных качеств у воспитанников и педагогов и специалистов ДОУ.</w:t>
      </w:r>
    </w:p>
    <w:p w:rsidR="00701D12" w:rsidRPr="00150BCF" w:rsidRDefault="00701D12" w:rsidP="009B02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6. </w:t>
      </w:r>
      <w:r w:rsidR="009B02C3"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  <w:r w:rsidRPr="00150BCF">
        <w:rPr>
          <w:rFonts w:ascii="Times New Roman" w:eastAsia="Calibri" w:hAnsi="Times New Roman" w:cs="Times New Roman"/>
          <w:iCs/>
          <w:sz w:val="24"/>
          <w:szCs w:val="24"/>
        </w:rPr>
        <w:t>Развитие системы оказания платных образовательных услуг.</w:t>
      </w:r>
    </w:p>
    <w:p w:rsidR="00701D12" w:rsidRPr="00150BCF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eastAsia="Calibri" w:hAnsi="Times New Roman" w:cs="Times New Roman"/>
          <w:iCs/>
        </w:rPr>
      </w:pPr>
    </w:p>
    <w:p w:rsidR="00701D12" w:rsidRPr="00150BCF" w:rsidRDefault="00701D12" w:rsidP="00701D12">
      <w:pPr>
        <w:widowControl w:val="0"/>
        <w:autoSpaceDE w:val="0"/>
        <w:autoSpaceDN w:val="0"/>
        <w:adjustRightInd w:val="0"/>
        <w:spacing w:after="0" w:line="240" w:lineRule="auto"/>
        <w:ind w:left="822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50BCF">
        <w:rPr>
          <w:rFonts w:ascii="Times New Roman" w:eastAsia="Calibri" w:hAnsi="Times New Roman" w:cs="Times New Roman"/>
          <w:b/>
          <w:iCs/>
          <w:sz w:val="24"/>
          <w:szCs w:val="24"/>
        </w:rPr>
        <w:t>Перспективы работы:</w:t>
      </w:r>
    </w:p>
    <w:p w:rsidR="00701D12" w:rsidRPr="00903A60" w:rsidRDefault="00701D12" w:rsidP="00903A60">
      <w:pPr>
        <w:pStyle w:val="a8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bCs/>
          <w:sz w:val="24"/>
          <w:szCs w:val="24"/>
        </w:rPr>
        <w:t xml:space="preserve">Применение профессионального стандарта педагога с </w:t>
      </w:r>
      <w:r w:rsidRPr="00903A60">
        <w:rPr>
          <w:rFonts w:ascii="Times New Roman" w:hAnsi="Times New Roman"/>
          <w:sz w:val="24"/>
          <w:szCs w:val="24"/>
          <w:shd w:val="clear" w:color="auto" w:fill="FFFFFF"/>
        </w:rPr>
        <w:t>1 января 2020 года (</w:t>
      </w:r>
      <w:r w:rsidRPr="00903A60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постановление Правительства от 27.06.2016 № 584</w:t>
      </w:r>
      <w:r w:rsidRPr="00903A60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701D12" w:rsidRPr="00903A60" w:rsidRDefault="00701D12" w:rsidP="00903A60">
      <w:pPr>
        <w:pStyle w:val="a8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bCs/>
          <w:sz w:val="24"/>
          <w:szCs w:val="24"/>
        </w:rPr>
        <w:t>Использование современных методов и здоровье сберегающих технологий, совершенствование оздоровительной работы для обеспечения охраны жизни и здоровья детей.</w:t>
      </w:r>
    </w:p>
    <w:p w:rsidR="00701D12" w:rsidRPr="00903A60" w:rsidRDefault="00701D12" w:rsidP="00903A60">
      <w:pPr>
        <w:pStyle w:val="a8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bCs/>
          <w:sz w:val="24"/>
          <w:szCs w:val="24"/>
        </w:rPr>
        <w:t>Повышение качества воспитательно-образовательной и коррекционной работы путем внедрения новых современных, эффективных технологий с учетом индивидуальных особен</w:t>
      </w:r>
      <w:r w:rsidR="00150BCF" w:rsidRPr="00903A60">
        <w:rPr>
          <w:rFonts w:ascii="Times New Roman" w:hAnsi="Times New Roman"/>
          <w:bCs/>
          <w:sz w:val="24"/>
          <w:szCs w:val="24"/>
        </w:rPr>
        <w:t>н</w:t>
      </w:r>
      <w:r w:rsidRPr="00903A60">
        <w:rPr>
          <w:rFonts w:ascii="Times New Roman" w:hAnsi="Times New Roman"/>
          <w:bCs/>
          <w:sz w:val="24"/>
          <w:szCs w:val="24"/>
        </w:rPr>
        <w:t>остей, зоны ближайшего и актуального развития ребенка с ОВЗ.</w:t>
      </w:r>
    </w:p>
    <w:p w:rsidR="00903A60" w:rsidRPr="00903A60" w:rsidRDefault="00701D12" w:rsidP="00903A60">
      <w:pPr>
        <w:pStyle w:val="a8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bCs/>
          <w:sz w:val="24"/>
          <w:szCs w:val="24"/>
        </w:rPr>
        <w:t>Создание условий для профессионального совершенствования и развития творчества педагогического коллектива МДОУ. Проявления активности педагогического коллектива в значимых мероприятиях различного уровня: участие в конкурсах, конференциях, семинарах, размещение информации о деятельности детского сада на сайте МДОУ и в СМИ.</w:t>
      </w:r>
    </w:p>
    <w:p w:rsidR="00701D12" w:rsidRPr="00903A60" w:rsidRDefault="00701D12" w:rsidP="00903A60">
      <w:pPr>
        <w:pStyle w:val="a8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bCs/>
          <w:sz w:val="24"/>
          <w:szCs w:val="24"/>
        </w:rPr>
        <w:t>Совершенствование модели взаимодействия с семьей с целью обеспечения родителей психолого-педагогическими знаниями по вопросам дошкольного воспитания.</w:t>
      </w:r>
    </w:p>
    <w:p w:rsidR="00701D12" w:rsidRPr="00903A60" w:rsidRDefault="00701D12" w:rsidP="00903A60">
      <w:pPr>
        <w:pStyle w:val="a8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bCs/>
          <w:sz w:val="24"/>
          <w:szCs w:val="24"/>
        </w:rPr>
        <w:t>Укрепление материально-технической базы ДОУ, привлечение дополнительных ресурсов для развития учреждения.</w:t>
      </w:r>
    </w:p>
    <w:p w:rsidR="00701D12" w:rsidRPr="00903A60" w:rsidRDefault="00701D12" w:rsidP="00903A60">
      <w:pPr>
        <w:pStyle w:val="a8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3A60">
        <w:rPr>
          <w:rFonts w:ascii="Times New Roman" w:hAnsi="Times New Roman"/>
          <w:bCs/>
          <w:sz w:val="24"/>
          <w:szCs w:val="24"/>
        </w:rPr>
        <w:t xml:space="preserve">Ввести корректировки в </w:t>
      </w:r>
      <w:r w:rsidRPr="00903A60">
        <w:rPr>
          <w:rFonts w:ascii="Times New Roman" w:hAnsi="Times New Roman"/>
          <w:sz w:val="24"/>
          <w:szCs w:val="24"/>
          <w:shd w:val="clear" w:color="auto" w:fill="FFFFFF"/>
        </w:rPr>
        <w:t>систему работы с персональными данными в ДОУ в соответствии с требованиями законодательства.</w:t>
      </w:r>
    </w:p>
    <w:p w:rsidR="00701D12" w:rsidRPr="00903A60" w:rsidRDefault="00701D12" w:rsidP="00903A60">
      <w:pPr>
        <w:pStyle w:val="a8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3A60">
        <w:rPr>
          <w:rFonts w:ascii="Times New Roman" w:hAnsi="Times New Roman"/>
          <w:sz w:val="24"/>
          <w:szCs w:val="24"/>
          <w:shd w:val="clear" w:color="auto" w:fill="FFFFFF"/>
        </w:rPr>
        <w:t xml:space="preserve">Организовать обучение детей с ОВЗ в соответствии с требованиями </w:t>
      </w:r>
      <w:proofErr w:type="spellStart"/>
      <w:r w:rsidRPr="00903A60">
        <w:rPr>
          <w:rFonts w:ascii="Times New Roman" w:hAnsi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903A60">
        <w:rPr>
          <w:rFonts w:ascii="Times New Roman" w:hAnsi="Times New Roman"/>
          <w:sz w:val="24"/>
          <w:szCs w:val="24"/>
          <w:shd w:val="clear" w:color="auto" w:fill="FFFFFF"/>
        </w:rPr>
        <w:t xml:space="preserve"> по наполняемости групп детей с ОВЗ.</w:t>
      </w:r>
    </w:p>
    <w:p w:rsidR="00701D12" w:rsidRPr="00903A60" w:rsidRDefault="00F4164A" w:rsidP="00903A60">
      <w:pPr>
        <w:pStyle w:val="a8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МДОУ  </w:t>
      </w:r>
      <w:r w:rsidR="00342A40" w:rsidRPr="00903A60">
        <w:rPr>
          <w:rFonts w:ascii="Times New Roman" w:hAnsi="Times New Roman"/>
          <w:sz w:val="24"/>
          <w:szCs w:val="24"/>
          <w:shd w:val="clear" w:color="auto" w:fill="FFFFFF"/>
        </w:rPr>
        <w:t>продолжает</w:t>
      </w:r>
      <w:r w:rsidR="00564C93"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03A60">
        <w:rPr>
          <w:rFonts w:ascii="Times New Roman" w:hAnsi="Times New Roman"/>
          <w:sz w:val="24"/>
          <w:szCs w:val="24"/>
        </w:rPr>
        <w:t>осуществл</w:t>
      </w:r>
      <w:r w:rsidR="00342A40" w:rsidRPr="00903A60">
        <w:rPr>
          <w:rFonts w:ascii="Times New Roman" w:hAnsi="Times New Roman"/>
          <w:sz w:val="24"/>
          <w:szCs w:val="24"/>
        </w:rPr>
        <w:t>я</w:t>
      </w:r>
      <w:r w:rsidR="00564C93" w:rsidRPr="00903A60">
        <w:rPr>
          <w:rFonts w:ascii="Times New Roman" w:hAnsi="Times New Roman"/>
          <w:sz w:val="24"/>
          <w:szCs w:val="24"/>
        </w:rPr>
        <w:t>т</w:t>
      </w:r>
      <w:r w:rsidR="00342A40" w:rsidRPr="00903A60">
        <w:rPr>
          <w:rFonts w:ascii="Times New Roman" w:hAnsi="Times New Roman"/>
          <w:sz w:val="24"/>
          <w:szCs w:val="24"/>
        </w:rPr>
        <w:t>ь</w:t>
      </w:r>
      <w:r w:rsidR="00564C93" w:rsidRPr="00903A60">
        <w:rPr>
          <w:rFonts w:ascii="Times New Roman" w:hAnsi="Times New Roman"/>
          <w:sz w:val="24"/>
          <w:szCs w:val="24"/>
        </w:rPr>
        <w:t xml:space="preserve"> </w:t>
      </w:r>
      <w:r w:rsidR="00564C93"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образовательную деятельность </w:t>
      </w:r>
      <w:r w:rsidR="00342A40" w:rsidRPr="00903A60">
        <w:rPr>
          <w:rFonts w:ascii="Times New Roman" w:hAnsi="Times New Roman"/>
          <w:sz w:val="24"/>
          <w:szCs w:val="24"/>
        </w:rPr>
        <w:t>с 2024</w:t>
      </w:r>
      <w:r w:rsidR="00564C93" w:rsidRPr="00903A60">
        <w:rPr>
          <w:rFonts w:ascii="Times New Roman" w:hAnsi="Times New Roman"/>
          <w:sz w:val="24"/>
          <w:szCs w:val="24"/>
        </w:rPr>
        <w:t>года</w:t>
      </w:r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64C93"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новым</w:t>
      </w:r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03A60">
        <w:rPr>
          <w:rFonts w:ascii="Times New Roman" w:hAnsi="Times New Roman"/>
          <w:sz w:val="24"/>
          <w:szCs w:val="24"/>
          <w:shd w:val="clear" w:color="auto" w:fill="FFFFFF"/>
        </w:rPr>
        <w:t xml:space="preserve">рабочим программам для </w:t>
      </w:r>
      <w:proofErr w:type="gramStart"/>
      <w:r w:rsidRPr="00903A60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903A60">
        <w:rPr>
          <w:rFonts w:ascii="Times New Roman" w:hAnsi="Times New Roman"/>
          <w:sz w:val="24"/>
          <w:szCs w:val="24"/>
          <w:shd w:val="clear" w:color="auto" w:fill="FFFFFF"/>
        </w:rPr>
        <w:t xml:space="preserve"> с </w:t>
      </w:r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ОВЗ</w:t>
      </w:r>
      <w:r w:rsidRPr="00903A60">
        <w:rPr>
          <w:rFonts w:ascii="Times New Roman" w:hAnsi="Times New Roman"/>
          <w:sz w:val="24"/>
          <w:szCs w:val="24"/>
          <w:shd w:val="clear" w:color="auto" w:fill="FFFFFF"/>
        </w:rPr>
        <w:t xml:space="preserve"> (ТНР и ЗПР) в</w:t>
      </w:r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A656E" w:rsidRPr="00903A60">
        <w:rPr>
          <w:rFonts w:ascii="Times New Roman" w:hAnsi="Times New Roman"/>
          <w:sz w:val="24"/>
          <w:szCs w:val="24"/>
          <w:shd w:val="clear" w:color="auto" w:fill="FFFFFF"/>
        </w:rPr>
        <w:t>соответстви</w:t>
      </w:r>
      <w:r w:rsidR="00326BD2" w:rsidRPr="00903A60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BA656E" w:rsidRPr="00903A60">
        <w:rPr>
          <w:rFonts w:ascii="Times New Roman" w:hAnsi="Times New Roman"/>
          <w:sz w:val="24"/>
          <w:szCs w:val="24"/>
          <w:shd w:val="clear" w:color="auto" w:fill="FFFFFF"/>
        </w:rPr>
        <w:t xml:space="preserve"> с Федеральной адаптированной образовательной</w:t>
      </w:r>
      <w:r w:rsidR="00BA656E"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</w:t>
      </w:r>
      <w:bookmarkStart w:id="5" w:name="_Hlk132208438"/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граммой дошкольного образования</w:t>
      </w:r>
      <w:bookmarkEnd w:id="5"/>
      <w:r w:rsidRPr="00903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D6094" w:rsidRPr="00903A60" w:rsidRDefault="006279CC" w:rsidP="00903A60">
      <w:pPr>
        <w:pStyle w:val="a8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03A60">
        <w:rPr>
          <w:rFonts w:ascii="Times New Roman" w:hAnsi="Times New Roman"/>
          <w:color w:val="000000"/>
          <w:sz w:val="24"/>
          <w:szCs w:val="24"/>
        </w:rPr>
        <w:t>Проводить мониторинг качества работы по новой образовательной</w:t>
      </w:r>
      <w:r w:rsidR="00701D12" w:rsidRPr="00903A60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 w:rsidRPr="00903A60">
        <w:rPr>
          <w:rFonts w:ascii="Times New Roman" w:hAnsi="Times New Roman"/>
          <w:color w:val="000000"/>
          <w:sz w:val="24"/>
          <w:szCs w:val="24"/>
        </w:rPr>
        <w:t>е</w:t>
      </w:r>
      <w:r w:rsidR="00701D12" w:rsidRPr="00903A60">
        <w:rPr>
          <w:rFonts w:ascii="Times New Roman" w:hAnsi="Times New Roman"/>
          <w:color w:val="000000"/>
          <w:sz w:val="24"/>
          <w:szCs w:val="24"/>
        </w:rPr>
        <w:t>, качество методического обеспечения по оценкам профессионального сообщества, удовлетворенность родителей, потребность повышения квалификации и качество работы педагогов; удовлетворенность родителей работой педагогов и образовательной программой; условия реализации образовательных программ. В зависимости от результатов проверки внести корректировки.</w:t>
      </w:r>
    </w:p>
    <w:p w:rsidR="007C4956" w:rsidRDefault="007C4956" w:rsidP="00F163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1D12">
        <w:rPr>
          <w:rFonts w:ascii="Times New Roman" w:eastAsia="Calibri" w:hAnsi="Times New Roman" w:cs="Times New Roman"/>
          <w:sz w:val="24"/>
          <w:szCs w:val="24"/>
        </w:rPr>
        <w:t>П</w:t>
      </w:r>
      <w:r w:rsidRPr="00701D12">
        <w:rPr>
          <w:rFonts w:ascii="Times New Roman" w:eastAsia="Calibri" w:hAnsi="Times New Roman" w:cs="Times New Roman"/>
          <w:sz w:val="24"/>
          <w:szCs w:val="24"/>
          <w:lang w:eastAsia="ru-RU"/>
        </w:rPr>
        <w:t>риложение 1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701D12" w:rsidRPr="00701D12" w:rsidRDefault="00701D12" w:rsidP="00701D1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t>ПОКАЗАТЕЛИ</w:t>
      </w:r>
      <w:r w:rsidRPr="00701D12">
        <w:rPr>
          <w:rFonts w:ascii="Times New Roman" w:eastAsia="Calibri" w:hAnsi="Times New Roman" w:cs="Times New Roman"/>
          <w:b/>
          <w:iCs/>
          <w:sz w:val="24"/>
          <w:szCs w:val="24"/>
        </w:rPr>
        <w:br/>
        <w:t>ДЕЯТЕЛЬНОСТИ ДОШКОЛЬНОЙ ОБРАЗОВАТЕЛЬНОЙ ОРГАНИЗАЦИИ, ПОДЛЕЖАЩЕЙ САМООБСЛЕДОВАНИЮ</w:t>
      </w:r>
    </w:p>
    <w:p w:rsidR="00701D12" w:rsidRPr="00701D12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379"/>
        <w:gridCol w:w="2233"/>
      </w:tblGrid>
      <w:tr w:rsidR="00701D12" w:rsidRPr="00701D12" w:rsidTr="00701D12">
        <w:tc>
          <w:tcPr>
            <w:tcW w:w="959" w:type="dxa"/>
          </w:tcPr>
          <w:p w:rsidR="00701D12" w:rsidRPr="00701D12" w:rsidRDefault="0069783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379" w:type="dxa"/>
          </w:tcPr>
          <w:p w:rsidR="00701D12" w:rsidRPr="00701D12" w:rsidRDefault="0069783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ПОКАЗАТЕЛИ</w:t>
            </w:r>
          </w:p>
        </w:tc>
        <w:tc>
          <w:tcPr>
            <w:tcW w:w="2233" w:type="dxa"/>
          </w:tcPr>
          <w:p w:rsidR="00701D12" w:rsidRPr="00701D12" w:rsidRDefault="0069783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РЕЗУЛЬТАТ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697830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6379" w:type="dxa"/>
          </w:tcPr>
          <w:p w:rsidR="00701D12" w:rsidRPr="00701D12" w:rsidRDefault="00903A6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430693" w:rsidRPr="006978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бразовательная</w:t>
            </w:r>
            <w:r w:rsidR="00430693"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деятельность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33" w:type="dxa"/>
          </w:tcPr>
          <w:p w:rsidR="00701D12" w:rsidRPr="00701D12" w:rsidRDefault="008365AB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4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режиме полного дня</w:t>
            </w:r>
            <w:proofErr w:type="gram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(8-10.5 час)</w:t>
            </w:r>
          </w:p>
        </w:tc>
        <w:tc>
          <w:tcPr>
            <w:tcW w:w="2233" w:type="dxa"/>
          </w:tcPr>
          <w:p w:rsidR="00701D12" w:rsidRPr="00701D12" w:rsidRDefault="008365AB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4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1D12" w:rsidRPr="00701D12" w:rsidTr="00701D12">
        <w:trPr>
          <w:trHeight w:val="305"/>
        </w:trPr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режиме кратковременного пребывания (3-5 час)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Нет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1.1.4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1.2</w:t>
            </w:r>
          </w:p>
        </w:tc>
        <w:tc>
          <w:tcPr>
            <w:tcW w:w="6379" w:type="dxa"/>
          </w:tcPr>
          <w:p w:rsidR="00701D12" w:rsidRPr="00430693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06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233" w:type="dxa"/>
          </w:tcPr>
          <w:p w:rsidR="00701D12" w:rsidRPr="00701D12" w:rsidRDefault="008365AB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4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gram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режиме полного дня</w:t>
            </w:r>
            <w:proofErr w:type="gram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(8-12 час)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режиме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продлённого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дня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(12-14)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1.4.3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режиме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круглосуточного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пребывания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33" w:type="dxa"/>
          </w:tcPr>
          <w:p w:rsidR="00701D12" w:rsidRPr="00701D12" w:rsidRDefault="008365AB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4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1.5.1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233" w:type="dxa"/>
          </w:tcPr>
          <w:p w:rsidR="00701D12" w:rsidRPr="004A6BD0" w:rsidRDefault="008365AB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4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1.5.2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33" w:type="dxa"/>
          </w:tcPr>
          <w:p w:rsidR="00701D12" w:rsidRPr="004A6BD0" w:rsidRDefault="008365AB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4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1.5.3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присмотру</w:t>
            </w:r>
            <w:proofErr w:type="spellEnd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уходу</w:t>
            </w:r>
            <w:proofErr w:type="spellEnd"/>
          </w:p>
        </w:tc>
        <w:tc>
          <w:tcPr>
            <w:tcW w:w="2233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1.6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33" w:type="dxa"/>
          </w:tcPr>
          <w:p w:rsidR="00701D12" w:rsidRPr="008365AB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701D12" w:rsidRPr="0005431C" w:rsidRDefault="00FC64C1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20,8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</w:t>
            </w:r>
          </w:p>
        </w:tc>
        <w:tc>
          <w:tcPr>
            <w:tcW w:w="637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численность педагогических работников всего, в том числе:</w:t>
            </w:r>
          </w:p>
        </w:tc>
        <w:tc>
          <w:tcPr>
            <w:tcW w:w="2233" w:type="dxa"/>
          </w:tcPr>
          <w:p w:rsidR="00701D12" w:rsidRPr="007F0786" w:rsidRDefault="00701D12" w:rsidP="007F078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4A6BD0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33" w:type="dxa"/>
          </w:tcPr>
          <w:p w:rsidR="00701D12" w:rsidRPr="007F0786" w:rsidRDefault="00BC35D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1.7.3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33" w:type="dxa"/>
          </w:tcPr>
          <w:p w:rsidR="00701D12" w:rsidRPr="007F0786" w:rsidRDefault="004A6BD0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701D12" w:rsidTr="00D31C6E">
        <w:trPr>
          <w:trHeight w:val="734"/>
        </w:trPr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1.7.4</w:t>
            </w:r>
          </w:p>
        </w:tc>
        <w:tc>
          <w:tcPr>
            <w:tcW w:w="6379" w:type="dxa"/>
          </w:tcPr>
          <w:p w:rsidR="00D31C6E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33" w:type="dxa"/>
          </w:tcPr>
          <w:p w:rsidR="00701D12" w:rsidRPr="007F0786" w:rsidRDefault="004A6BD0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D31C6E" w:rsidRPr="00701D12" w:rsidTr="00C612DF">
        <w:trPr>
          <w:trHeight w:val="578"/>
        </w:trPr>
        <w:tc>
          <w:tcPr>
            <w:tcW w:w="959" w:type="dxa"/>
          </w:tcPr>
          <w:p w:rsidR="00D31C6E" w:rsidRPr="00D31C6E" w:rsidRDefault="00D31C6E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1.7.5.</w:t>
            </w:r>
          </w:p>
        </w:tc>
        <w:tc>
          <w:tcPr>
            <w:tcW w:w="6379" w:type="dxa"/>
          </w:tcPr>
          <w:p w:rsidR="00D31C6E" w:rsidRPr="00C612DF" w:rsidRDefault="00C612DF" w:rsidP="00C612D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612DF">
              <w:rPr>
                <w:rFonts w:ascii="Times New Roman" w:hAnsi="Times New Roman"/>
                <w:sz w:val="24"/>
                <w:szCs w:val="24"/>
              </w:rPr>
              <w:t>Обеспечение условий для организации дополнительного образования</w:t>
            </w:r>
          </w:p>
        </w:tc>
        <w:tc>
          <w:tcPr>
            <w:tcW w:w="2233" w:type="dxa"/>
          </w:tcPr>
          <w:p w:rsidR="00D31C6E" w:rsidRPr="007F0786" w:rsidRDefault="00C612DF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65%</w:t>
            </w:r>
          </w:p>
        </w:tc>
      </w:tr>
      <w:tr w:rsidR="00701D12" w:rsidRPr="00701D12" w:rsidTr="00701D12">
        <w:tc>
          <w:tcPr>
            <w:tcW w:w="959" w:type="dxa"/>
          </w:tcPr>
          <w:p w:rsidR="00701D12" w:rsidRPr="00701D12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01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Высшая</w:t>
            </w:r>
            <w:proofErr w:type="spellEnd"/>
          </w:p>
        </w:tc>
        <w:tc>
          <w:tcPr>
            <w:tcW w:w="2233" w:type="dxa"/>
          </w:tcPr>
          <w:p w:rsidR="00701D12" w:rsidRPr="007F0786" w:rsidRDefault="00D107B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903A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1.8.2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Первая</w:t>
            </w:r>
            <w:proofErr w:type="spellEnd"/>
          </w:p>
        </w:tc>
        <w:tc>
          <w:tcPr>
            <w:tcW w:w="2233" w:type="dxa"/>
          </w:tcPr>
          <w:p w:rsidR="00701D12" w:rsidRPr="007F0786" w:rsidRDefault="00D107B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903A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2B72FE">
        <w:trPr>
          <w:trHeight w:val="1126"/>
        </w:trPr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2233" w:type="dxa"/>
          </w:tcPr>
          <w:p w:rsidR="00701D12" w:rsidRPr="007F0786" w:rsidRDefault="00BC35D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1.9.2</w:t>
            </w:r>
          </w:p>
        </w:tc>
        <w:tc>
          <w:tcPr>
            <w:tcW w:w="6379" w:type="dxa"/>
          </w:tcPr>
          <w:p w:rsidR="00701D12" w:rsidRPr="00BC35D8" w:rsidRDefault="00BC35D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0 </w:t>
            </w:r>
            <w:proofErr w:type="spellStart"/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лет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более</w:t>
            </w:r>
          </w:p>
        </w:tc>
        <w:tc>
          <w:tcPr>
            <w:tcW w:w="2233" w:type="dxa"/>
          </w:tcPr>
          <w:p w:rsidR="00701D12" w:rsidRPr="007F0786" w:rsidRDefault="00BC35D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1.10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33" w:type="dxa"/>
          </w:tcPr>
          <w:p w:rsidR="00701D12" w:rsidRPr="007F0786" w:rsidRDefault="00BC35D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33" w:type="dxa"/>
          </w:tcPr>
          <w:p w:rsidR="00701D12" w:rsidRPr="007F0786" w:rsidRDefault="00BC35D8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1.13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1.14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Соотношение педагогический работник/воспитанник в дошкольной образовательной организации</w:t>
            </w:r>
          </w:p>
        </w:tc>
        <w:tc>
          <w:tcPr>
            <w:tcW w:w="2233" w:type="dxa"/>
          </w:tcPr>
          <w:p w:rsidR="00701D12" w:rsidRPr="007F0786" w:rsidRDefault="00E41B37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  <w:r w:rsidR="00701D12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="00D107B8"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42A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в образовательной организации следующих педагогически работников: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1.15.1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руководителя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Инструктора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физической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культуре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1.15.3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Учителя-логопеда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1.15.4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Учителя-дефектолога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1.15.5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Педагога-психолога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Инфраструктура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2.1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,1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2.2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Общая площадь помещений для организации дополнительных видов деятельности воспитанников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173,4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2.3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Наличие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физкультурного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2.4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Наличие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музыкального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зала</w:t>
            </w:r>
            <w:proofErr w:type="spellEnd"/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701D12" w:rsidRPr="008365AB" w:rsidTr="00701D12">
        <w:tc>
          <w:tcPr>
            <w:tcW w:w="95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2.5</w:t>
            </w:r>
          </w:p>
        </w:tc>
        <w:tc>
          <w:tcPr>
            <w:tcW w:w="6379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33" w:type="dxa"/>
          </w:tcPr>
          <w:p w:rsidR="00701D12" w:rsidRPr="007F0786" w:rsidRDefault="00701D12" w:rsidP="00701D1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7F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701D12" w:rsidRPr="008365AB" w:rsidRDefault="00701D12" w:rsidP="00701D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01D12" w:rsidRPr="00701D12" w:rsidRDefault="00701D12" w:rsidP="00701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3D7E">
        <w:rPr>
          <w:rFonts w:ascii="Times New Roman" w:eastAsia="Times New Roman" w:hAnsi="Times New Roman" w:cs="Times New Roman"/>
          <w:bCs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</w:t>
      </w:r>
      <w:r w:rsidRPr="00403D7E">
        <w:rPr>
          <w:rFonts w:ascii="Georgia" w:eastAsia="Times New Roman" w:hAnsi="Georgia" w:cs="Times New Roman"/>
        </w:rPr>
        <w:t xml:space="preserve"> </w:t>
      </w:r>
      <w:r w:rsidRPr="00E41B37">
        <w:rPr>
          <w:rFonts w:ascii="Times New Roman" w:eastAsia="Times New Roman" w:hAnsi="Times New Roman" w:cs="Times New Roman"/>
          <w:sz w:val="24"/>
          <w:szCs w:val="24"/>
        </w:rPr>
        <w:t>2.4.3648-20</w:t>
      </w:r>
      <w:r w:rsidRPr="00403D7E">
        <w:rPr>
          <w:rFonts w:ascii="Times New Roman" w:eastAsia="Times New Roman" w:hAnsi="Times New Roman" w:cs="Times New Roman"/>
          <w:bCs/>
          <w:sz w:val="24"/>
          <w:szCs w:val="24"/>
        </w:rPr>
        <w:t xml:space="preserve"> «Санитарно-эпидемиологические требования к устройству, содержанию</w:t>
      </w: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01D12" w:rsidRDefault="00701D12" w:rsidP="00342A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r w:rsidR="00E41B37">
        <w:rPr>
          <w:rFonts w:ascii="Times New Roman" w:eastAsia="Times New Roman" w:hAnsi="Times New Roman" w:cs="Times New Roman"/>
          <w:bCs/>
          <w:sz w:val="24"/>
          <w:szCs w:val="24"/>
        </w:rPr>
        <w:t>У укомплектовано на 100%</w:t>
      </w: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педагогических </w:t>
      </w:r>
      <w:r w:rsidR="00E41B37" w:rsidRPr="00701D12">
        <w:rPr>
          <w:rFonts w:ascii="Times New Roman" w:eastAsia="Times New Roman" w:hAnsi="Times New Roman" w:cs="Times New Roman"/>
          <w:bCs/>
          <w:sz w:val="24"/>
          <w:szCs w:val="24"/>
        </w:rPr>
        <w:t>работников</w:t>
      </w:r>
      <w:r w:rsidR="009055A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41B37" w:rsidRPr="00701D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55AF" w:rsidRPr="00701D12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которые имеют высокую квалификацию и регулярно проходят </w:t>
      </w:r>
      <w:r w:rsidR="009055AF">
        <w:rPr>
          <w:rFonts w:ascii="Times New Roman" w:eastAsia="Times New Roman" w:hAnsi="Times New Roman" w:cs="Times New Roman"/>
          <w:bCs/>
          <w:sz w:val="24"/>
          <w:szCs w:val="24"/>
        </w:rPr>
        <w:t xml:space="preserve">курсы </w:t>
      </w:r>
      <w:r w:rsidR="009055AF" w:rsidRPr="00701D12">
        <w:rPr>
          <w:rFonts w:ascii="Times New Roman" w:eastAsia="Times New Roman" w:hAnsi="Times New Roman" w:cs="Times New Roman"/>
          <w:bCs/>
          <w:sz w:val="24"/>
          <w:szCs w:val="24"/>
        </w:rPr>
        <w:t>повышение квалификации,</w:t>
      </w:r>
      <w:r w:rsidR="009055AF" w:rsidRPr="009055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55AF">
        <w:rPr>
          <w:rFonts w:ascii="Times New Roman" w:eastAsia="Times New Roman" w:hAnsi="Times New Roman" w:cs="Times New Roman"/>
          <w:bCs/>
          <w:sz w:val="24"/>
          <w:szCs w:val="24"/>
        </w:rPr>
        <w:t xml:space="preserve">и достаточным </w:t>
      </w:r>
      <w:r w:rsidR="009055AF" w:rsidRPr="00701D12">
        <w:rPr>
          <w:rFonts w:ascii="Times New Roman" w:eastAsia="Times New Roman" w:hAnsi="Times New Roman" w:cs="Times New Roman"/>
          <w:bCs/>
          <w:sz w:val="24"/>
          <w:szCs w:val="24"/>
        </w:rPr>
        <w:t>количеством иных</w:t>
      </w:r>
      <w:r w:rsidR="009055A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работников</w:t>
      </w:r>
      <w:r w:rsidRPr="00701D12">
        <w:rPr>
          <w:rFonts w:ascii="Times New Roman" w:eastAsia="Times New Roman" w:hAnsi="Times New Roman" w:cs="Times New Roman"/>
          <w:bCs/>
          <w:sz w:val="24"/>
          <w:szCs w:val="24"/>
        </w:rPr>
        <w:t>, что обеспечивает результативность образовательной деятельности.</w:t>
      </w:r>
    </w:p>
    <w:p w:rsidR="00BC35D8" w:rsidRDefault="00BC35D8" w:rsidP="00342A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35D8" w:rsidRPr="00342A40" w:rsidRDefault="00BC35D8" w:rsidP="00342A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BC35D8" w:rsidRPr="00342A40" w:rsidSect="00903A60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B1E" w:rsidRDefault="00890B1E" w:rsidP="00D54E52">
      <w:pPr>
        <w:spacing w:after="0" w:line="240" w:lineRule="auto"/>
      </w:pPr>
      <w:r>
        <w:separator/>
      </w:r>
    </w:p>
  </w:endnote>
  <w:endnote w:type="continuationSeparator" w:id="0">
    <w:p w:rsidR="00890B1E" w:rsidRDefault="00890B1E" w:rsidP="00D5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0673045"/>
    </w:sdtPr>
    <w:sdtContent>
      <w:p w:rsidR="009D2CDD" w:rsidRDefault="00CA233B">
        <w:pPr>
          <w:pStyle w:val="a6"/>
          <w:jc w:val="center"/>
        </w:pPr>
        <w:fldSimple w:instr="PAGE   \* MERGEFORMAT">
          <w:r w:rsidR="00583CEB">
            <w:rPr>
              <w:noProof/>
            </w:rPr>
            <w:t>2</w:t>
          </w:r>
        </w:fldSimple>
      </w:p>
    </w:sdtContent>
  </w:sdt>
  <w:p w:rsidR="009D2CDD" w:rsidRDefault="009D2C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418223"/>
      <w:docPartObj>
        <w:docPartGallery w:val="Page Numbers (Bottom of Page)"/>
        <w:docPartUnique/>
      </w:docPartObj>
    </w:sdtPr>
    <w:sdtContent>
      <w:p w:rsidR="009D2CDD" w:rsidRDefault="00CA233B">
        <w:pPr>
          <w:pStyle w:val="a6"/>
          <w:jc w:val="center"/>
        </w:pPr>
        <w:fldSimple w:instr="PAGE   \* MERGEFORMAT">
          <w:r w:rsidR="00583CEB">
            <w:rPr>
              <w:noProof/>
            </w:rPr>
            <w:t>44</w:t>
          </w:r>
        </w:fldSimple>
      </w:p>
    </w:sdtContent>
  </w:sdt>
  <w:p w:rsidR="009D2CDD" w:rsidRDefault="009D2C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B1E" w:rsidRDefault="00890B1E" w:rsidP="00D54E52">
      <w:pPr>
        <w:spacing w:after="0" w:line="240" w:lineRule="auto"/>
      </w:pPr>
      <w:r>
        <w:separator/>
      </w:r>
    </w:p>
  </w:footnote>
  <w:footnote w:type="continuationSeparator" w:id="0">
    <w:p w:rsidR="00890B1E" w:rsidRDefault="00890B1E" w:rsidP="00D54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03C5"/>
    <w:multiLevelType w:val="hybridMultilevel"/>
    <w:tmpl w:val="E6026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20204"/>
    <w:multiLevelType w:val="hybridMultilevel"/>
    <w:tmpl w:val="14E03BE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6202E94"/>
    <w:multiLevelType w:val="hybridMultilevel"/>
    <w:tmpl w:val="9DBE10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C07AB"/>
    <w:multiLevelType w:val="multilevel"/>
    <w:tmpl w:val="D722C9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B93837"/>
    <w:multiLevelType w:val="hybridMultilevel"/>
    <w:tmpl w:val="927C4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74F62"/>
    <w:multiLevelType w:val="hybridMultilevel"/>
    <w:tmpl w:val="D36C85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CAF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640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56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2C06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CE4C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804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D218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EA0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225C74"/>
    <w:multiLevelType w:val="hybridMultilevel"/>
    <w:tmpl w:val="F864C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05265"/>
    <w:multiLevelType w:val="hybridMultilevel"/>
    <w:tmpl w:val="59962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346A0"/>
    <w:multiLevelType w:val="hybridMultilevel"/>
    <w:tmpl w:val="08DC35B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846F5E"/>
    <w:multiLevelType w:val="hybridMultilevel"/>
    <w:tmpl w:val="EA4604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D9648D5"/>
    <w:multiLevelType w:val="hybridMultilevel"/>
    <w:tmpl w:val="AE046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61051"/>
    <w:multiLevelType w:val="hybridMultilevel"/>
    <w:tmpl w:val="D610A3E8"/>
    <w:lvl w:ilvl="0" w:tplc="2C90EE7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83CCD"/>
    <w:multiLevelType w:val="hybridMultilevel"/>
    <w:tmpl w:val="E830FF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0E3A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324A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FA30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3C74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22567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32917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7A8291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3AAC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254C0E19"/>
    <w:multiLevelType w:val="hybridMultilevel"/>
    <w:tmpl w:val="EC10B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019C5"/>
    <w:multiLevelType w:val="hybridMultilevel"/>
    <w:tmpl w:val="D0F26D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27394"/>
    <w:multiLevelType w:val="hybridMultilevel"/>
    <w:tmpl w:val="1874A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F058B"/>
    <w:multiLevelType w:val="multilevel"/>
    <w:tmpl w:val="D936A2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0F092A"/>
    <w:multiLevelType w:val="hybridMultilevel"/>
    <w:tmpl w:val="FB36E8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3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70A5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AA95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F428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7674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1E73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32AA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700A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38142827"/>
    <w:multiLevelType w:val="multilevel"/>
    <w:tmpl w:val="4DA061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38B94074"/>
    <w:multiLevelType w:val="hybridMultilevel"/>
    <w:tmpl w:val="2DEAD1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BEB3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570A5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AA95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F4287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7674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1E73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32AA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700A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3B8777A1"/>
    <w:multiLevelType w:val="hybridMultilevel"/>
    <w:tmpl w:val="00C27B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50EC9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2A30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D457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5E6D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5481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82D7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4626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BA7A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3DA80569"/>
    <w:multiLevelType w:val="hybridMultilevel"/>
    <w:tmpl w:val="A98618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617FA5"/>
    <w:multiLevelType w:val="hybridMultilevel"/>
    <w:tmpl w:val="78CC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476D28"/>
    <w:multiLevelType w:val="hybridMultilevel"/>
    <w:tmpl w:val="E7787516"/>
    <w:lvl w:ilvl="0" w:tplc="F06A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35A"/>
    <w:multiLevelType w:val="hybridMultilevel"/>
    <w:tmpl w:val="9E940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0F5E55"/>
    <w:multiLevelType w:val="hybridMultilevel"/>
    <w:tmpl w:val="7B12E5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8400404"/>
    <w:multiLevelType w:val="hybridMultilevel"/>
    <w:tmpl w:val="0D1062B8"/>
    <w:lvl w:ilvl="0" w:tplc="0419000F">
      <w:start w:val="1"/>
      <w:numFmt w:val="decimal"/>
      <w:lvlText w:val="%1."/>
      <w:lvlJc w:val="left"/>
      <w:pPr>
        <w:ind w:left="8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7">
    <w:nsid w:val="48CC114C"/>
    <w:multiLevelType w:val="hybridMultilevel"/>
    <w:tmpl w:val="9DBE10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6725E0"/>
    <w:multiLevelType w:val="hybridMultilevel"/>
    <w:tmpl w:val="6DD8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D4106"/>
    <w:multiLevelType w:val="hybridMultilevel"/>
    <w:tmpl w:val="929847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0CE366E"/>
    <w:multiLevelType w:val="multilevel"/>
    <w:tmpl w:val="C0D4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9215F1"/>
    <w:multiLevelType w:val="hybridMultilevel"/>
    <w:tmpl w:val="7DD49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EE3F52"/>
    <w:multiLevelType w:val="hybridMultilevel"/>
    <w:tmpl w:val="90BA998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>
    <w:nsid w:val="5BA474B5"/>
    <w:multiLevelType w:val="hybridMultilevel"/>
    <w:tmpl w:val="15909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087F33"/>
    <w:multiLevelType w:val="hybridMultilevel"/>
    <w:tmpl w:val="45FA1E62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A96B66"/>
    <w:multiLevelType w:val="hybridMultilevel"/>
    <w:tmpl w:val="68B4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197C01"/>
    <w:multiLevelType w:val="hybridMultilevel"/>
    <w:tmpl w:val="2B0CE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26120D"/>
    <w:multiLevelType w:val="singleLevel"/>
    <w:tmpl w:val="2C90EE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F184671"/>
    <w:multiLevelType w:val="hybridMultilevel"/>
    <w:tmpl w:val="B6A69D4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F927E56"/>
    <w:multiLevelType w:val="hybridMultilevel"/>
    <w:tmpl w:val="EE189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C770BD"/>
    <w:multiLevelType w:val="hybridMultilevel"/>
    <w:tmpl w:val="61184D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A8BB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6613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4E80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66A6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7ADBD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F0F69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50E86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6CD88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1">
    <w:nsid w:val="74CB685F"/>
    <w:multiLevelType w:val="hybridMultilevel"/>
    <w:tmpl w:val="56FA29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AD7567"/>
    <w:multiLevelType w:val="hybridMultilevel"/>
    <w:tmpl w:val="D96CA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8F7383"/>
    <w:multiLevelType w:val="hybridMultilevel"/>
    <w:tmpl w:val="505C64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DC7246"/>
    <w:multiLevelType w:val="hybridMultilevel"/>
    <w:tmpl w:val="C58E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82DE7"/>
    <w:multiLevelType w:val="hybridMultilevel"/>
    <w:tmpl w:val="98B26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8D6706"/>
    <w:multiLevelType w:val="hybridMultilevel"/>
    <w:tmpl w:val="2FA07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8B5BA5"/>
    <w:multiLevelType w:val="hybridMultilevel"/>
    <w:tmpl w:val="09A2D22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5"/>
  </w:num>
  <w:num w:numId="2">
    <w:abstractNumId w:val="12"/>
  </w:num>
  <w:num w:numId="3">
    <w:abstractNumId w:val="14"/>
  </w:num>
  <w:num w:numId="4">
    <w:abstractNumId w:val="20"/>
  </w:num>
  <w:num w:numId="5">
    <w:abstractNumId w:val="19"/>
  </w:num>
  <w:num w:numId="6">
    <w:abstractNumId w:val="17"/>
  </w:num>
  <w:num w:numId="7">
    <w:abstractNumId w:val="21"/>
  </w:num>
  <w:num w:numId="8">
    <w:abstractNumId w:val="40"/>
  </w:num>
  <w:num w:numId="9">
    <w:abstractNumId w:val="3"/>
  </w:num>
  <w:num w:numId="10">
    <w:abstractNumId w:val="7"/>
  </w:num>
  <w:num w:numId="11">
    <w:abstractNumId w:val="8"/>
  </w:num>
  <w:num w:numId="12">
    <w:abstractNumId w:val="45"/>
  </w:num>
  <w:num w:numId="13">
    <w:abstractNumId w:val="42"/>
  </w:num>
  <w:num w:numId="14">
    <w:abstractNumId w:val="16"/>
  </w:num>
  <w:num w:numId="15">
    <w:abstractNumId w:val="10"/>
  </w:num>
  <w:num w:numId="16">
    <w:abstractNumId w:val="0"/>
  </w:num>
  <w:num w:numId="17">
    <w:abstractNumId w:val="43"/>
  </w:num>
  <w:num w:numId="18">
    <w:abstractNumId w:val="29"/>
  </w:num>
  <w:num w:numId="19">
    <w:abstractNumId w:val="31"/>
  </w:num>
  <w:num w:numId="20">
    <w:abstractNumId w:val="32"/>
  </w:num>
  <w:num w:numId="21">
    <w:abstractNumId w:val="33"/>
  </w:num>
  <w:num w:numId="22">
    <w:abstractNumId w:val="9"/>
  </w:num>
  <w:num w:numId="23">
    <w:abstractNumId w:val="38"/>
  </w:num>
  <w:num w:numId="24">
    <w:abstractNumId w:val="25"/>
  </w:num>
  <w:num w:numId="25">
    <w:abstractNumId w:val="6"/>
  </w:num>
  <w:num w:numId="26">
    <w:abstractNumId w:val="41"/>
  </w:num>
  <w:num w:numId="27">
    <w:abstractNumId w:val="37"/>
  </w:num>
  <w:num w:numId="28">
    <w:abstractNumId w:val="24"/>
  </w:num>
  <w:num w:numId="29">
    <w:abstractNumId w:val="5"/>
  </w:num>
  <w:num w:numId="30">
    <w:abstractNumId w:val="36"/>
  </w:num>
  <w:num w:numId="31">
    <w:abstractNumId w:val="22"/>
  </w:num>
  <w:num w:numId="32">
    <w:abstractNumId w:val="2"/>
  </w:num>
  <w:num w:numId="33">
    <w:abstractNumId w:val="34"/>
  </w:num>
  <w:num w:numId="34">
    <w:abstractNumId w:val="1"/>
  </w:num>
  <w:num w:numId="35">
    <w:abstractNumId w:val="13"/>
  </w:num>
  <w:num w:numId="36">
    <w:abstractNumId w:val="4"/>
  </w:num>
  <w:num w:numId="37">
    <w:abstractNumId w:val="23"/>
  </w:num>
  <w:num w:numId="38">
    <w:abstractNumId w:val="11"/>
  </w:num>
  <w:num w:numId="39">
    <w:abstractNumId w:val="15"/>
  </w:num>
  <w:num w:numId="40">
    <w:abstractNumId w:val="27"/>
  </w:num>
  <w:num w:numId="41">
    <w:abstractNumId w:val="30"/>
  </w:num>
  <w:num w:numId="42">
    <w:abstractNumId w:val="39"/>
  </w:num>
  <w:num w:numId="43">
    <w:abstractNumId w:val="44"/>
  </w:num>
  <w:num w:numId="44">
    <w:abstractNumId w:val="47"/>
  </w:num>
  <w:num w:numId="45">
    <w:abstractNumId w:val="46"/>
  </w:num>
  <w:num w:numId="46">
    <w:abstractNumId w:val="26"/>
  </w:num>
  <w:num w:numId="47">
    <w:abstractNumId w:val="18"/>
  </w:num>
  <w:num w:numId="48">
    <w:abstractNumId w:val="28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082"/>
    <w:rsid w:val="00012017"/>
    <w:rsid w:val="0001434C"/>
    <w:rsid w:val="00014945"/>
    <w:rsid w:val="00024A39"/>
    <w:rsid w:val="0003159E"/>
    <w:rsid w:val="00032F61"/>
    <w:rsid w:val="0003754B"/>
    <w:rsid w:val="000441D1"/>
    <w:rsid w:val="00045170"/>
    <w:rsid w:val="000452AC"/>
    <w:rsid w:val="00047708"/>
    <w:rsid w:val="0005431C"/>
    <w:rsid w:val="000550DB"/>
    <w:rsid w:val="000578B0"/>
    <w:rsid w:val="00062A2E"/>
    <w:rsid w:val="00066678"/>
    <w:rsid w:val="0007149B"/>
    <w:rsid w:val="0007365E"/>
    <w:rsid w:val="0007506D"/>
    <w:rsid w:val="00081788"/>
    <w:rsid w:val="000820DC"/>
    <w:rsid w:val="000A0D15"/>
    <w:rsid w:val="000A6680"/>
    <w:rsid w:val="000A710C"/>
    <w:rsid w:val="000B73F4"/>
    <w:rsid w:val="000C0B22"/>
    <w:rsid w:val="000C111E"/>
    <w:rsid w:val="000C30FC"/>
    <w:rsid w:val="000C5E8C"/>
    <w:rsid w:val="000C6B3E"/>
    <w:rsid w:val="000C7500"/>
    <w:rsid w:val="000D3042"/>
    <w:rsid w:val="001037EE"/>
    <w:rsid w:val="0011109C"/>
    <w:rsid w:val="00117171"/>
    <w:rsid w:val="001208C1"/>
    <w:rsid w:val="0012431B"/>
    <w:rsid w:val="00125BD2"/>
    <w:rsid w:val="0012711B"/>
    <w:rsid w:val="00132F2D"/>
    <w:rsid w:val="00140999"/>
    <w:rsid w:val="0014266E"/>
    <w:rsid w:val="001454DF"/>
    <w:rsid w:val="00145E26"/>
    <w:rsid w:val="00150BCF"/>
    <w:rsid w:val="00156440"/>
    <w:rsid w:val="001665B7"/>
    <w:rsid w:val="00181B5E"/>
    <w:rsid w:val="00184569"/>
    <w:rsid w:val="001878F4"/>
    <w:rsid w:val="001A0984"/>
    <w:rsid w:val="001A194F"/>
    <w:rsid w:val="001A6EB4"/>
    <w:rsid w:val="001B5B48"/>
    <w:rsid w:val="001B5E9E"/>
    <w:rsid w:val="001C2763"/>
    <w:rsid w:val="001D3DB9"/>
    <w:rsid w:val="001D5C62"/>
    <w:rsid w:val="001D5E08"/>
    <w:rsid w:val="001E4A11"/>
    <w:rsid w:val="001E6302"/>
    <w:rsid w:val="001F7E70"/>
    <w:rsid w:val="00202504"/>
    <w:rsid w:val="0020591B"/>
    <w:rsid w:val="002066D9"/>
    <w:rsid w:val="002137E2"/>
    <w:rsid w:val="002142E6"/>
    <w:rsid w:val="002243E6"/>
    <w:rsid w:val="00225C33"/>
    <w:rsid w:val="002329D0"/>
    <w:rsid w:val="00234D97"/>
    <w:rsid w:val="002376EB"/>
    <w:rsid w:val="00242AE1"/>
    <w:rsid w:val="002478C5"/>
    <w:rsid w:val="0026207F"/>
    <w:rsid w:val="00277E77"/>
    <w:rsid w:val="002828FA"/>
    <w:rsid w:val="0028381F"/>
    <w:rsid w:val="00283CA8"/>
    <w:rsid w:val="002868AB"/>
    <w:rsid w:val="0029125F"/>
    <w:rsid w:val="00292F37"/>
    <w:rsid w:val="002945EB"/>
    <w:rsid w:val="002A0EF6"/>
    <w:rsid w:val="002B72FE"/>
    <w:rsid w:val="002D17CE"/>
    <w:rsid w:val="002D250C"/>
    <w:rsid w:val="002D4D34"/>
    <w:rsid w:val="002D502E"/>
    <w:rsid w:val="002E1FA9"/>
    <w:rsid w:val="002E4A09"/>
    <w:rsid w:val="002F1459"/>
    <w:rsid w:val="002F6EA2"/>
    <w:rsid w:val="00303607"/>
    <w:rsid w:val="00305F44"/>
    <w:rsid w:val="0031107A"/>
    <w:rsid w:val="00323C4C"/>
    <w:rsid w:val="00326BD2"/>
    <w:rsid w:val="00332CFB"/>
    <w:rsid w:val="003355B9"/>
    <w:rsid w:val="0034265A"/>
    <w:rsid w:val="00342A40"/>
    <w:rsid w:val="00342C12"/>
    <w:rsid w:val="0034652A"/>
    <w:rsid w:val="00347B00"/>
    <w:rsid w:val="0035061F"/>
    <w:rsid w:val="003516D7"/>
    <w:rsid w:val="0035513B"/>
    <w:rsid w:val="00355C3A"/>
    <w:rsid w:val="003670FC"/>
    <w:rsid w:val="00372BEF"/>
    <w:rsid w:val="00377377"/>
    <w:rsid w:val="00380B6D"/>
    <w:rsid w:val="00381D09"/>
    <w:rsid w:val="00383EEC"/>
    <w:rsid w:val="00386A75"/>
    <w:rsid w:val="00387092"/>
    <w:rsid w:val="003962A0"/>
    <w:rsid w:val="003A1C02"/>
    <w:rsid w:val="003B3F87"/>
    <w:rsid w:val="003B7127"/>
    <w:rsid w:val="003B7224"/>
    <w:rsid w:val="003C339C"/>
    <w:rsid w:val="003C6B99"/>
    <w:rsid w:val="003D1465"/>
    <w:rsid w:val="003D5081"/>
    <w:rsid w:val="003E1748"/>
    <w:rsid w:val="003E46D4"/>
    <w:rsid w:val="003F0981"/>
    <w:rsid w:val="003F12D2"/>
    <w:rsid w:val="003F26E7"/>
    <w:rsid w:val="003F5015"/>
    <w:rsid w:val="003F7750"/>
    <w:rsid w:val="00401191"/>
    <w:rsid w:val="004015F9"/>
    <w:rsid w:val="00403D7E"/>
    <w:rsid w:val="00407FF1"/>
    <w:rsid w:val="004121FE"/>
    <w:rsid w:val="004159E1"/>
    <w:rsid w:val="00425CFC"/>
    <w:rsid w:val="00427917"/>
    <w:rsid w:val="00430693"/>
    <w:rsid w:val="004330A2"/>
    <w:rsid w:val="004466C5"/>
    <w:rsid w:val="004709AB"/>
    <w:rsid w:val="00473869"/>
    <w:rsid w:val="004754FD"/>
    <w:rsid w:val="00476FAA"/>
    <w:rsid w:val="00492BD6"/>
    <w:rsid w:val="00494BA9"/>
    <w:rsid w:val="004A6BD0"/>
    <w:rsid w:val="004B1F79"/>
    <w:rsid w:val="004B7D6E"/>
    <w:rsid w:val="004C0E25"/>
    <w:rsid w:val="004C1745"/>
    <w:rsid w:val="004C3A5B"/>
    <w:rsid w:val="004D0DF8"/>
    <w:rsid w:val="004D1A85"/>
    <w:rsid w:val="004E0825"/>
    <w:rsid w:val="004E73EB"/>
    <w:rsid w:val="004F3D05"/>
    <w:rsid w:val="0050373D"/>
    <w:rsid w:val="00504D4D"/>
    <w:rsid w:val="00511D5B"/>
    <w:rsid w:val="00516DB3"/>
    <w:rsid w:val="00526A16"/>
    <w:rsid w:val="005365A2"/>
    <w:rsid w:val="00542C9F"/>
    <w:rsid w:val="005450D9"/>
    <w:rsid w:val="0054725F"/>
    <w:rsid w:val="00564C93"/>
    <w:rsid w:val="00571E71"/>
    <w:rsid w:val="00574FCC"/>
    <w:rsid w:val="005752FB"/>
    <w:rsid w:val="00583CEB"/>
    <w:rsid w:val="00586ABD"/>
    <w:rsid w:val="00587957"/>
    <w:rsid w:val="005912B8"/>
    <w:rsid w:val="005C48C7"/>
    <w:rsid w:val="005D3241"/>
    <w:rsid w:val="005E7AA7"/>
    <w:rsid w:val="005F0AE4"/>
    <w:rsid w:val="00600125"/>
    <w:rsid w:val="00601964"/>
    <w:rsid w:val="00607C18"/>
    <w:rsid w:val="00620A9F"/>
    <w:rsid w:val="006279CC"/>
    <w:rsid w:val="00630756"/>
    <w:rsid w:val="00635987"/>
    <w:rsid w:val="006414F6"/>
    <w:rsid w:val="00641BED"/>
    <w:rsid w:val="006548B6"/>
    <w:rsid w:val="006554A5"/>
    <w:rsid w:val="006558F3"/>
    <w:rsid w:val="00655F2B"/>
    <w:rsid w:val="00672EC7"/>
    <w:rsid w:val="006730F6"/>
    <w:rsid w:val="00674CA2"/>
    <w:rsid w:val="006810BB"/>
    <w:rsid w:val="00687FBE"/>
    <w:rsid w:val="006901A9"/>
    <w:rsid w:val="006905BC"/>
    <w:rsid w:val="006943A6"/>
    <w:rsid w:val="00696943"/>
    <w:rsid w:val="00697830"/>
    <w:rsid w:val="006B1455"/>
    <w:rsid w:val="006B64A5"/>
    <w:rsid w:val="006C2916"/>
    <w:rsid w:val="006D0B4C"/>
    <w:rsid w:val="006D3197"/>
    <w:rsid w:val="006D6094"/>
    <w:rsid w:val="006E3111"/>
    <w:rsid w:val="006F2016"/>
    <w:rsid w:val="0070008C"/>
    <w:rsid w:val="00701D12"/>
    <w:rsid w:val="00715F1B"/>
    <w:rsid w:val="007255EC"/>
    <w:rsid w:val="00736ACC"/>
    <w:rsid w:val="0074031F"/>
    <w:rsid w:val="0075123F"/>
    <w:rsid w:val="00752027"/>
    <w:rsid w:val="00756ACD"/>
    <w:rsid w:val="007622FE"/>
    <w:rsid w:val="0076320C"/>
    <w:rsid w:val="007650DD"/>
    <w:rsid w:val="0077332C"/>
    <w:rsid w:val="007741D5"/>
    <w:rsid w:val="00774EA1"/>
    <w:rsid w:val="00776F23"/>
    <w:rsid w:val="0078508B"/>
    <w:rsid w:val="00790E13"/>
    <w:rsid w:val="007A5F4B"/>
    <w:rsid w:val="007A60CF"/>
    <w:rsid w:val="007B4363"/>
    <w:rsid w:val="007B444A"/>
    <w:rsid w:val="007C0FB4"/>
    <w:rsid w:val="007C3CCD"/>
    <w:rsid w:val="007C4956"/>
    <w:rsid w:val="007D338D"/>
    <w:rsid w:val="007D4DD3"/>
    <w:rsid w:val="007D7289"/>
    <w:rsid w:val="007F0786"/>
    <w:rsid w:val="007F239E"/>
    <w:rsid w:val="00800DE8"/>
    <w:rsid w:val="008018DC"/>
    <w:rsid w:val="00804A8A"/>
    <w:rsid w:val="00804D1C"/>
    <w:rsid w:val="0080625F"/>
    <w:rsid w:val="00812561"/>
    <w:rsid w:val="00815D50"/>
    <w:rsid w:val="008170C9"/>
    <w:rsid w:val="00830B6E"/>
    <w:rsid w:val="00831C68"/>
    <w:rsid w:val="00833CC1"/>
    <w:rsid w:val="008341FB"/>
    <w:rsid w:val="008365AB"/>
    <w:rsid w:val="00836626"/>
    <w:rsid w:val="00842FC9"/>
    <w:rsid w:val="0084580B"/>
    <w:rsid w:val="00847547"/>
    <w:rsid w:val="00857AA7"/>
    <w:rsid w:val="00863E95"/>
    <w:rsid w:val="00867641"/>
    <w:rsid w:val="00870187"/>
    <w:rsid w:val="00871C6A"/>
    <w:rsid w:val="00872872"/>
    <w:rsid w:val="00873134"/>
    <w:rsid w:val="0087318D"/>
    <w:rsid w:val="00876A59"/>
    <w:rsid w:val="00887861"/>
    <w:rsid w:val="00890B1E"/>
    <w:rsid w:val="00892F39"/>
    <w:rsid w:val="00893160"/>
    <w:rsid w:val="00894FC4"/>
    <w:rsid w:val="00895B59"/>
    <w:rsid w:val="00895F7D"/>
    <w:rsid w:val="008A13AD"/>
    <w:rsid w:val="008A1AC0"/>
    <w:rsid w:val="008A4879"/>
    <w:rsid w:val="008A729F"/>
    <w:rsid w:val="008A76D0"/>
    <w:rsid w:val="008B1C91"/>
    <w:rsid w:val="008B344F"/>
    <w:rsid w:val="008B4EFE"/>
    <w:rsid w:val="008C5EEA"/>
    <w:rsid w:val="008C67CE"/>
    <w:rsid w:val="008E2E7C"/>
    <w:rsid w:val="008E47DD"/>
    <w:rsid w:val="008F1182"/>
    <w:rsid w:val="009002DF"/>
    <w:rsid w:val="00903A60"/>
    <w:rsid w:val="009055AF"/>
    <w:rsid w:val="00910747"/>
    <w:rsid w:val="0091098D"/>
    <w:rsid w:val="009160FF"/>
    <w:rsid w:val="00920FBD"/>
    <w:rsid w:val="00921C14"/>
    <w:rsid w:val="00922D63"/>
    <w:rsid w:val="0092782D"/>
    <w:rsid w:val="009472BD"/>
    <w:rsid w:val="00952B55"/>
    <w:rsid w:val="00952F0D"/>
    <w:rsid w:val="00956FA5"/>
    <w:rsid w:val="00957342"/>
    <w:rsid w:val="00957DE4"/>
    <w:rsid w:val="0096354B"/>
    <w:rsid w:val="00964CF4"/>
    <w:rsid w:val="00971CEF"/>
    <w:rsid w:val="00975638"/>
    <w:rsid w:val="00980F09"/>
    <w:rsid w:val="009833F1"/>
    <w:rsid w:val="00983BE8"/>
    <w:rsid w:val="009966E7"/>
    <w:rsid w:val="00997208"/>
    <w:rsid w:val="009A7C5D"/>
    <w:rsid w:val="009B02C3"/>
    <w:rsid w:val="009B6538"/>
    <w:rsid w:val="009C6788"/>
    <w:rsid w:val="009D2CDD"/>
    <w:rsid w:val="009D6581"/>
    <w:rsid w:val="009E0B55"/>
    <w:rsid w:val="00A22EA8"/>
    <w:rsid w:val="00A44FB6"/>
    <w:rsid w:val="00A87FF3"/>
    <w:rsid w:val="00AA01F3"/>
    <w:rsid w:val="00AB17B0"/>
    <w:rsid w:val="00AB276B"/>
    <w:rsid w:val="00AB6604"/>
    <w:rsid w:val="00AC23B7"/>
    <w:rsid w:val="00AC30ED"/>
    <w:rsid w:val="00AC6C45"/>
    <w:rsid w:val="00AC7D85"/>
    <w:rsid w:val="00AD1F2D"/>
    <w:rsid w:val="00AE4146"/>
    <w:rsid w:val="00AE4314"/>
    <w:rsid w:val="00AF19B9"/>
    <w:rsid w:val="00B00450"/>
    <w:rsid w:val="00B018AB"/>
    <w:rsid w:val="00B02505"/>
    <w:rsid w:val="00B1553A"/>
    <w:rsid w:val="00B1585E"/>
    <w:rsid w:val="00B46772"/>
    <w:rsid w:val="00B52F1C"/>
    <w:rsid w:val="00B77F15"/>
    <w:rsid w:val="00B807CD"/>
    <w:rsid w:val="00B827BE"/>
    <w:rsid w:val="00B8651B"/>
    <w:rsid w:val="00B92940"/>
    <w:rsid w:val="00BA2FF7"/>
    <w:rsid w:val="00BA4291"/>
    <w:rsid w:val="00BA656E"/>
    <w:rsid w:val="00BB038A"/>
    <w:rsid w:val="00BB7FA9"/>
    <w:rsid w:val="00BC35D8"/>
    <w:rsid w:val="00BD31F2"/>
    <w:rsid w:val="00BD3239"/>
    <w:rsid w:val="00BD35B1"/>
    <w:rsid w:val="00BD43E9"/>
    <w:rsid w:val="00BD6A51"/>
    <w:rsid w:val="00BD6F61"/>
    <w:rsid w:val="00BE72E1"/>
    <w:rsid w:val="00BF13ED"/>
    <w:rsid w:val="00C23082"/>
    <w:rsid w:val="00C2569B"/>
    <w:rsid w:val="00C32E28"/>
    <w:rsid w:val="00C435D4"/>
    <w:rsid w:val="00C441C5"/>
    <w:rsid w:val="00C45F88"/>
    <w:rsid w:val="00C465E0"/>
    <w:rsid w:val="00C516BA"/>
    <w:rsid w:val="00C56DED"/>
    <w:rsid w:val="00C60215"/>
    <w:rsid w:val="00C612DF"/>
    <w:rsid w:val="00C74F50"/>
    <w:rsid w:val="00C75520"/>
    <w:rsid w:val="00C756A3"/>
    <w:rsid w:val="00C8038D"/>
    <w:rsid w:val="00C80D03"/>
    <w:rsid w:val="00C83EA8"/>
    <w:rsid w:val="00C8431D"/>
    <w:rsid w:val="00C91007"/>
    <w:rsid w:val="00C92F0B"/>
    <w:rsid w:val="00C97B50"/>
    <w:rsid w:val="00CA1221"/>
    <w:rsid w:val="00CA233B"/>
    <w:rsid w:val="00CA545F"/>
    <w:rsid w:val="00CC07BD"/>
    <w:rsid w:val="00CC55F9"/>
    <w:rsid w:val="00CC6B5D"/>
    <w:rsid w:val="00CD31B1"/>
    <w:rsid w:val="00CD5715"/>
    <w:rsid w:val="00CE2B3F"/>
    <w:rsid w:val="00CE4786"/>
    <w:rsid w:val="00CF2D2C"/>
    <w:rsid w:val="00CF7E71"/>
    <w:rsid w:val="00D07D66"/>
    <w:rsid w:val="00D107B8"/>
    <w:rsid w:val="00D20197"/>
    <w:rsid w:val="00D21E11"/>
    <w:rsid w:val="00D31C6E"/>
    <w:rsid w:val="00D418AA"/>
    <w:rsid w:val="00D54E52"/>
    <w:rsid w:val="00D644FA"/>
    <w:rsid w:val="00D6584C"/>
    <w:rsid w:val="00D80814"/>
    <w:rsid w:val="00D80F2C"/>
    <w:rsid w:val="00D93B98"/>
    <w:rsid w:val="00DA61FA"/>
    <w:rsid w:val="00DB6D00"/>
    <w:rsid w:val="00DB7CE8"/>
    <w:rsid w:val="00DC6326"/>
    <w:rsid w:val="00DD2637"/>
    <w:rsid w:val="00DD5008"/>
    <w:rsid w:val="00DD5950"/>
    <w:rsid w:val="00DD5EE4"/>
    <w:rsid w:val="00DE1584"/>
    <w:rsid w:val="00DE2494"/>
    <w:rsid w:val="00DF3362"/>
    <w:rsid w:val="00DF547E"/>
    <w:rsid w:val="00E04A32"/>
    <w:rsid w:val="00E051AB"/>
    <w:rsid w:val="00E11D8B"/>
    <w:rsid w:val="00E173CC"/>
    <w:rsid w:val="00E21754"/>
    <w:rsid w:val="00E22B7E"/>
    <w:rsid w:val="00E24AED"/>
    <w:rsid w:val="00E259D8"/>
    <w:rsid w:val="00E26AE4"/>
    <w:rsid w:val="00E37117"/>
    <w:rsid w:val="00E41B37"/>
    <w:rsid w:val="00E536B8"/>
    <w:rsid w:val="00E673F8"/>
    <w:rsid w:val="00E71845"/>
    <w:rsid w:val="00E84796"/>
    <w:rsid w:val="00E94023"/>
    <w:rsid w:val="00E94B9F"/>
    <w:rsid w:val="00E967DE"/>
    <w:rsid w:val="00EA262C"/>
    <w:rsid w:val="00EA266B"/>
    <w:rsid w:val="00EA4F9E"/>
    <w:rsid w:val="00EB05C8"/>
    <w:rsid w:val="00EB23B4"/>
    <w:rsid w:val="00EB5925"/>
    <w:rsid w:val="00ED2912"/>
    <w:rsid w:val="00ED3F50"/>
    <w:rsid w:val="00EE1070"/>
    <w:rsid w:val="00EF0136"/>
    <w:rsid w:val="00EF0AD0"/>
    <w:rsid w:val="00EF2ACE"/>
    <w:rsid w:val="00EF67E1"/>
    <w:rsid w:val="00F10B03"/>
    <w:rsid w:val="00F11D47"/>
    <w:rsid w:val="00F16384"/>
    <w:rsid w:val="00F176F2"/>
    <w:rsid w:val="00F310C8"/>
    <w:rsid w:val="00F33D6B"/>
    <w:rsid w:val="00F34656"/>
    <w:rsid w:val="00F36CB8"/>
    <w:rsid w:val="00F4164A"/>
    <w:rsid w:val="00F4184B"/>
    <w:rsid w:val="00F50068"/>
    <w:rsid w:val="00F643A0"/>
    <w:rsid w:val="00F672B7"/>
    <w:rsid w:val="00F675CD"/>
    <w:rsid w:val="00F67704"/>
    <w:rsid w:val="00F76BFD"/>
    <w:rsid w:val="00F8242E"/>
    <w:rsid w:val="00F936E1"/>
    <w:rsid w:val="00F937E8"/>
    <w:rsid w:val="00F96BB7"/>
    <w:rsid w:val="00FB7ADF"/>
    <w:rsid w:val="00FB7C42"/>
    <w:rsid w:val="00FC00DF"/>
    <w:rsid w:val="00FC48A3"/>
    <w:rsid w:val="00FC64C1"/>
    <w:rsid w:val="00FD7CD1"/>
    <w:rsid w:val="00FF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EF6"/>
  </w:style>
  <w:style w:type="paragraph" w:styleId="1">
    <w:name w:val="heading 1"/>
    <w:basedOn w:val="a"/>
    <w:next w:val="a"/>
    <w:link w:val="10"/>
    <w:uiPriority w:val="9"/>
    <w:qFormat/>
    <w:rsid w:val="009B02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C6021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5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E52"/>
  </w:style>
  <w:style w:type="paragraph" w:styleId="a6">
    <w:name w:val="footer"/>
    <w:basedOn w:val="a"/>
    <w:link w:val="a7"/>
    <w:uiPriority w:val="99"/>
    <w:unhideWhenUsed/>
    <w:rsid w:val="00D5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E52"/>
  </w:style>
  <w:style w:type="paragraph" w:styleId="a8">
    <w:name w:val="List Paragraph"/>
    <w:basedOn w:val="a"/>
    <w:link w:val="a9"/>
    <w:uiPriority w:val="99"/>
    <w:qFormat/>
    <w:rsid w:val="00F418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ill">
    <w:name w:val="fill"/>
    <w:basedOn w:val="a0"/>
    <w:rsid w:val="00FC48A3"/>
  </w:style>
  <w:style w:type="paragraph" w:styleId="aa">
    <w:name w:val="Balloon Text"/>
    <w:basedOn w:val="a"/>
    <w:link w:val="ab"/>
    <w:uiPriority w:val="99"/>
    <w:semiHidden/>
    <w:unhideWhenUsed/>
    <w:rsid w:val="0011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17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76A59"/>
    <w:pPr>
      <w:spacing w:after="0" w:line="240" w:lineRule="auto"/>
    </w:pPr>
  </w:style>
  <w:style w:type="character" w:customStyle="1" w:styleId="c1">
    <w:name w:val="c1"/>
    <w:basedOn w:val="a0"/>
    <w:rsid w:val="00066678"/>
  </w:style>
  <w:style w:type="paragraph" w:customStyle="1" w:styleId="c0">
    <w:name w:val="c0"/>
    <w:basedOn w:val="a"/>
    <w:rsid w:val="0006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602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9">
    <w:name w:val="Абзац списка Знак"/>
    <w:link w:val="a8"/>
    <w:uiPriority w:val="34"/>
    <w:qFormat/>
    <w:locked/>
    <w:rsid w:val="00C60215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B02C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d">
    <w:name w:val="Strong"/>
    <w:basedOn w:val="a0"/>
    <w:uiPriority w:val="22"/>
    <w:qFormat/>
    <w:rsid w:val="00AC30ED"/>
    <w:rPr>
      <w:b/>
      <w:bCs/>
    </w:rPr>
  </w:style>
  <w:style w:type="character" w:styleId="ae">
    <w:name w:val="Hyperlink"/>
    <w:basedOn w:val="a0"/>
    <w:uiPriority w:val="99"/>
    <w:semiHidden/>
    <w:unhideWhenUsed/>
    <w:rsid w:val="00BA2FF7"/>
    <w:rPr>
      <w:color w:val="0000FF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6D6094"/>
    <w:rPr>
      <w:rFonts w:ascii="Tahoma" w:eastAsia="Times New Roman" w:hAnsi="Tahoma" w:cs="Times New Roman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6D6094"/>
    <w:rPr>
      <w:rFonts w:ascii="Tahoma" w:eastAsia="Times New Roman" w:hAnsi="Tahoma" w:cs="Times New Roman"/>
      <w:sz w:val="16"/>
      <w:szCs w:val="16"/>
    </w:rPr>
  </w:style>
  <w:style w:type="table" w:styleId="af1">
    <w:name w:val="Table Grid"/>
    <w:basedOn w:val="a1"/>
    <w:uiPriority w:val="39"/>
    <w:rsid w:val="00903A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strike="noStrike">
                <a:latin typeface="+mn-lt"/>
                <a:cs typeface="Aharoni" pitchFamily="2" charset="-79"/>
              </a:rPr>
              <a:t>Возраст педагогов -2023 г.</a:t>
            </a:r>
          </a:p>
        </c:rich>
      </c:tx>
      <c:layout>
        <c:manualLayout>
          <c:xMode val="edge"/>
          <c:yMode val="edge"/>
          <c:x val="0.14127617733583905"/>
          <c:y val="3.7210754061147759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28602152873575731"/>
          <c:w val="0.78818515940360978"/>
          <c:h val="0.567289696233541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 -2023 г.</c:v>
                </c:pt>
              </c:strCache>
            </c:strRef>
          </c:tx>
          <c:explosion val="25"/>
          <c:dPt>
            <c:idx val="0"/>
            <c:spPr>
              <a:solidFill>
                <a:srgbClr val="8E9537"/>
              </a:solidFill>
            </c:spPr>
          </c:dPt>
          <c:dPt>
            <c:idx val="1"/>
            <c:spPr>
              <a:solidFill>
                <a:srgbClr val="7D838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9D4A-466C-AFBD-10AB16A4FDBE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D4A-466C-AFBD-10AB16A4FDBE}"/>
              </c:ext>
            </c:extLst>
          </c:dPt>
          <c:dPt>
            <c:idx val="3"/>
            <c:spPr>
              <a:solidFill>
                <a:srgbClr val="D87138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D4A-466C-AFBD-10AB16A4FDBE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D4A-466C-AFBD-10AB16A4FDBE}"/>
              </c:ext>
            </c:extLst>
          </c:dPt>
          <c:dPt>
            <c:idx val="5"/>
            <c:spPr>
              <a:solidFill>
                <a:srgbClr val="CA1CB1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D4A-466C-AFBD-10AB16A4FDBE}"/>
              </c:ext>
            </c:extLst>
          </c:dPt>
          <c:dPt>
            <c:idx val="6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D4A-466C-AFBD-10AB16A4FDBE}"/>
              </c:ext>
            </c:extLst>
          </c:dPt>
          <c:dPt>
            <c:idx val="7"/>
            <c:spPr>
              <a:solidFill>
                <a:srgbClr val="7030A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4A-466C-AFBD-10AB16A4FDBE}"/>
              </c:ext>
            </c:extLst>
          </c:dPt>
          <c:dPt>
            <c:idx val="8"/>
            <c:spPr>
              <a:solidFill>
                <a:schemeClr val="accent2">
                  <a:lumMod val="60000"/>
                  <a:lumOff val="4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4A-466C-AFBD-10AB16A4FDBE}"/>
              </c:ext>
            </c:extLst>
          </c:dPt>
          <c:dLbls>
            <c:dLbl>
              <c:idx val="0"/>
              <c:layout>
                <c:manualLayout>
                  <c:x val="-1.5050550705331261E-2"/>
                  <c:y val="1.3125724149346426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3</a:t>
                    </a:r>
                    <a:r>
                      <a:rPr lang="en-US" b="1"/>
                      <a:t>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9D4A-466C-AFBD-10AB16A4FDBE}"/>
                </c:ext>
              </c:extLst>
            </c:dLbl>
            <c:dLbl>
              <c:idx val="1"/>
              <c:layout>
                <c:manualLayout>
                  <c:x val="-4.0418361602079971E-3"/>
                  <c:y val="1.43590276973409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5</a:t>
                    </a:r>
                    <a:r>
                      <a:rPr lang="en-US" b="1"/>
                      <a:t>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D4A-466C-AFBD-10AB16A4FDBE}"/>
                </c:ext>
              </c:extLst>
            </c:dLbl>
            <c:dLbl>
              <c:idx val="2"/>
              <c:layout>
                <c:manualLayout>
                  <c:x val="-0.11788970613376611"/>
                  <c:y val="3.3814273684986212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1</a:t>
                    </a:r>
                    <a:r>
                      <a:rPr lang="en-US" b="1"/>
                      <a:t>1%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D4A-466C-AFBD-10AB16A4FDBE}"/>
                </c:ext>
              </c:extLst>
            </c:dLbl>
            <c:dLbl>
              <c:idx val="3"/>
              <c:layout>
                <c:manualLayout>
                  <c:x val="-0.11557437495539712"/>
                  <c:y val="-0.1047390697784400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1</a:t>
                    </a:r>
                    <a:r>
                      <a:rPr lang="en-US" b="1"/>
                      <a:t>9%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9D4A-466C-AFBD-10AB16A4FDBE}"/>
                </c:ext>
              </c:extLst>
            </c:dLbl>
            <c:dLbl>
              <c:idx val="4"/>
              <c:layout>
                <c:manualLayout>
                  <c:x val="-5.8803752250002034E-2"/>
                  <c:y val="-0.19995081695869088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1</a:t>
                    </a:r>
                    <a:r>
                      <a:rPr lang="en-US" b="1"/>
                      <a:t>6%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D4A-466C-AFBD-10AB16A4FDBE}"/>
                </c:ext>
              </c:extLst>
            </c:dLbl>
            <c:dLbl>
              <c:idx val="5"/>
              <c:layout>
                <c:manualLayout>
                  <c:x val="0.14214781501865412"/>
                  <c:y val="-0.15414633363070487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1</a:t>
                    </a:r>
                    <a:r>
                      <a:rPr lang="en-US" b="1"/>
                      <a:t>5%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9D4A-466C-AFBD-10AB16A4FDBE}"/>
                </c:ext>
              </c:extLst>
            </c:dLbl>
            <c:dLbl>
              <c:idx val="6"/>
              <c:layout>
                <c:manualLayout>
                  <c:x val="8.9480787505507003E-2"/>
                  <c:y val="-7.6773513789470282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1</a:t>
                    </a:r>
                    <a:r>
                      <a:rPr lang="en-US" b="1"/>
                      <a:t>3%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9D4A-466C-AFBD-10AB16A4FDBE}"/>
                </c:ext>
              </c:extLst>
            </c:dLbl>
            <c:dLbl>
              <c:idx val="7"/>
              <c:layout>
                <c:manualLayout>
                  <c:x val="3.6366357667676159E-2"/>
                  <c:y val="-3.8652642873571251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4A-466C-AFBD-10AB16A4FDBE}"/>
                </c:ext>
              </c:extLst>
            </c:dLbl>
            <c:dLbl>
              <c:idx val="8"/>
              <c:layout>
                <c:manualLayout>
                  <c:x val="8.2455248477638743E-2"/>
                  <c:y val="9.530383022212098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1</a:t>
                    </a:r>
                    <a:r>
                      <a:rPr lang="en-US" b="1"/>
                      <a:t>0%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9D4A-466C-AFBD-10AB16A4FD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25-29</c:v>
                </c:pt>
                <c:pt idx="1">
                  <c:v>30-34</c:v>
                </c:pt>
                <c:pt idx="2">
                  <c:v>35-39</c:v>
                </c:pt>
                <c:pt idx="3">
                  <c:v>40-44</c:v>
                </c:pt>
                <c:pt idx="4">
                  <c:v>45-49</c:v>
                </c:pt>
                <c:pt idx="5">
                  <c:v>50-54</c:v>
                </c:pt>
                <c:pt idx="6">
                  <c:v>55-59</c:v>
                </c:pt>
                <c:pt idx="7">
                  <c:v>60-64</c:v>
                </c:pt>
                <c:pt idx="8">
                  <c:v>65 и более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1.4</c:v>
                </c:pt>
                <c:pt idx="2">
                  <c:v>2.2000000000000002</c:v>
                </c:pt>
                <c:pt idx="3">
                  <c:v>3.5</c:v>
                </c:pt>
                <c:pt idx="4">
                  <c:v>2.8</c:v>
                </c:pt>
                <c:pt idx="5" formatCode="dd/mmm">
                  <c:v>2.6</c:v>
                </c:pt>
                <c:pt idx="6" formatCode="dd/mmm">
                  <c:v>2.6</c:v>
                </c:pt>
                <c:pt idx="7" formatCode="dd/mmm">
                  <c:v>1.6</c:v>
                </c:pt>
                <c:pt idx="8" formatCode="dd/mmm">
                  <c:v>2.2000000000000002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9D4A-466C-AFBD-10AB16A4FDBE}"/>
            </c:ext>
          </c:extLst>
        </c:ser>
        <c:dLbls>
          <c:showPercent val="1"/>
        </c:dLbls>
      </c:pie3DChart>
      <c:spPr>
        <a:effectLst>
          <a:innerShdw blurRad="63500" dist="50800" dir="8100000">
            <a:prstClr val="black">
              <a:alpha val="50000"/>
            </a:prstClr>
          </a:innerShdw>
        </a:effectLst>
      </c:spPr>
    </c:plotArea>
    <c:legend>
      <c:legendPos val="t"/>
      <c:layout>
        <c:manualLayout>
          <c:xMode val="edge"/>
          <c:yMode val="edge"/>
          <c:x val="0.74917051544490065"/>
          <c:y val="2.9465370882694478E-2"/>
          <c:w val="0.20299646658611281"/>
          <c:h val="0.93604833179636249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</c:chart>
  <c:spPr>
    <a:solidFill>
      <a:schemeClr val="accent3">
        <a:lumMod val="40000"/>
        <a:lumOff val="60000"/>
      </a:schemeClr>
    </a:solidFill>
    <a:ln w="19050"/>
    <a:effectLst>
      <a:outerShdw blurRad="50800" dist="38100" dir="8100000" algn="tr" rotWithShape="0">
        <a:prstClr val="black">
          <a:alpha val="40000"/>
        </a:prstClr>
      </a:outerShdw>
    </a:effectLst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endParaRPr lang="ru-RU" sz="1200"/>
          </a:p>
        </c:rich>
      </c:tx>
      <c:layout>
        <c:manualLayout>
          <c:xMode val="edge"/>
          <c:yMode val="edge"/>
          <c:x val="0.15004809369927419"/>
          <c:y val="5.9523809523809521E-3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37571656912671375"/>
          <c:w val="0.6977347716150617"/>
          <c:h val="0.502609865416693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Квалификация педагогов - 2022 г.</c:v>
                </c:pt>
              </c:strCache>
            </c:strRef>
          </c:tx>
          <c:explosion val="7"/>
          <c:dPt>
            <c:idx val="0"/>
            <c:spPr>
              <a:solidFill>
                <a:srgbClr val="C0000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F82-4EFB-B847-9D18BFFCA037}"/>
              </c:ext>
            </c:extLst>
          </c:dPt>
          <c:dPt>
            <c:idx val="1"/>
            <c:spPr>
              <a:solidFill>
                <a:srgbClr val="00B0F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F82-4EFB-B847-9D18BFFCA037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F82-4EFB-B847-9D18BFFCA037}"/>
              </c:ext>
            </c:extLst>
          </c:dPt>
          <c:dPt>
            <c:idx val="3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F82-4EFB-B847-9D18BFFCA037}"/>
              </c:ext>
            </c:extLst>
          </c:dPt>
          <c:dLbls>
            <c:dLbl>
              <c:idx val="0"/>
              <c:layout>
                <c:manualLayout>
                  <c:x val="-9.732053602346899E-2"/>
                  <c:y val="7.4127888747315712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 b="1"/>
                      <a:t>9</a:t>
                    </a:r>
                    <a:endParaRPr lang="en-US" sz="1200" b="1"/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F82-4EFB-B847-9D18BFFCA037}"/>
                </c:ext>
              </c:extLst>
            </c:dLbl>
            <c:dLbl>
              <c:idx val="1"/>
              <c:layout>
                <c:manualLayout>
                  <c:x val="1.4771680398293402E-2"/>
                  <c:y val="-0.13612874066387237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/>
                      <a:t>2</a:t>
                    </a:r>
                    <a:endParaRPr lang="en-US" sz="1200"/>
                  </a:p>
                </c:rich>
              </c:tx>
              <c:spPr/>
              <c:showPercent val="1"/>
            </c:dLbl>
            <c:dLbl>
              <c:idx val="2"/>
              <c:layout>
                <c:manualLayout>
                  <c:x val="2.0531449889907419E-2"/>
                  <c:y val="-2.1040573803426606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/>
                      <a:t>2</a:t>
                    </a:r>
                    <a:endParaRPr lang="en-US" sz="1200"/>
                  </a:p>
                </c:rich>
              </c:tx>
              <c:spPr/>
              <c:showPercent val="1"/>
            </c:dLbl>
            <c:dLbl>
              <c:idx val="3"/>
              <c:layout>
                <c:manualLayout>
                  <c:x val="0.19617844798860518"/>
                  <c:y val="-0.1423406709330623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 b="1"/>
                      <a:t>28</a:t>
                    </a:r>
                    <a:endParaRPr lang="en-US" sz="1200" b="1"/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5F82-4EFB-B847-9D18BFFCA037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 кв.к.</c:v>
                </c:pt>
                <c:pt idx="1">
                  <c:v>Первая кв.к.</c:v>
                </c:pt>
                <c:pt idx="2">
                  <c:v>Соответствие</c:v>
                </c:pt>
                <c:pt idx="3">
                  <c:v>Из всего пед. колл.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2</c:v>
                </c:pt>
                <c:pt idx="2">
                  <c:v>2</c:v>
                </c:pt>
                <c:pt idx="3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F82-4EFB-B847-9D18BFFCA037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5295975903771895"/>
          <c:y val="0.14566426033529559"/>
          <c:w val="0.20399894154312745"/>
          <c:h val="0.79128625022923316"/>
        </c:manualLayout>
      </c:layout>
    </c:legend>
    <c:plotVisOnly val="1"/>
    <c:dispBlanksAs val="zero"/>
  </c:chart>
  <c:spPr>
    <a:ln w="19050">
      <a:solidFill>
        <a:schemeClr val="tx1"/>
      </a:solidFill>
    </a:ln>
  </c:spPr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>
                <a:solidFill>
                  <a:schemeClr val="accent1">
                    <a:lumMod val="50000"/>
                  </a:schemeClr>
                </a:solidFill>
              </a:rPr>
              <a:t>Курсовая</a:t>
            </a:r>
            <a:r>
              <a:rPr lang="ru-RU" sz="1100" baseline="0">
                <a:solidFill>
                  <a:schemeClr val="accent1">
                    <a:lumMod val="50000"/>
                  </a:schemeClr>
                </a:solidFill>
              </a:rPr>
              <a:t> подготовка - 2023 г.</a:t>
            </a:r>
            <a:endParaRPr lang="ru-RU" sz="1100">
              <a:solidFill>
                <a:schemeClr val="accent1">
                  <a:lumMod val="50000"/>
                </a:schemeClr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6285669342837572E-2"/>
          <c:y val="0.34653249299006805"/>
          <c:w val="0.71716747600031061"/>
          <c:h val="0.541139936792415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ln w="1270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970-46D8-A9BD-979FBF157CB3}"/>
              </c:ext>
            </c:extLst>
          </c:dPt>
          <c:dPt>
            <c:idx val="1"/>
            <c:explosion val="20"/>
            <c:spPr>
              <a:solidFill>
                <a:srgbClr val="C94F4F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970-46D8-A9BD-979FBF157CB3}"/>
              </c:ext>
            </c:extLst>
          </c:dPt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70-46D8-A9BD-979FBF157CB3}"/>
                </c:ext>
              </c:extLst>
            </c:dLbl>
            <c:dLbl>
              <c:idx val="1"/>
              <c:layout>
                <c:manualLayout>
                  <c:x val="0.15974738393362503"/>
                  <c:y val="-0.18579659398096418"/>
                </c:manualLayout>
              </c:layout>
              <c:tx>
                <c:rich>
                  <a:bodyPr/>
                  <a:lstStyle/>
                  <a:p>
                    <a:r>
                      <a:rPr lang="en-US" sz="1100" b="0"/>
                      <a:t>2</a:t>
                    </a:r>
                    <a:r>
                      <a:rPr lang="ru-RU" sz="1100" b="0"/>
                      <a:t>7</a:t>
                    </a:r>
                    <a:endParaRPr lang="en-US" sz="1100" b="0"/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970-46D8-A9BD-979FBF157CB3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Прошли курсовую подготовку</c:v>
                </c:pt>
                <c:pt idx="1">
                  <c:v>Имеют действительную курсовую подготовку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dd/mmm">
                  <c:v>3.2</c:v>
                </c:pt>
                <c:pt idx="1">
                  <c:v>8.2000000000000011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70-46D8-A9BD-979FBF157CB3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67336030153787774"/>
          <c:y val="0.30260594393171997"/>
          <c:w val="0.30685343154589928"/>
          <c:h val="0.62941023312861566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</c:chart>
  <c:spPr>
    <a:ln w="19050">
      <a:solidFill>
        <a:schemeClr val="bg2">
          <a:lumMod val="10000"/>
        </a:schemeClr>
      </a:solidFill>
    </a:ln>
  </c:spPr>
  <c:externalData r:id="rId1"/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>
                <a:solidFill>
                  <a:schemeClr val="accent1">
                    <a:lumMod val="50000"/>
                  </a:schemeClr>
                </a:solidFill>
              </a:rPr>
              <a:t>Курсовая</a:t>
            </a:r>
            <a:r>
              <a:rPr lang="ru-RU" sz="1100" baseline="0">
                <a:solidFill>
                  <a:schemeClr val="accent1">
                    <a:lumMod val="50000"/>
                  </a:schemeClr>
                </a:solidFill>
              </a:rPr>
              <a:t> подготовка - 2024 г.</a:t>
            </a:r>
            <a:endParaRPr lang="ru-RU" sz="1100">
              <a:solidFill>
                <a:schemeClr val="accent1">
                  <a:lumMod val="50000"/>
                </a:schemeClr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6285669342837572E-2"/>
          <c:y val="0.31766525085617714"/>
          <c:w val="0.76098358077048067"/>
          <c:h val="0.570007037751091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ln w="1270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970-46D8-A9BD-979FBF157CB3}"/>
              </c:ext>
            </c:extLst>
          </c:dPt>
          <c:dPt>
            <c:idx val="1"/>
            <c:explosion val="20"/>
            <c:spPr>
              <a:solidFill>
                <a:srgbClr val="C94F4F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970-46D8-A9BD-979FBF157CB3}"/>
              </c:ext>
            </c:extLst>
          </c:dPt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70-46D8-A9BD-979FBF157CB3}"/>
                </c:ext>
              </c:extLst>
            </c:dLbl>
            <c:dLbl>
              <c:idx val="1"/>
              <c:layout>
                <c:manualLayout>
                  <c:x val="0.15974738393362492"/>
                  <c:y val="-0.18579659398096407"/>
                </c:manualLayout>
              </c:layout>
              <c:tx>
                <c:rich>
                  <a:bodyPr/>
                  <a:lstStyle/>
                  <a:p>
                    <a:r>
                      <a:rPr lang="en-US" sz="1100" b="0"/>
                      <a:t>2</a:t>
                    </a:r>
                    <a:r>
                      <a:rPr lang="ru-RU" sz="1100" b="0"/>
                      <a:t>7</a:t>
                    </a:r>
                    <a:endParaRPr lang="en-US" sz="1100" b="0"/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970-46D8-A9BD-979FBF157CB3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Прошли курсовую подготовку</c:v>
                </c:pt>
                <c:pt idx="1">
                  <c:v>Имеют действительную курсовую подготовку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dd/mmm">
                  <c:v>3.2</c:v>
                </c:pt>
                <c:pt idx="1">
                  <c:v>8.2000000000000011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70-46D8-A9BD-979FBF157CB3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67476886171238681"/>
          <c:y val="0.30260594393171997"/>
          <c:w val="0.30544480596672047"/>
          <c:h val="0.62941023312861544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</c:chart>
  <c:spPr>
    <a:ln w="19050">
      <a:solidFill>
        <a:schemeClr val="tx1">
          <a:lumMod val="95000"/>
          <a:lumOff val="5000"/>
        </a:schemeClr>
      </a:solidFill>
    </a:ln>
  </c:spPr>
  <c:externalData r:id="rId1"/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ru-RU" sz="900">
                <a:solidFill>
                  <a:schemeClr val="accent5">
                    <a:lumMod val="50000"/>
                  </a:schemeClr>
                </a:solidFill>
              </a:rPr>
              <a:t>Распределение по группам здоровь</a:t>
            </a:r>
            <a:r>
              <a:rPr lang="ru-RU" sz="900" baseline="0">
                <a:solidFill>
                  <a:schemeClr val="accent5">
                    <a:lumMod val="50000"/>
                  </a:schemeClr>
                </a:solidFill>
              </a:rPr>
              <a:t> </a:t>
            </a:r>
            <a:r>
              <a:rPr lang="ru-RU" sz="900">
                <a:solidFill>
                  <a:schemeClr val="accent5">
                    <a:lumMod val="50000"/>
                  </a:schemeClr>
                </a:solidFill>
              </a:rPr>
              <a:t>2023 </a:t>
            </a:r>
            <a:r>
              <a:rPr lang="ru-RU" sz="900" baseline="0">
                <a:solidFill>
                  <a:schemeClr val="accent5">
                    <a:lumMod val="50000"/>
                  </a:schemeClr>
                </a:solidFill>
              </a:rPr>
              <a:t>г. </a:t>
            </a:r>
            <a:endParaRPr lang="ru-RU" sz="900">
              <a:solidFill>
                <a:schemeClr val="accent5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5.4616314796711855E-2"/>
          <c:y val="3.5818975564335456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1925475540238996E-2"/>
          <c:y val="0.26114072384966941"/>
          <c:w val="0.60366423710505313"/>
          <c:h val="0.671132038970821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 группам здоровья - 2023 год</c:v>
                </c:pt>
              </c:strCache>
            </c:strRef>
          </c:tx>
          <c:explosion val="25"/>
          <c:dPt>
            <c:idx val="3"/>
            <c:spPr>
              <a:solidFill>
                <a:srgbClr val="FFFF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5"/>
                <c:pt idx="0">
                  <c:v>I группа здоровья</c:v>
                </c:pt>
                <c:pt idx="1">
                  <c:v>II группа здоровья</c:v>
                </c:pt>
                <c:pt idx="2">
                  <c:v>III группа здоровья</c:v>
                </c:pt>
                <c:pt idx="3">
                  <c:v>IV группа здоровья</c:v>
                </c:pt>
                <c:pt idx="4">
                  <c:v>V группа здоровья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71</c:v>
                </c:pt>
                <c:pt idx="2">
                  <c:v>26</c:v>
                </c:pt>
                <c:pt idx="3">
                  <c:v>0</c:v>
                </c:pt>
                <c:pt idx="4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79-49C7-8CBD-23552857ADD0}"/>
            </c:ext>
          </c:extLst>
        </c:ser>
      </c:pie3DChart>
    </c:plotArea>
    <c:legend>
      <c:legendPos val="r"/>
    </c:legend>
    <c:plotVisOnly val="1"/>
    <c:dispBlanksAs val="zero"/>
  </c:chart>
  <c:spPr>
    <a:ln>
      <a:solidFill>
        <a:sysClr val="windowText" lastClr="000000"/>
      </a:solidFill>
    </a:ln>
  </c:spPr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ru-RU" sz="900">
                <a:solidFill>
                  <a:schemeClr val="accent5">
                    <a:lumMod val="50000"/>
                  </a:schemeClr>
                </a:solidFill>
              </a:rPr>
              <a:t>Распределение по группам здоровья - 2024</a:t>
            </a:r>
            <a:r>
              <a:rPr lang="ru-RU" sz="900" baseline="0">
                <a:solidFill>
                  <a:schemeClr val="accent5">
                    <a:lumMod val="50000"/>
                  </a:schemeClr>
                </a:solidFill>
              </a:rPr>
              <a:t> </a:t>
            </a:r>
            <a:r>
              <a:rPr lang="ru-RU" sz="900">
                <a:solidFill>
                  <a:schemeClr val="accent5">
                    <a:lumMod val="50000"/>
                  </a:schemeClr>
                </a:solidFill>
              </a:rPr>
              <a:t>г.</a:t>
            </a:r>
          </a:p>
        </c:rich>
      </c:tx>
      <c:layout>
        <c:manualLayout>
          <c:xMode val="edge"/>
          <c:yMode val="edge"/>
          <c:x val="0.10111513967787665"/>
          <c:y val="3.5818975564335456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1925475540238996E-2"/>
          <c:y val="0.26114072384966924"/>
          <c:w val="0.6036642371050529"/>
          <c:h val="0.671132038970821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 группам здоровья - 2023 год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3"/>
            <c:spPr>
              <a:solidFill>
                <a:srgbClr val="FFFF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I группа здоровья</c:v>
                </c:pt>
                <c:pt idx="1">
                  <c:v>II группа здоровья</c:v>
                </c:pt>
                <c:pt idx="2">
                  <c:v>III группа здоровья</c:v>
                </c:pt>
                <c:pt idx="3">
                  <c:v>IV группа здоровья</c:v>
                </c:pt>
                <c:pt idx="4">
                  <c:v>V группа здоровья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61</c:v>
                </c:pt>
                <c:pt idx="2">
                  <c:v>21</c:v>
                </c:pt>
                <c:pt idx="3">
                  <c:v>0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79-49C7-8CBD-23552857ADD0}"/>
            </c:ext>
          </c:extLst>
        </c:ser>
      </c:pie3DChart>
    </c:plotArea>
    <c:legend>
      <c:legendPos val="r"/>
    </c:legend>
    <c:plotVisOnly val="1"/>
    <c:dispBlanksAs val="zero"/>
  </c:chart>
  <c:spPr>
    <a:ln>
      <a:solidFill>
        <a:sysClr val="windowText" lastClr="000000"/>
      </a:solidFill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Возраст педагогов -2024 г.</a:t>
            </a:r>
          </a:p>
        </c:rich>
      </c:tx>
      <c:layout>
        <c:manualLayout>
          <c:xMode val="edge"/>
          <c:yMode val="edge"/>
          <c:x val="8.8497291837720954E-2"/>
          <c:y val="2.9961960106711791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30151876468018296"/>
          <c:w val="0.85133953281483365"/>
          <c:h val="0.5803773225237501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 -2023 г.</c:v>
                </c:pt>
              </c:strCache>
            </c:strRef>
          </c:tx>
          <c:explosion val="28"/>
          <c:dPt>
            <c:idx val="1"/>
            <c:spPr>
              <a:solidFill>
                <a:srgbClr val="8E9537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9D4A-466C-AFBD-10AB16A4FDBE}"/>
              </c:ext>
            </c:extLst>
          </c:dPt>
          <c:dPt>
            <c:idx val="2"/>
            <c:spPr>
              <a:solidFill>
                <a:srgbClr val="7D838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D4A-466C-AFBD-10AB16A4FDBE}"/>
              </c:ext>
            </c:extLst>
          </c:dPt>
          <c:dPt>
            <c:idx val="3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D4A-466C-AFBD-10AB16A4FDBE}"/>
              </c:ext>
            </c:extLst>
          </c:dPt>
          <c:dPt>
            <c:idx val="4"/>
            <c:spPr>
              <a:solidFill>
                <a:srgbClr val="D87138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D4A-466C-AFBD-10AB16A4FDBE}"/>
              </c:ext>
            </c:extLst>
          </c:dPt>
          <c:dPt>
            <c:idx val="5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D4A-466C-AFBD-10AB16A4FDBE}"/>
              </c:ext>
            </c:extLst>
          </c:dPt>
          <c:dPt>
            <c:idx val="6"/>
            <c:spPr>
              <a:solidFill>
                <a:srgbClr val="CA1CB1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D4A-466C-AFBD-10AB16A4FDBE}"/>
              </c:ext>
            </c:extLst>
          </c:dPt>
          <c:dPt>
            <c:idx val="7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4A-466C-AFBD-10AB16A4FDBE}"/>
              </c:ext>
            </c:extLst>
          </c:dPt>
          <c:dPt>
            <c:idx val="8"/>
            <c:spPr>
              <a:solidFill>
                <a:srgbClr val="7030A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4A-466C-AFBD-10AB16A4FDBE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1"/>
              <c:layout>
                <c:manualLayout>
                  <c:x val="-2.0138560250966962E-2"/>
                  <c:y val="-7.6065631319732971E-3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</c:dLbl>
            <c:dLbl>
              <c:idx val="2"/>
              <c:layout>
                <c:manualLayout>
                  <c:x val="-5.2407413291149134E-3"/>
                  <c:y val="-1.846694794734622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</c:dLbl>
            <c:dLbl>
              <c:idx val="3"/>
              <c:layout>
                <c:manualLayout>
                  <c:x val="-0.1392207783520929"/>
                  <c:y val="9.7307953272553847E-3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</c:dLbl>
            <c:dLbl>
              <c:idx val="4"/>
              <c:layout>
                <c:manualLayout>
                  <c:x val="-0.14384162727192171"/>
                  <c:y val="-0.15630706337874653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</c:dLbl>
            <c:dLbl>
              <c:idx val="5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6"/>
              <c:spPr/>
              <c:txPr>
                <a:bodyPr/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</c:dLbl>
            <c:dLbl>
              <c:idx val="7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8"/>
              <c:layout>
                <c:manualLayout>
                  <c:x val="2.4572622059607998E-2"/>
                  <c:y val="-2.143624897020539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 b="1"/>
                      <a:t>5</a:t>
                    </a:r>
                    <a:r>
                      <a:rPr lang="en-US" b="1"/>
                      <a:t>%</a:t>
                    </a:r>
                  </a:p>
                </c:rich>
              </c:tx>
              <c:spPr/>
              <c:showPercent val="1"/>
            </c:dLbl>
            <c:dLbl>
              <c:idx val="9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Percent val="1"/>
          </c:dLbls>
          <c:cat>
            <c:strRef>
              <c:f>Лист1!$A$2:$A$11</c:f>
              <c:strCache>
                <c:ptCount val="10"/>
                <c:pt idx="0">
                  <c:v>20-24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65 и более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6</c:v>
                </c:pt>
                <c:pt idx="4">
                  <c:v>7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9D4A-466C-AFBD-10AB16A4FDBE}"/>
            </c:ext>
          </c:extLst>
        </c:ser>
        <c:dLbls>
          <c:showPercent val="1"/>
        </c:dLbls>
      </c:pie3DChart>
      <c:spPr>
        <a:effectLst>
          <a:innerShdw blurRad="63500" dist="50800" dir="8100000">
            <a:prstClr val="black">
              <a:alpha val="50000"/>
            </a:prstClr>
          </a:innerShdw>
        </a:effectLst>
      </c:spPr>
    </c:plotArea>
    <c:legend>
      <c:legendPos val="t"/>
      <c:layout>
        <c:manualLayout>
          <c:xMode val="edge"/>
          <c:yMode val="edge"/>
          <c:x val="0.78998506706443261"/>
          <c:y val="0"/>
          <c:w val="0.20580628654848654"/>
          <c:h val="1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zero"/>
  </c:chart>
  <c:spPr>
    <a:solidFill>
      <a:schemeClr val="accent3">
        <a:lumMod val="40000"/>
        <a:lumOff val="60000"/>
      </a:schemeClr>
    </a:solidFill>
    <a:ln w="19050"/>
    <a:effectLst>
      <a:outerShdw blurRad="50800" dist="38100" dir="8100000" algn="tr" rotWithShape="0">
        <a:prstClr val="black">
          <a:alpha val="40000"/>
        </a:prstClr>
      </a:outerShdw>
    </a:effectLst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00" b="1">
                <a:solidFill>
                  <a:schemeClr val="tx1"/>
                </a:solidFill>
              </a:rPr>
              <a:t>Педагогичесий стаж - 2023 г.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5.5209876113853376E-2"/>
          <c:y val="0.42792819277249439"/>
          <c:w val="0.80464197682790362"/>
          <c:h val="0.513818400320585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Педагогичесий стаж -2023 г.</c:v>
                </c:pt>
              </c:strCache>
            </c:strRef>
          </c:tx>
          <c:spPr>
            <a:ln w="12700"/>
          </c:spPr>
          <c:explosion val="22"/>
          <c:dPt>
            <c:idx val="0"/>
            <c:spPr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F6C-474A-82C9-2BEA69B9C979}"/>
              </c:ext>
            </c:extLst>
          </c:dPt>
          <c:dPt>
            <c:idx val="1"/>
            <c:spPr>
              <a:solidFill>
                <a:srgbClr val="D1493B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6C-474A-82C9-2BEA69B9C979}"/>
              </c:ext>
            </c:extLst>
          </c:dPt>
          <c:dPt>
            <c:idx val="2"/>
            <c:spPr>
              <a:solidFill>
                <a:srgbClr val="92D050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F6C-474A-82C9-2BEA69B9C979}"/>
              </c:ext>
            </c:extLst>
          </c:dPt>
          <c:dPt>
            <c:idx val="3"/>
            <c:spPr>
              <a:solidFill>
                <a:schemeClr val="bg1">
                  <a:lumMod val="50000"/>
                </a:schemeClr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6C-474A-82C9-2BEA69B9C979}"/>
              </c:ext>
            </c:extLst>
          </c:dPt>
          <c:dPt>
            <c:idx val="4"/>
            <c:spPr>
              <a:solidFill>
                <a:srgbClr val="7DB9EB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F6C-474A-82C9-2BEA69B9C979}"/>
              </c:ext>
            </c:extLst>
          </c:dPt>
          <c:dPt>
            <c:idx val="5"/>
            <c:spPr>
              <a:solidFill>
                <a:srgbClr val="F78835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F6C-474A-82C9-2BEA69B9C979}"/>
              </c:ext>
            </c:extLst>
          </c:dPt>
          <c:dLbls>
            <c:dLbl>
              <c:idx val="0"/>
              <c:layout>
                <c:manualLayout>
                  <c:x val="7.9262789312625856E-2"/>
                  <c:y val="2.3985225234692009E-3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3</a:t>
                    </a:r>
                    <a:r>
                      <a:rPr lang="en-US" b="1"/>
                      <a:t>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F6C-474A-82C9-2BEA69B9C97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5</a:t>
                    </a:r>
                    <a:r>
                      <a:rPr lang="en-US" b="1"/>
                      <a:t>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F6C-474A-82C9-2BEA69B9C97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5</a:t>
                    </a:r>
                    <a:r>
                      <a:rPr lang="en-US" b="1"/>
                      <a:t>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F6C-474A-82C9-2BEA69B9C97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5</a:t>
                    </a:r>
                    <a:r>
                      <a:rPr lang="en-US" b="1"/>
                      <a:t>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2F6C-474A-82C9-2BEA69B9C979}"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5"/>
              <c:layout>
                <c:manualLayout>
                  <c:x val="0.20346327439709869"/>
                  <c:y val="-8.3274433592993621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6</a:t>
                    </a:r>
                    <a:r>
                      <a:rPr lang="en-US" b="1"/>
                      <a:t>7%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2F6C-474A-82C9-2BEA69B9C9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F6C-474A-82C9-2BEA69B9C9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кий стаж - 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2F6C-474A-82C9-2BEA69B9C9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 г.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F6C-474A-82C9-2BEA69B9C979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spPr>
    <a:noFill/>
    <a:ln w="19050">
      <a:solidFill>
        <a:srgbClr val="656E62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00" b="1">
                <a:solidFill>
                  <a:schemeClr val="tx1"/>
                </a:solidFill>
              </a:rPr>
              <a:t>Педагогичесий стаж - 2024 г.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631430648573817"/>
          <c:y val="0.42738863050601938"/>
          <c:w val="0.815253343168858"/>
          <c:h val="0.4935441293422583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Педагогичесий стаж -2023 г.</c:v>
                </c:pt>
              </c:strCache>
            </c:strRef>
          </c:tx>
          <c:spPr>
            <a:ln w="12700"/>
          </c:spPr>
          <c:explosion val="16"/>
          <c:dPt>
            <c:idx val="0"/>
            <c:spPr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F6C-474A-82C9-2BEA69B9C979}"/>
              </c:ext>
            </c:extLst>
          </c:dPt>
          <c:dPt>
            <c:idx val="1"/>
            <c:spPr>
              <a:solidFill>
                <a:srgbClr val="D1493B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F6C-474A-82C9-2BEA69B9C979}"/>
              </c:ext>
            </c:extLst>
          </c:dPt>
          <c:dPt>
            <c:idx val="2"/>
            <c:spPr>
              <a:solidFill>
                <a:srgbClr val="92D050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F6C-474A-82C9-2BEA69B9C979}"/>
              </c:ext>
            </c:extLst>
          </c:dPt>
          <c:dPt>
            <c:idx val="3"/>
            <c:spPr>
              <a:solidFill>
                <a:schemeClr val="bg1">
                  <a:lumMod val="50000"/>
                </a:schemeClr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F6C-474A-82C9-2BEA69B9C979}"/>
              </c:ext>
            </c:extLst>
          </c:dPt>
          <c:dPt>
            <c:idx val="4"/>
            <c:spPr>
              <a:solidFill>
                <a:srgbClr val="7DB9EB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F6C-474A-82C9-2BEA69B9C979}"/>
              </c:ext>
            </c:extLst>
          </c:dPt>
          <c:dPt>
            <c:idx val="5"/>
            <c:spPr>
              <a:solidFill>
                <a:srgbClr val="F78835"/>
              </a:solidFill>
              <a:ln w="12700">
                <a:solidFill>
                  <a:srgbClr val="FFFFFF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F6C-474A-82C9-2BEA69B9C979}"/>
              </c:ext>
            </c:extLst>
          </c:dPt>
          <c:dLbls>
            <c:dLbl>
              <c:idx val="0"/>
              <c:layout>
                <c:manualLayout>
                  <c:x val="-8.6446609347135689E-3"/>
                  <c:y val="-1.6838143140871641E-3"/>
                </c:manualLayout>
              </c:layout>
              <c:showPercent val="1"/>
            </c:dLbl>
            <c:dLbl>
              <c:idx val="3"/>
              <c:layout>
                <c:manualLayout>
                  <c:x val="3.4852445175417981E-2"/>
                  <c:y val="4.9956488972349219E-3"/>
                </c:manualLayout>
              </c:layout>
              <c:showPercent val="1"/>
            </c:dLbl>
            <c:dLbl>
              <c:idx val="4"/>
              <c:layout>
                <c:manualLayout>
                  <c:x val="-0.13806821638907041"/>
                  <c:y val="-0.1441093563282522"/>
                </c:manualLayout>
              </c:layout>
              <c:showPercent val="1"/>
            </c:dLbl>
            <c:dLbl>
              <c:idx val="5"/>
              <c:layout>
                <c:manualLayout>
                  <c:x val="0.20390805289856401"/>
                  <c:y val="-9.1961493781463302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 и боле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  <c:pt idx="4">
                  <c:v>7</c:v>
                </c:pt>
                <c:pt idx="5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F6C-474A-82C9-2BEA69B9C9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кий стаж - 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 и боле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2F6C-474A-82C9-2BEA69B9C9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г.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 3</c:v>
                </c:pt>
                <c:pt idx="1">
                  <c:v>от 3 - до 5</c:v>
                </c:pt>
                <c:pt idx="2">
                  <c:v>от 5 - до 10</c:v>
                </c:pt>
                <c:pt idx="3">
                  <c:v>от 10 - до 15</c:v>
                </c:pt>
                <c:pt idx="4">
                  <c:v>от 15 - до 20</c:v>
                </c:pt>
                <c:pt idx="5">
                  <c:v>от 20 и боле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F6C-474A-82C9-2BEA69B9C979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spPr>
    <a:noFill/>
    <a:ln w="19050">
      <a:solidFill>
        <a:srgbClr val="656E62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50" b="1">
                <a:solidFill>
                  <a:schemeClr val="accent5">
                    <a:lumMod val="50000"/>
                  </a:schemeClr>
                </a:solidFill>
              </a:rPr>
              <a:t>Образовательный</a:t>
            </a:r>
            <a:r>
              <a:rPr lang="ru-RU" sz="1050" b="1" baseline="0">
                <a:solidFill>
                  <a:schemeClr val="accent5">
                    <a:lumMod val="50000"/>
                  </a:schemeClr>
                </a:solidFill>
              </a:rPr>
              <a:t> уровень - 2023г.</a:t>
            </a:r>
            <a:endParaRPr lang="ru-RU" sz="1050" b="1">
              <a:solidFill>
                <a:schemeClr val="accent5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0.15214332721684126"/>
          <c:y val="2.4132730015082957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2993229612191409"/>
          <c:y val="0.3367745115489445"/>
          <c:w val="0.73814394344727163"/>
          <c:h val="0.536790028798193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dPt>
            <c:idx val="0"/>
            <c:explosion val="46"/>
            <c:extLst xmlns:c16r2="http://schemas.microsoft.com/office/drawing/2015/06/chart">
              <c:ext xmlns:c16="http://schemas.microsoft.com/office/drawing/2014/chart" uri="{C3380CC4-5D6E-409C-BE32-E72D297353CC}">
                <c16:uniqueId val="{00000000-852D-4D79-BA92-691635E8ADD7}"/>
              </c:ext>
            </c:extLst>
          </c:dPt>
          <c:dPt>
            <c:idx val="1"/>
            <c:spPr>
              <a:solidFill>
                <a:srgbClr val="92D05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2D-4D79-BA92-691635E8ADD7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</c:dLbl>
            <c:dLbl>
              <c:idx val="1"/>
              <c:layout>
                <c:manualLayout>
                  <c:x val="0.12053972063698053"/>
                  <c:y val="7.4578181834777824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</a:t>
                    </a:r>
                    <a:r>
                      <a:rPr lang="en-US" b="1"/>
                      <a:t>0%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52D-4D79-BA92-691635E8A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Высшее образование</c:v>
                </c:pt>
                <c:pt idx="1">
                  <c:v>Среднее образование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2D-4D79-BA92-691635E8ADD7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9.6443068148322264E-2"/>
          <c:y val="0.14600134178567131"/>
          <c:w val="0.76013605111698601"/>
          <c:h val="0.13534327350064579"/>
        </c:manualLayout>
      </c:layout>
    </c:legend>
    <c:plotVisOnly val="1"/>
    <c:dispBlanksAs val="zero"/>
  </c:chart>
  <c:spPr>
    <a:ln w="19050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50" b="1">
                <a:solidFill>
                  <a:schemeClr val="accent5">
                    <a:lumMod val="50000"/>
                  </a:schemeClr>
                </a:solidFill>
              </a:rPr>
              <a:t>Образовательный</a:t>
            </a:r>
            <a:r>
              <a:rPr lang="ru-RU" sz="1050" b="1" baseline="0">
                <a:solidFill>
                  <a:schemeClr val="accent5">
                    <a:lumMod val="50000"/>
                  </a:schemeClr>
                </a:solidFill>
              </a:rPr>
              <a:t> уровень - 2024г.</a:t>
            </a:r>
            <a:endParaRPr lang="ru-RU" sz="1050" b="1">
              <a:solidFill>
                <a:schemeClr val="accent5">
                  <a:lumMod val="50000"/>
                </a:schemeClr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3163342753543802E-2"/>
          <c:y val="0.41942961304070492"/>
          <c:w val="0.93786423017168963"/>
          <c:h val="0.517521948930883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0070C0"/>
            </a:solidFill>
            <a:ln w="19050">
              <a:solidFill>
                <a:schemeClr val="bg1"/>
              </a:solidFill>
            </a:ln>
          </c:spPr>
          <c:explosion val="31"/>
          <c:dPt>
            <c:idx val="0"/>
            <c:explosion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852D-4D79-BA92-691635E8ADD7}"/>
              </c:ext>
            </c:extLst>
          </c:dPt>
          <c:dPt>
            <c:idx val="1"/>
            <c:explosion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2D-4D79-BA92-691635E8ADD7}"/>
              </c:ext>
            </c:extLst>
          </c:dPt>
          <c:dPt>
            <c:idx val="2"/>
            <c:spPr>
              <a:solidFill>
                <a:srgbClr val="92D050"/>
              </a:solidFill>
              <a:ln w="19050">
                <a:solidFill>
                  <a:schemeClr val="bg1"/>
                </a:solidFill>
              </a:ln>
            </c:spPr>
          </c:dPt>
          <c:dLbls>
            <c:dLbl>
              <c:idx val="0"/>
              <c:layout>
                <c:manualLayout>
                  <c:x val="-6.2664749185246393E-2"/>
                  <c:y val="-6.581644272375313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</c:dLbl>
            <c:dLbl>
              <c:idx val="1"/>
              <c:layout>
                <c:manualLayout>
                  <c:x val="2.0705433406680004E-2"/>
                  <c:y val="2.4352508250388167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/>
                      <a:t>4</a:t>
                    </a:r>
                    <a:r>
                      <a:rPr lang="ru-RU" b="1"/>
                      <a:t>5</a:t>
                    </a:r>
                    <a:r>
                      <a:rPr lang="en-US" b="1"/>
                      <a:t>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52D-4D79-BA92-691635E8ADD7}"/>
                </c:ext>
              </c:extLst>
            </c:dLbl>
            <c:dLbl>
              <c:idx val="2"/>
              <c:layout>
                <c:manualLayout>
                  <c:x val="9.8226153689787765E-2"/>
                  <c:y val="6.4169331603311522E-2"/>
                </c:manualLayout>
              </c:layout>
              <c:showPercent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Доп. проф. образование</c:v>
                </c:pt>
                <c:pt idx="2">
                  <c:v>Среднее образование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18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2D-4D79-BA92-691635E8ADD7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"/>
          <c:y val="0.16124893832301371"/>
          <c:w val="0.98006444110344459"/>
          <c:h val="0.18981666361646232"/>
        </c:manualLayout>
      </c:layout>
    </c:legend>
    <c:plotVisOnly val="1"/>
    <c:dispBlanksAs val="zero"/>
  </c:chart>
  <c:spPr>
    <a:ln w="19050">
      <a:solidFill>
        <a:schemeClr val="tx1"/>
      </a:solidFill>
    </a:ln>
  </c:sp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solidFill>
                  <a:srgbClr val="5F6473"/>
                </a:solidFill>
              </a:rPr>
              <a:t>Квалификация педагогов - 2023 г</a:t>
            </a:r>
            <a:r>
              <a:rPr lang="ru-RU" sz="1200"/>
              <a:t>.</a:t>
            </a:r>
          </a:p>
        </c:rich>
      </c:tx>
      <c:layout>
        <c:manualLayout>
          <c:xMode val="edge"/>
          <c:yMode val="edge"/>
          <c:x val="0.12366363209526712"/>
          <c:y val="5.9521469923165433E-3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36901322409935416"/>
          <c:w val="0.79248988591618152"/>
          <c:h val="0.574205784507559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Квалификация педагогов - 2022 г.</c:v>
                </c:pt>
              </c:strCache>
            </c:strRef>
          </c:tx>
          <c:explosion val="7"/>
          <c:dPt>
            <c:idx val="0"/>
            <c:spPr>
              <a:solidFill>
                <a:srgbClr val="C0000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F82-4EFB-B847-9D18BFFCA037}"/>
              </c:ext>
            </c:extLst>
          </c:dPt>
          <c:dPt>
            <c:idx val="1"/>
            <c:spPr>
              <a:solidFill>
                <a:srgbClr val="00B0F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F82-4EFB-B847-9D18BFFCA037}"/>
              </c:ext>
            </c:extLst>
          </c:dPt>
          <c:dPt>
            <c:idx val="2"/>
            <c:spPr>
              <a:solidFill>
                <a:srgbClr val="70AD47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F82-4EFB-B847-9D18BFFCA037}"/>
              </c:ext>
            </c:extLst>
          </c:dPt>
          <c:dPt>
            <c:idx val="3"/>
            <c:spPr>
              <a:solidFill>
                <a:srgbClr val="7030A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F82-4EFB-B847-9D18BFFCA037}"/>
              </c:ext>
            </c:extLst>
          </c:dPt>
          <c:dLbls>
            <c:dLbl>
              <c:idx val="0"/>
              <c:layout>
                <c:manualLayout>
                  <c:x val="-0.1968937842307284"/>
                  <c:y val="3.2832770903637051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4</a:t>
                    </a:r>
                    <a:r>
                      <a:rPr lang="en-US" b="1"/>
                      <a:t>5%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F82-4EFB-B847-9D18BFFCA037}"/>
                </c:ext>
              </c:extLst>
            </c:dLbl>
            <c:dLbl>
              <c:idx val="1"/>
              <c:layout>
                <c:manualLayout>
                  <c:x val="8.5306995585091791E-2"/>
                  <c:y val="-0.23736736032995875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82-4EFB-B847-9D18BFFCA037}"/>
                </c:ext>
              </c:extLst>
            </c:dLbl>
            <c:dLbl>
              <c:idx val="2"/>
              <c:layout>
                <c:manualLayout>
                  <c:x val="0.10053385465358659"/>
                  <c:y val="-0.13289355606331466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82-4EFB-B847-9D18BFFCA037}"/>
                </c:ext>
              </c:extLst>
            </c:dLbl>
            <c:dLbl>
              <c:idx val="3"/>
              <c:layout>
                <c:manualLayout>
                  <c:x val="0.12978835738018296"/>
                  <c:y val="8.2308305211848468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2</a:t>
                    </a:r>
                    <a:r>
                      <a:rPr lang="en-US" b="1"/>
                      <a:t>3%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5F82-4EFB-B847-9D18BFFCA0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 кв.к.</c:v>
                </c:pt>
                <c:pt idx="1">
                  <c:v>Первая кв.к.</c:v>
                </c:pt>
                <c:pt idx="2">
                  <c:v>Соответствие</c:v>
                </c:pt>
                <c:pt idx="3">
                  <c:v>Б/к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7</c:v>
                </c:pt>
                <c:pt idx="2">
                  <c:v>7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F82-4EFB-B847-9D18BFFCA037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556846235804876"/>
          <c:y val="0.15720932435152324"/>
          <c:w val="0.21496323473400231"/>
          <c:h val="0.80333810837368469"/>
        </c:manualLayout>
      </c:layout>
    </c:legend>
    <c:plotVisOnly val="1"/>
    <c:dispBlanksAs val="zero"/>
  </c:chart>
  <c:spPr>
    <a:ln w="19050">
      <a:solidFill>
        <a:schemeClr val="tx1"/>
      </a:solidFill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>
                <a:solidFill>
                  <a:srgbClr val="5F6473"/>
                </a:solidFill>
              </a:rPr>
              <a:t>Квалификация педагогов - 2024 г</a:t>
            </a:r>
            <a:r>
              <a:rPr lang="ru-RU" sz="1200"/>
              <a:t>.</a:t>
            </a:r>
          </a:p>
        </c:rich>
      </c:tx>
      <c:layout>
        <c:manualLayout>
          <c:xMode val="edge"/>
          <c:yMode val="edge"/>
          <c:x val="0.15004809369927408"/>
          <c:y val="5.9523809523809521E-3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41111250547551131"/>
          <c:w val="0.73092589745614789"/>
          <c:h val="0.53210650313140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Квалификация педагогов - 2022 г.</c:v>
                </c:pt>
              </c:strCache>
            </c:strRef>
          </c:tx>
          <c:explosion val="7"/>
          <c:dPt>
            <c:idx val="0"/>
            <c:spPr>
              <a:solidFill>
                <a:srgbClr val="C0000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F82-4EFB-B847-9D18BFFCA037}"/>
              </c:ext>
            </c:extLst>
          </c:dPt>
          <c:dPt>
            <c:idx val="1"/>
            <c:spPr>
              <a:solidFill>
                <a:srgbClr val="00B0F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F82-4EFB-B847-9D18BFFCA037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F82-4EFB-B847-9D18BFFCA037}"/>
              </c:ext>
            </c:extLst>
          </c:dPt>
          <c:dPt>
            <c:idx val="3"/>
            <c:spPr>
              <a:solidFill>
                <a:srgbClr val="7030A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F82-4EFB-B847-9D18BFFCA037}"/>
              </c:ext>
            </c:extLst>
          </c:dPt>
          <c:dLbls>
            <c:dLbl>
              <c:idx val="0"/>
              <c:layout>
                <c:manualLayout>
                  <c:x val="-0.1968937842307284"/>
                  <c:y val="3.2832770903637051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en-US" sz="1200" b="1"/>
                      <a:t>4</a:t>
                    </a:r>
                    <a:r>
                      <a:rPr lang="ru-RU" sz="1200" b="1"/>
                      <a:t>6</a:t>
                    </a:r>
                    <a:r>
                      <a:rPr lang="en-US" b="1"/>
                      <a:t>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F82-4EFB-B847-9D18BFFCA037}"/>
                </c:ext>
              </c:extLst>
            </c:dLbl>
            <c:dLbl>
              <c:idx val="1"/>
              <c:layout>
                <c:manualLayout>
                  <c:x val="2.7207974601315774E-2"/>
                  <c:y val="-0.18922265444153141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82-4EFB-B847-9D18BFFCA037}"/>
                </c:ext>
              </c:extLst>
            </c:dLbl>
            <c:dLbl>
              <c:idx val="2"/>
              <c:layout>
                <c:manualLayout>
                  <c:x val="0.12425383522485919"/>
                  <c:y val="-0.14492604595466893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82-4EFB-B847-9D18BFFCA037}"/>
                </c:ext>
              </c:extLst>
            </c:dLbl>
            <c:dLbl>
              <c:idx val="3"/>
              <c:layout>
                <c:manualLayout>
                  <c:x val="0.16298741698569691"/>
                  <c:y val="5.8235878646465365E-2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ru-RU" sz="1200" b="1"/>
                      <a:t>32</a:t>
                    </a:r>
                    <a:r>
                      <a:rPr lang="en-US" b="1"/>
                      <a:t>%</a:t>
                    </a:r>
                  </a:p>
                </c:rich>
              </c:tx>
              <c:spPr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5F82-4EFB-B847-9D18BFFCA0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 кв.к.</c:v>
                </c:pt>
                <c:pt idx="1">
                  <c:v>Первая кв.к.</c:v>
                </c:pt>
                <c:pt idx="2">
                  <c:v>Соответствие</c:v>
                </c:pt>
                <c:pt idx="3">
                  <c:v>Б/к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5</c:v>
                </c:pt>
                <c:pt idx="2">
                  <c:v>4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F82-4EFB-B847-9D18BFFCA037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4466198915406123"/>
          <c:y val="0.16926148309930009"/>
          <c:w val="0.20399886809074624"/>
          <c:h val="0.79128625022923316"/>
        </c:manualLayout>
      </c:layout>
    </c:legend>
    <c:plotVisOnly val="1"/>
    <c:dispBlanksAs val="zero"/>
  </c:chart>
  <c:spPr>
    <a:ln w="19050">
      <a:solidFill>
        <a:schemeClr val="tx1"/>
      </a:solidFill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000">
                <a:solidFill>
                  <a:schemeClr val="accent1">
                    <a:lumMod val="50000"/>
                  </a:schemeClr>
                </a:solidFill>
              </a:rPr>
              <a:t>Аттестация -</a:t>
            </a:r>
            <a:r>
              <a:rPr lang="ru-RU" sz="1000" baseline="0">
                <a:solidFill>
                  <a:schemeClr val="accent1">
                    <a:lumMod val="50000"/>
                  </a:schemeClr>
                </a:solidFill>
              </a:rPr>
              <a:t> 2023 г.</a:t>
            </a:r>
            <a:endParaRPr lang="ru-RU" sz="1000">
              <a:solidFill>
                <a:schemeClr val="accent1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0.29894693712966386"/>
          <c:y val="2.5113741022950001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9660617735232887E-3"/>
          <c:y val="0.27233153250737374"/>
          <c:w val="0.80232309874830299"/>
          <c:h val="0.6090898510296087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70AD47"/>
            </a:solidFill>
            <a:ln w="19050">
              <a:solidFill>
                <a:schemeClr val="bg1"/>
              </a:solidFill>
            </a:ln>
          </c:spPr>
          <c:explosion val="37"/>
          <c:dPt>
            <c:idx val="0"/>
            <c:explosion val="29"/>
            <c:spPr>
              <a:solidFill>
                <a:srgbClr val="C00000"/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4B5B-41C5-AC5F-9B09F0544B9C}"/>
              </c:ext>
            </c:extLst>
          </c:dPt>
          <c:dPt>
            <c:idx val="1"/>
            <c:explosion val="32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B5B-41C5-AC5F-9B09F0544B9C}"/>
              </c:ext>
            </c:extLst>
          </c:dPt>
          <c:dLbls>
            <c:dLbl>
              <c:idx val="0"/>
              <c:layout>
                <c:manualLayout>
                  <c:x val="-1.1076330016205145E-2"/>
                  <c:y val="-4.6865800176688915E-4"/>
                </c:manualLayout>
              </c:layout>
              <c:tx>
                <c:rich>
                  <a:bodyPr/>
                  <a:lstStyle/>
                  <a:p>
                    <a:r>
                      <a:rPr lang="ru-RU" sz="1200" b="1"/>
                      <a:t>5</a:t>
                    </a:r>
                    <a:endParaRPr lang="en-US" sz="800" b="1"/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B5B-41C5-AC5F-9B09F0544B9C}"/>
                </c:ext>
              </c:extLst>
            </c:dLbl>
            <c:dLbl>
              <c:idx val="1"/>
              <c:layout>
                <c:manualLayout>
                  <c:x val="0.11889664670991565"/>
                  <c:y val="-0.26445664779285155"/>
                </c:manualLayout>
              </c:layout>
              <c:tx>
                <c:rich>
                  <a:bodyPr/>
                  <a:lstStyle/>
                  <a:p>
                    <a:r>
                      <a:rPr lang="ru-RU" sz="1200" b="1"/>
                      <a:t>35</a:t>
                    </a:r>
                    <a:endParaRPr lang="en-US" sz="800" b="1"/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B5B-41C5-AC5F-9B09F0544B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Высшая кв. к.</c:v>
                </c:pt>
                <c:pt idx="1">
                  <c:v>Из всего пед. колл.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5B-41C5-AC5F-9B09F0544B9C}"/>
            </c:ext>
          </c:extLst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72868397276049501"/>
          <c:y val="0.21452163425535439"/>
          <c:w val="0.21930339947031408"/>
          <c:h val="0.49191342482710831"/>
        </c:manualLayout>
      </c:layout>
    </c:legend>
    <c:plotVisOnly val="1"/>
    <c:dispBlanksAs val="zero"/>
  </c:chart>
  <c:spPr>
    <a:ln w="19050">
      <a:solidFill>
        <a:schemeClr val="tx1"/>
      </a:solidFill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0.53458</cdr:x>
      <cdr:y>0.5748</cdr:y>
    </cdr:from>
    <cdr:to>
      <cdr:x>0.70823</cdr:x>
      <cdr:y>0.67716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1619973" y="1259451"/>
          <a:ext cx="526208" cy="22428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200" b="1">
              <a:solidFill>
                <a:sysClr val="windowText" lastClr="000000"/>
              </a:solidFill>
            </a:rPr>
            <a:t>80%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0.12341</cdr:x>
      <cdr:y>0.03206</cdr:y>
    </cdr:from>
    <cdr:to>
      <cdr:x>0.62222</cdr:x>
      <cdr:y>0.14425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77765" y="69011"/>
          <a:ext cx="1526876" cy="24154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000" b="1">
              <a:solidFill>
                <a:schemeClr val="accent1">
                  <a:lumMod val="50000"/>
                </a:schemeClr>
              </a:solidFill>
              <a:latin typeface="+mn-lt"/>
              <a:cs typeface="Times New Roman" pitchFamily="18" charset="0"/>
            </a:rPr>
            <a:t>Аттестация - 2024 г.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0.6988</cdr:x>
      <cdr:y>0.45908</cdr:y>
    </cdr:from>
    <cdr:to>
      <cdr:x>0.82804</cdr:x>
      <cdr:y>0.55352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025650" y="1111250"/>
          <a:ext cx="3746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i-FI" sz="1100"/>
        </a:p>
      </cdr:txBody>
    </cdr:sp>
  </cdr:relSizeAnchor>
  <cdr:relSizeAnchor xmlns:cdr="http://schemas.openxmlformats.org/drawingml/2006/chartDrawing">
    <cdr:from>
      <cdr:x>0.73604</cdr:x>
      <cdr:y>0.71616</cdr:y>
    </cdr:from>
    <cdr:to>
      <cdr:x>0.8609</cdr:x>
      <cdr:y>0.82371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2133600" y="1733550"/>
          <a:ext cx="361950" cy="260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i-FI" sz="1100"/>
        </a:p>
      </cdr:txBody>
    </cdr:sp>
  </cdr:relSizeAnchor>
  <cdr:relSizeAnchor xmlns:cdr="http://schemas.openxmlformats.org/drawingml/2006/chartDrawing">
    <cdr:from>
      <cdr:x>0.46395</cdr:x>
      <cdr:y>0.38046</cdr:y>
    </cdr:from>
    <cdr:to>
      <cdr:x>0.59538</cdr:x>
      <cdr:y>0.48014</cdr:y>
    </cdr:to>
    <cdr:sp macro="" textlink="">
      <cdr:nvSpPr>
        <cdr:cNvPr id="4" name="Надпись 3"/>
        <cdr:cNvSpPr txBox="1"/>
      </cdr:nvSpPr>
      <cdr:spPr>
        <a:xfrm xmlns:a="http://schemas.openxmlformats.org/drawingml/2006/main">
          <a:off x="1344750" y="836913"/>
          <a:ext cx="380947" cy="2192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13</a:t>
          </a:r>
          <a:endParaRPr lang="fi-FI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0.6988</cdr:x>
      <cdr:y>0.45908</cdr:y>
    </cdr:from>
    <cdr:to>
      <cdr:x>0.82804</cdr:x>
      <cdr:y>0.55352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025650" y="1111250"/>
          <a:ext cx="3746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i-FI" sz="1100"/>
        </a:p>
      </cdr:txBody>
    </cdr:sp>
  </cdr:relSizeAnchor>
  <cdr:relSizeAnchor xmlns:cdr="http://schemas.openxmlformats.org/drawingml/2006/chartDrawing">
    <cdr:from>
      <cdr:x>0.73604</cdr:x>
      <cdr:y>0.71616</cdr:y>
    </cdr:from>
    <cdr:to>
      <cdr:x>0.8609</cdr:x>
      <cdr:y>0.82371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2133600" y="1733550"/>
          <a:ext cx="361950" cy="260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i-FI" sz="1100"/>
        </a:p>
      </cdr:txBody>
    </cdr:sp>
  </cdr:relSizeAnchor>
  <cdr:relSizeAnchor xmlns:cdr="http://schemas.openxmlformats.org/drawingml/2006/chartDrawing">
    <cdr:from>
      <cdr:x>0.47211</cdr:x>
      <cdr:y>0.3883</cdr:y>
    </cdr:from>
    <cdr:to>
      <cdr:x>0.60354</cdr:x>
      <cdr:y>0.48798</cdr:y>
    </cdr:to>
    <cdr:sp macro="" textlink="">
      <cdr:nvSpPr>
        <cdr:cNvPr id="4" name="Надпись 3"/>
        <cdr:cNvSpPr txBox="1"/>
      </cdr:nvSpPr>
      <cdr:spPr>
        <a:xfrm xmlns:a="http://schemas.openxmlformats.org/drawingml/2006/main">
          <a:off x="1413861" y="854165"/>
          <a:ext cx="393599" cy="2192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14</a:t>
          </a:r>
          <a:endParaRPr lang="fi-FI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BCD0-02CE-4B2D-9B54-EEA2FDA2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44</Pages>
  <Words>17139</Words>
  <Characters>97693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det-sad11@outlook.com</dc:creator>
  <cp:lastModifiedBy>user</cp:lastModifiedBy>
  <cp:revision>21</cp:revision>
  <dcterms:created xsi:type="dcterms:W3CDTF">2025-04-17T12:48:00Z</dcterms:created>
  <dcterms:modified xsi:type="dcterms:W3CDTF">2025-05-12T13:30:00Z</dcterms:modified>
</cp:coreProperties>
</file>