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F716" w14:textId="77777777" w:rsidR="001F77CD" w:rsidRDefault="001F77CD" w:rsidP="001F7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СЕНСОРНО – ИНТЕГРАТИВНАЯ АРТИКУЛЯЦИОННАЯ ГИМНАСТИКА</w:t>
      </w:r>
    </w:p>
    <w:p w14:paraId="243FF8BC" w14:textId="77777777" w:rsidR="001F77CD" w:rsidRDefault="001F77CD" w:rsidP="001F7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Комплексы упражнений для преодоления артикуляционной апраксии у детей дошкольного возраста</w:t>
      </w:r>
    </w:p>
    <w:p w14:paraId="6EB779C3" w14:textId="71017DD9" w:rsidR="005B260D" w:rsidRPr="005B260D" w:rsidRDefault="005B260D" w:rsidP="005B260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B260D">
        <w:rPr>
          <w:rFonts w:ascii="Times New Roman" w:hAnsi="Times New Roman" w:cs="Times New Roman"/>
          <w:b/>
          <w:i/>
          <w:iCs/>
          <w:sz w:val="28"/>
          <w:szCs w:val="28"/>
        </w:rPr>
        <w:t>Информацию подготовила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5B260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7D96C613" w14:textId="7DAD79B1" w:rsidR="005B260D" w:rsidRPr="005B260D" w:rsidRDefault="005B260D" w:rsidP="005B260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B260D">
        <w:rPr>
          <w:rFonts w:ascii="Times New Roman" w:hAnsi="Times New Roman" w:cs="Times New Roman"/>
          <w:b/>
          <w:i/>
          <w:iCs/>
          <w:sz w:val="28"/>
          <w:szCs w:val="28"/>
        </w:rPr>
        <w:t>Учитель – логопед</w:t>
      </w:r>
    </w:p>
    <w:p w14:paraId="45115FFF" w14:textId="1B20F7C2" w:rsidR="005B260D" w:rsidRDefault="005B260D" w:rsidP="005B260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B260D">
        <w:rPr>
          <w:rFonts w:ascii="Times New Roman" w:hAnsi="Times New Roman" w:cs="Times New Roman"/>
          <w:b/>
          <w:i/>
          <w:iCs/>
          <w:sz w:val="28"/>
          <w:szCs w:val="28"/>
        </w:rPr>
        <w:t>Мартынова И.А.</w:t>
      </w:r>
    </w:p>
    <w:p w14:paraId="794797FB" w14:textId="77777777" w:rsidR="005B260D" w:rsidRPr="005B260D" w:rsidRDefault="005B260D" w:rsidP="005B260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53613CC" w14:textId="77777777" w:rsidR="001F77CD" w:rsidRPr="001F77CD" w:rsidRDefault="001F77CD" w:rsidP="001F77C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77CD">
        <w:rPr>
          <w:rFonts w:ascii="Times New Roman" w:hAnsi="Times New Roman" w:cs="Times New Roman"/>
          <w:i/>
          <w:sz w:val="28"/>
          <w:szCs w:val="28"/>
        </w:rPr>
        <w:t>Представляю вашему вниманию методическое пособие Марианны Лынской «Сенсорно – интегративная артикуляционная гимнастика».</w:t>
      </w:r>
    </w:p>
    <w:p w14:paraId="46A2483C" w14:textId="77777777" w:rsidR="001F77CD" w:rsidRDefault="001F77CD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по</w:t>
      </w:r>
      <w:r w:rsidR="005E31DF">
        <w:rPr>
          <w:rFonts w:ascii="Times New Roman" w:hAnsi="Times New Roman" w:cs="Times New Roman"/>
          <w:sz w:val="28"/>
          <w:szCs w:val="28"/>
        </w:rPr>
        <w:t>собии автор предлагает комплексы</w:t>
      </w:r>
      <w:r>
        <w:rPr>
          <w:rFonts w:ascii="Times New Roman" w:hAnsi="Times New Roman" w:cs="Times New Roman"/>
          <w:sz w:val="28"/>
          <w:szCs w:val="28"/>
        </w:rPr>
        <w:t xml:space="preserve"> игровых артикуляционных упражнений, представленных на основе тематического планирования с использованием продуманной системы визуализации, сенсорной интеграции, куклотерапии и сказкотерапии.</w:t>
      </w:r>
    </w:p>
    <w:p w14:paraId="5AB9F871" w14:textId="77777777" w:rsidR="001F77CD" w:rsidRDefault="001F77CD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упражнений можно использовать полностью или частично. В зависимости от возможностей детей, поначалу упражнения могут выполняться взрослыми перед детьми, затем детьми пассивно (с помощью взрослого), постепенно переходя к самостоятельному выполнению.</w:t>
      </w:r>
    </w:p>
    <w:p w14:paraId="2B7CEE4E" w14:textId="77777777" w:rsidR="001F77CD" w:rsidRDefault="001F77CD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Комплексы упражнений направлены на преодление артикуляционной апраксии, на развитие произвольных движений артикуляционного аппарата и речевого дыхания в игровой форме. Предлагаемый комплекс упражнений не заменяет традиционные, необходимые для постановки звуков.</w:t>
      </w:r>
    </w:p>
    <w:p w14:paraId="72CEE559" w14:textId="77777777" w:rsidR="001F77CD" w:rsidRDefault="001F77CD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принципом проведения артикуляционной гимнастики является опора на </w:t>
      </w:r>
      <w:r w:rsidRPr="001F77CD">
        <w:rPr>
          <w:rFonts w:ascii="Times New Roman" w:hAnsi="Times New Roman" w:cs="Times New Roman"/>
          <w:i/>
          <w:sz w:val="28"/>
          <w:szCs w:val="28"/>
        </w:rPr>
        <w:t>«базовые» виды чувствительности</w:t>
      </w:r>
      <w:r>
        <w:rPr>
          <w:rFonts w:ascii="Times New Roman" w:hAnsi="Times New Roman" w:cs="Times New Roman"/>
          <w:sz w:val="28"/>
          <w:szCs w:val="28"/>
        </w:rPr>
        <w:t>, а не на зрительный анализатор, как в традиционной системе.</w:t>
      </w:r>
    </w:p>
    <w:p w14:paraId="06417E52" w14:textId="77777777" w:rsidR="001F77CD" w:rsidRDefault="001F77CD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97D45A" w14:textId="77777777" w:rsidR="001F77CD" w:rsidRDefault="001F77CD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Необходимым звеном каждого комплекса является </w:t>
      </w:r>
      <w:r w:rsidRPr="001F77CD">
        <w:rPr>
          <w:rFonts w:ascii="Times New Roman" w:hAnsi="Times New Roman" w:cs="Times New Roman"/>
          <w:b/>
          <w:sz w:val="28"/>
          <w:szCs w:val="28"/>
        </w:rPr>
        <w:t>«сенсорный поднос»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77CD">
        <w:rPr>
          <w:rFonts w:ascii="Times New Roman" w:hAnsi="Times New Roman" w:cs="Times New Roman"/>
          <w:i/>
          <w:sz w:val="28"/>
          <w:szCs w:val="28"/>
        </w:rPr>
        <w:t>Сенсорный поднос,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поднос, на котором лежат сенсорные материалы, имеющие обонятельные, вкусовые и тактильные свойства. Материалы подбираются в соответствии с тематикой комплекса:</w:t>
      </w:r>
    </w:p>
    <w:p w14:paraId="70BA3BE3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77CD">
        <w:rPr>
          <w:rFonts w:ascii="Times New Roman" w:hAnsi="Times New Roman" w:cs="Times New Roman"/>
          <w:i/>
          <w:sz w:val="28"/>
          <w:szCs w:val="28"/>
        </w:rPr>
        <w:t>«Овощи и фрукты»</w:t>
      </w:r>
      <w:r>
        <w:rPr>
          <w:rFonts w:ascii="Times New Roman" w:hAnsi="Times New Roman" w:cs="Times New Roman"/>
          <w:sz w:val="28"/>
          <w:szCs w:val="28"/>
        </w:rPr>
        <w:t xml:space="preserve"> - на сенсорном подн</w:t>
      </w:r>
      <w:r w:rsidR="005E31DF">
        <w:rPr>
          <w:rFonts w:ascii="Times New Roman" w:hAnsi="Times New Roman" w:cs="Times New Roman"/>
          <w:sz w:val="28"/>
          <w:szCs w:val="28"/>
        </w:rPr>
        <w:t>осе размещены овощи и фрукты</w:t>
      </w:r>
      <w:r>
        <w:rPr>
          <w:rFonts w:ascii="Times New Roman" w:hAnsi="Times New Roman" w:cs="Times New Roman"/>
          <w:sz w:val="28"/>
          <w:szCs w:val="28"/>
        </w:rPr>
        <w:t>, необх</w:t>
      </w:r>
      <w:r w:rsidR="005E31DF">
        <w:rPr>
          <w:rFonts w:ascii="Times New Roman" w:hAnsi="Times New Roman" w:cs="Times New Roman"/>
          <w:sz w:val="28"/>
          <w:szCs w:val="28"/>
        </w:rPr>
        <w:t>одимые для актуализации образов.</w:t>
      </w:r>
    </w:p>
    <w:p w14:paraId="33986056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77CD">
        <w:rPr>
          <w:rFonts w:ascii="Times New Roman" w:hAnsi="Times New Roman" w:cs="Times New Roman"/>
          <w:i/>
          <w:sz w:val="28"/>
          <w:szCs w:val="28"/>
        </w:rPr>
        <w:t>«Техномир»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="005E31DF">
        <w:rPr>
          <w:rFonts w:ascii="Times New Roman" w:hAnsi="Times New Roman" w:cs="Times New Roman"/>
          <w:sz w:val="28"/>
          <w:szCs w:val="28"/>
        </w:rPr>
        <w:t>а сенсорном подносе выкладываютс</w:t>
      </w:r>
      <w:r>
        <w:rPr>
          <w:rFonts w:ascii="Times New Roman" w:hAnsi="Times New Roman" w:cs="Times New Roman"/>
          <w:sz w:val="28"/>
          <w:szCs w:val="28"/>
        </w:rPr>
        <w:t>я дорожки из разных материалов, символизирующих разные поверхности, по которым движется транспорт.</w:t>
      </w:r>
    </w:p>
    <w:p w14:paraId="77B49A3B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77CD">
        <w:rPr>
          <w:rFonts w:ascii="Times New Roman" w:hAnsi="Times New Roman" w:cs="Times New Roman"/>
          <w:i/>
          <w:sz w:val="28"/>
          <w:szCs w:val="28"/>
        </w:rPr>
        <w:t>«Ароматный мир»</w:t>
      </w:r>
      <w:r>
        <w:rPr>
          <w:rFonts w:ascii="Times New Roman" w:hAnsi="Times New Roman" w:cs="Times New Roman"/>
          <w:sz w:val="28"/>
          <w:szCs w:val="28"/>
        </w:rPr>
        <w:t xml:space="preserve"> - на подносе выкладываются ароматные специи, упражнения с которыми способствуют активизации внимания,</w:t>
      </w:r>
      <w:r w:rsidR="005E3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 эмоциальной сферы ребенка, речевой активности (см. презентацию).</w:t>
      </w:r>
    </w:p>
    <w:p w14:paraId="668DC537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3AB84" w14:textId="77777777" w:rsidR="001F77CD" w:rsidRDefault="001F77CD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материал с подноса позволяет:</w:t>
      </w:r>
    </w:p>
    <w:p w14:paraId="3E67CD4E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разные виды восприятия, так как игры на подносе являются активными: детям разрешается изучать материал, пересыпая его, нюхая и пробуя на вкус;</w:t>
      </w:r>
    </w:p>
    <w:p w14:paraId="2F3C07D2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ритмизировать деятельность детей: регул</w:t>
      </w:r>
      <w:r w:rsidR="005E31DF">
        <w:rPr>
          <w:rFonts w:ascii="Times New Roman" w:hAnsi="Times New Roman" w:cs="Times New Roman"/>
          <w:sz w:val="28"/>
          <w:szCs w:val="28"/>
        </w:rPr>
        <w:t>ярное появление сенсорного подно</w:t>
      </w:r>
      <w:r>
        <w:rPr>
          <w:rFonts w:ascii="Times New Roman" w:hAnsi="Times New Roman" w:cs="Times New Roman"/>
          <w:sz w:val="28"/>
          <w:szCs w:val="28"/>
        </w:rPr>
        <w:t>са визуализирует для детей начало игры (занятия);</w:t>
      </w:r>
    </w:p>
    <w:p w14:paraId="2D04DF01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чувство эстетики и художественный вкус;</w:t>
      </w:r>
    </w:p>
    <w:p w14:paraId="2EEBE96E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интерактивное взаимодействие с игровым материалом и коммуникацию между участниками игры (занятия).</w:t>
      </w:r>
    </w:p>
    <w:p w14:paraId="2B66E00D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E2A51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A25DD" w14:textId="77777777" w:rsidR="001F77CD" w:rsidRPr="001F77CD" w:rsidRDefault="001F77CD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77CD">
        <w:rPr>
          <w:rFonts w:ascii="Times New Roman" w:hAnsi="Times New Roman" w:cs="Times New Roman"/>
          <w:b/>
          <w:i/>
          <w:sz w:val="28"/>
          <w:szCs w:val="28"/>
        </w:rPr>
        <w:t>Алгорим игры (занятия).</w:t>
      </w:r>
    </w:p>
    <w:p w14:paraId="5CAB7137" w14:textId="77777777" w:rsidR="001F77CD" w:rsidRDefault="001F77CD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233455" w14:textId="77777777" w:rsidR="001F77CD" w:rsidRDefault="001F77CD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игры ребенок должен получить </w:t>
      </w:r>
      <w:r w:rsidRPr="005E31DF">
        <w:rPr>
          <w:rFonts w:ascii="Times New Roman" w:hAnsi="Times New Roman" w:cs="Times New Roman"/>
          <w:i/>
          <w:sz w:val="28"/>
          <w:szCs w:val="28"/>
        </w:rPr>
        <w:t>«питание»</w:t>
      </w:r>
      <w:r>
        <w:rPr>
          <w:rFonts w:ascii="Times New Roman" w:hAnsi="Times New Roman" w:cs="Times New Roman"/>
          <w:sz w:val="28"/>
          <w:szCs w:val="28"/>
        </w:rPr>
        <w:t xml:space="preserve"> в рамках индивидуальной </w:t>
      </w:r>
      <w:r w:rsidRPr="001F77CD">
        <w:rPr>
          <w:rFonts w:ascii="Times New Roman" w:hAnsi="Times New Roman" w:cs="Times New Roman"/>
          <w:i/>
          <w:sz w:val="28"/>
          <w:szCs w:val="28"/>
        </w:rPr>
        <w:t>«сенсорной диеты»</w:t>
      </w:r>
      <w:r>
        <w:rPr>
          <w:rFonts w:ascii="Times New Roman" w:hAnsi="Times New Roman" w:cs="Times New Roman"/>
          <w:sz w:val="28"/>
          <w:szCs w:val="28"/>
        </w:rPr>
        <w:t xml:space="preserve"> - это ряд мероприятий, которые могут включать в себя:</w:t>
      </w:r>
    </w:p>
    <w:p w14:paraId="399B6331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«обонятельный ввод» – ароматизация помещения эфирными маслами, свечами;</w:t>
      </w:r>
    </w:p>
    <w:p w14:paraId="19391F20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любой жидкости (вода, чай, сок), связаной с тематикой;</w:t>
      </w:r>
    </w:p>
    <w:p w14:paraId="3F6BDDAD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жевание (кураги, мармелада, фруктов и т.д.);</w:t>
      </w:r>
    </w:p>
    <w:p w14:paraId="28240187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массаж языка и щек;</w:t>
      </w:r>
    </w:p>
    <w:p w14:paraId="085B5D0E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«тактильный ввод» - массаж и поглаживания.</w:t>
      </w:r>
    </w:p>
    <w:p w14:paraId="340DA0BA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BD3B8" w14:textId="77777777" w:rsidR="001F77CD" w:rsidRDefault="001F77CD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идет комплекс упражнений, который взрослый может демонстрировать от лица перчаточных кукол:</w:t>
      </w:r>
    </w:p>
    <w:p w14:paraId="5155ECA5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занятии используется визуализтрованная система поощрения;</w:t>
      </w:r>
    </w:p>
    <w:p w14:paraId="6864559F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используются коммуникативные игры для общего настроя, привлечения внимания, к интересу материала в начале и конце игры (занятия);</w:t>
      </w:r>
    </w:p>
    <w:p w14:paraId="6C35B33D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окончании комплекса активных упражнений  проводится игровой массаж и рассказывание сказки;</w:t>
      </w:r>
    </w:p>
    <w:p w14:paraId="632A1C60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качестве завершения используют тематические свечи для задувания.</w:t>
      </w:r>
    </w:p>
    <w:p w14:paraId="618F7A65" w14:textId="77777777" w:rsidR="001F77CD" w:rsidRDefault="001F77CD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767A1" w14:textId="77777777" w:rsidR="005E31DF" w:rsidRDefault="005E31DF" w:rsidP="001F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F7DC1" w14:textId="77777777" w:rsidR="005E31DF" w:rsidRDefault="005E31DF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F">
        <w:rPr>
          <w:rFonts w:ascii="Times New Roman" w:hAnsi="Times New Roman" w:cs="Times New Roman"/>
          <w:b/>
          <w:i/>
          <w:sz w:val="28"/>
          <w:szCs w:val="28"/>
        </w:rPr>
        <w:t>Предлагаю вашему вниманию несколько упражнений из комплеса, которые использует автор</w:t>
      </w:r>
      <w:r w:rsidRPr="005E31D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82F07" w14:textId="77777777" w:rsidR="005E31DF" w:rsidRDefault="005E31DF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30F82F" w14:textId="77777777" w:rsidR="001F77CD" w:rsidRDefault="005E31DF" w:rsidP="001F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в комплексе повторяются:</w:t>
      </w:r>
    </w:p>
    <w:p w14:paraId="61ADF857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- удерживание горошинки на кончике языка, на губе;</w:t>
      </w:r>
    </w:p>
    <w:p w14:paraId="6A1D1691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отплевывание с губ, с кончика языка.</w:t>
      </w:r>
    </w:p>
    <w:p w14:paraId="78F7A744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используем различные специи: перец душистый, корица, гвоздика, кардамон, кофейные зерна, хлебные палочки, а также бобы, фасоль, горох.</w:t>
      </w:r>
    </w:p>
    <w:p w14:paraId="4FD8DFCD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Специи выделяют эфирные масла, оставляя привкус и слабое сжение, что способствует преодолению апраксии.</w:t>
      </w:r>
    </w:p>
    <w:p w14:paraId="4E0E9E4D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BE038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– удерживание веточки мяты, укропа губами;</w:t>
      </w:r>
    </w:p>
    <w:p w14:paraId="0B357B92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отрывание листиков губами.</w:t>
      </w:r>
    </w:p>
    <w:p w14:paraId="1DD23E7F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используют: веточки укропа, мяты, листья с ягодами, пробки.</w:t>
      </w:r>
    </w:p>
    <w:p w14:paraId="25B4594B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24CD8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– выталкивание марлевых салфеток языком из-за щек;</w:t>
      </w:r>
    </w:p>
    <w:p w14:paraId="28DAAF98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удерживание за щекой (марлевые салфетки, листочки мяты, сухарики, виногра);</w:t>
      </w:r>
    </w:p>
    <w:p w14:paraId="688F2BBD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DE37A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– перекатывание виноградинки (помидорки)  во рту от щеки к щеке;</w:t>
      </w:r>
    </w:p>
    <w:p w14:paraId="795C95C9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массаж щек виноградинкой;</w:t>
      </w:r>
    </w:p>
    <w:p w14:paraId="6FEB3162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удерживание губами (виноград, помидорки, мускат, грецкий орех, сухарики);</w:t>
      </w:r>
    </w:p>
    <w:p w14:paraId="2CD27610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80839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– капание капельки на корень языка, глотание капелек (сладкая, соленая вода);</w:t>
      </w:r>
    </w:p>
    <w:p w14:paraId="4C304654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облизывание кружка апельсина по кругу (лимон, апельсин, яблоки);</w:t>
      </w:r>
    </w:p>
    <w:p w14:paraId="7306D343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облизывание ложки с вареньем (мед, варенье);</w:t>
      </w:r>
    </w:p>
    <w:p w14:paraId="67E3ADDE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облизывание тарелки по кругу (мед, варенье, мороженое);</w:t>
      </w:r>
    </w:p>
    <w:p w14:paraId="249219A8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слизывание с ложки;</w:t>
      </w:r>
    </w:p>
    <w:p w14:paraId="13EF0D1D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облизывание банана снизу вверз (банан);</w:t>
      </w:r>
    </w:p>
    <w:p w14:paraId="54D6C529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облизывание ракушек с разной поверхностью;</w:t>
      </w:r>
    </w:p>
    <w:p w14:paraId="4E569581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24702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– поднятие языком бусинки, удерживание, перекатывание , поднятие бусинки по нити;</w:t>
      </w:r>
    </w:p>
    <w:p w14:paraId="545B0D10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109E3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– катание шарика по щекам, губам, массажным линиям лица (лед, яйцо, шарики из фольги, кипарисовые шишки, мячики-ежики).</w:t>
      </w:r>
    </w:p>
    <w:p w14:paraId="5CB51298" w14:textId="77777777" w:rsidR="005E31DF" w:rsidRDefault="005E31DF" w:rsidP="005E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735D9" w14:textId="77777777" w:rsidR="005E31DF" w:rsidRDefault="005E31DF" w:rsidP="005E3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упражнение (действие) имеет свое название: «худая морковка», «толстое яблоко», «фруктовый шарик», «кокосовый лед» и т. д. (см. презентацию).</w:t>
      </w:r>
    </w:p>
    <w:p w14:paraId="28F99D80" w14:textId="77777777" w:rsidR="005E31DF" w:rsidRDefault="005E31DF" w:rsidP="005E3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1BFEE9" w14:textId="77777777" w:rsidR="005E31DF" w:rsidRPr="005E31DF" w:rsidRDefault="005E31DF" w:rsidP="005E31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31DF">
        <w:rPr>
          <w:rFonts w:ascii="Times New Roman" w:hAnsi="Times New Roman" w:cs="Times New Roman"/>
          <w:b/>
          <w:i/>
          <w:sz w:val="28"/>
          <w:szCs w:val="28"/>
        </w:rPr>
        <w:t>Если вас заинтересовал материал, то вы можете ознакомиться с пособием сатостоятельно и использовать его в работе с детьми.</w:t>
      </w:r>
    </w:p>
    <w:p w14:paraId="4C0EE817" w14:textId="77777777" w:rsidR="005E31DF" w:rsidRDefault="005E31DF" w:rsidP="005E3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EAA414" w14:textId="77777777" w:rsidR="005E31DF" w:rsidRPr="001F77CD" w:rsidRDefault="005E31DF" w:rsidP="005E31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Марианна Лынская</w:t>
      </w:r>
      <w:r w:rsidRPr="001F77CD">
        <w:rPr>
          <w:rFonts w:ascii="Times New Roman" w:hAnsi="Times New Roman" w:cs="Times New Roman"/>
          <w:i/>
          <w:sz w:val="28"/>
          <w:szCs w:val="28"/>
        </w:rPr>
        <w:t xml:space="preserve"> «Сенсорно – интегративная артикуляционная гимнастика».</w:t>
      </w:r>
      <w:r>
        <w:rPr>
          <w:rFonts w:ascii="Times New Roman" w:hAnsi="Times New Roman" w:cs="Times New Roman"/>
          <w:i/>
          <w:sz w:val="28"/>
          <w:szCs w:val="28"/>
        </w:rPr>
        <w:t xml:space="preserve">  Комплекс упражнений для преодоления артикуляционной апраксии у детей дошкольного возраста.</w:t>
      </w:r>
    </w:p>
    <w:sectPr w:rsidR="005E31DF" w:rsidRPr="001F77CD" w:rsidSect="001F77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7CD"/>
    <w:rsid w:val="001F77CD"/>
    <w:rsid w:val="005B260D"/>
    <w:rsid w:val="005E31DF"/>
    <w:rsid w:val="00B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831B"/>
  <w15:docId w15:val="{136EEEA5-08A2-43C8-B36F-13B217BE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Макс Балабаев</cp:lastModifiedBy>
  <cp:revision>3</cp:revision>
  <dcterms:created xsi:type="dcterms:W3CDTF">2023-11-13T09:03:00Z</dcterms:created>
  <dcterms:modified xsi:type="dcterms:W3CDTF">2023-11-14T09:12:00Z</dcterms:modified>
</cp:coreProperties>
</file>