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CB323" w14:textId="4D2A5AAB" w:rsidR="00797EC7" w:rsidRDefault="00797EC7" w:rsidP="007D2AE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881EB9" wp14:editId="12886455">
            <wp:simplePos x="0" y="0"/>
            <wp:positionH relativeFrom="page">
              <wp:align>left</wp:align>
            </wp:positionH>
            <wp:positionV relativeFrom="paragraph">
              <wp:posOffset>-1131570</wp:posOffset>
            </wp:positionV>
            <wp:extent cx="7591425" cy="115316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15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78D14" w14:textId="77777777" w:rsidR="00797EC7" w:rsidRDefault="00797EC7" w:rsidP="00797EC7">
      <w:pPr>
        <w:pStyle w:val="c0"/>
        <w:shd w:val="clear" w:color="auto" w:fill="FFFFFF"/>
        <w:tabs>
          <w:tab w:val="left" w:pos="4140"/>
        </w:tabs>
        <w:spacing w:before="0" w:beforeAutospacing="0" w:after="0" w:afterAutospacing="0"/>
        <w:jc w:val="center"/>
        <w:rPr>
          <w:rStyle w:val="c2"/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579170F" w14:textId="77777777" w:rsidR="007D2AEC" w:rsidRDefault="007D2AEC" w:rsidP="00797EC7">
      <w:pPr>
        <w:pStyle w:val="c0"/>
        <w:shd w:val="clear" w:color="auto" w:fill="FFFFFF"/>
        <w:tabs>
          <w:tab w:val="left" w:pos="4140"/>
        </w:tabs>
        <w:spacing w:before="0" w:beforeAutospacing="0" w:after="0" w:afterAutospacing="0"/>
        <w:jc w:val="center"/>
        <w:rPr>
          <w:rStyle w:val="c2"/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BABC285" w14:textId="55B896AC" w:rsidR="00797EC7" w:rsidRPr="009C4C63" w:rsidRDefault="00797EC7" w:rsidP="00797EC7">
      <w:pPr>
        <w:pStyle w:val="c0"/>
        <w:shd w:val="clear" w:color="auto" w:fill="FFFFFF"/>
        <w:tabs>
          <w:tab w:val="left" w:pos="4140"/>
        </w:tabs>
        <w:spacing w:before="0" w:beforeAutospacing="0" w:after="0" w:afterAutospacing="0"/>
        <w:jc w:val="center"/>
        <w:rPr>
          <w:rFonts w:ascii="Calibri" w:hAnsi="Calibri" w:cs="Calibri"/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C4C63">
        <w:rPr>
          <w:rStyle w:val="c2"/>
          <w:b/>
          <w:bCs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Адаптация – </w:t>
      </w:r>
      <w:r w:rsidRPr="009C4C63">
        <w:rPr>
          <w:rStyle w:val="c1"/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«приспособление».</w:t>
      </w:r>
    </w:p>
    <w:p w14:paraId="575227C8" w14:textId="77777777" w:rsidR="00797EC7" w:rsidRDefault="00797EC7" w:rsidP="00797EC7">
      <w:pPr>
        <w:pStyle w:val="c0"/>
        <w:shd w:val="clear" w:color="auto" w:fill="FFFFFF"/>
        <w:tabs>
          <w:tab w:val="left" w:pos="3045"/>
        </w:tabs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ab/>
      </w:r>
    </w:p>
    <w:p w14:paraId="2F8965E5" w14:textId="77777777" w:rsidR="007D2AEC" w:rsidRDefault="007D2AEC" w:rsidP="00797E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14:paraId="148BE40E" w14:textId="77777777" w:rsidR="007D2AEC" w:rsidRDefault="007D2AEC" w:rsidP="00797E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14:paraId="05CD033B" w14:textId="6F0FB1F4" w:rsidR="00797EC7" w:rsidRPr="007D2AEC" w:rsidRDefault="00797EC7" w:rsidP="00797E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40"/>
          <w:szCs w:val="40"/>
        </w:rPr>
      </w:pPr>
      <w:r w:rsidRPr="007D2AEC">
        <w:rPr>
          <w:rStyle w:val="c1"/>
          <w:color w:val="000000"/>
          <w:sz w:val="40"/>
          <w:szCs w:val="40"/>
        </w:rPr>
        <w:t xml:space="preserve">Дети приспосабливаются к </w:t>
      </w:r>
      <w:r w:rsidR="00936BCE" w:rsidRPr="007D2AEC">
        <w:rPr>
          <w:rStyle w:val="c1"/>
          <w:color w:val="000000"/>
          <w:sz w:val="40"/>
          <w:szCs w:val="40"/>
        </w:rPr>
        <w:t>новому садику</w:t>
      </w:r>
      <w:r w:rsidRPr="007D2AEC">
        <w:rPr>
          <w:rStyle w:val="c1"/>
          <w:color w:val="000000"/>
          <w:sz w:val="40"/>
          <w:szCs w:val="40"/>
        </w:rPr>
        <w:t xml:space="preserve"> </w:t>
      </w:r>
    </w:p>
    <w:p w14:paraId="2501A8E1" w14:textId="77777777" w:rsidR="00797EC7" w:rsidRPr="007D2AEC" w:rsidRDefault="00797EC7" w:rsidP="00797E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40"/>
          <w:szCs w:val="40"/>
        </w:rPr>
      </w:pPr>
      <w:r w:rsidRPr="007D2AEC">
        <w:rPr>
          <w:rStyle w:val="c1"/>
          <w:color w:val="000000"/>
          <w:sz w:val="40"/>
          <w:szCs w:val="40"/>
        </w:rPr>
        <w:t>(новой группе, новым педагогам).</w:t>
      </w:r>
    </w:p>
    <w:p w14:paraId="4BB88D4A" w14:textId="77777777" w:rsidR="00797EC7" w:rsidRPr="007D2AEC" w:rsidRDefault="00797EC7" w:rsidP="00797E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40"/>
          <w:szCs w:val="40"/>
        </w:rPr>
      </w:pPr>
    </w:p>
    <w:p w14:paraId="021129A7" w14:textId="77777777" w:rsidR="00797EC7" w:rsidRDefault="00797EC7" w:rsidP="00797EC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Обычно </w:t>
      </w:r>
      <w:r w:rsidRPr="009C4C63">
        <w:rPr>
          <w:rStyle w:val="c1"/>
          <w:color w:val="0070C0"/>
          <w:sz w:val="32"/>
          <w:szCs w:val="32"/>
        </w:rPr>
        <w:t xml:space="preserve">больше 50 % детей   </w:t>
      </w:r>
      <w:r>
        <w:rPr>
          <w:rStyle w:val="c1"/>
          <w:color w:val="000000"/>
          <w:sz w:val="32"/>
          <w:szCs w:val="32"/>
        </w:rPr>
        <w:t>благополучно «приспосабливаются» к новым условиям.   Дети посещают садик без особых потерь, более или менее с желанием.</w:t>
      </w:r>
    </w:p>
    <w:p w14:paraId="67779002" w14:textId="77777777" w:rsidR="00797EC7" w:rsidRDefault="00797EC7" w:rsidP="00797E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0DC7A3D" w14:textId="77777777" w:rsidR="00797EC7" w:rsidRDefault="00797EC7" w:rsidP="00797EC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Есть дети, которые реагируют на перемену обстановки нервным срывом, к этому еще прибавляются и простудные заболевания.</w:t>
      </w:r>
    </w:p>
    <w:p w14:paraId="554A5B03" w14:textId="77777777" w:rsidR="00797EC7" w:rsidRPr="00936BCE" w:rsidRDefault="00797EC7" w:rsidP="00797EC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C00000"/>
          <w:sz w:val="22"/>
          <w:szCs w:val="22"/>
        </w:rPr>
      </w:pPr>
      <w:r w:rsidRPr="00936BCE">
        <w:rPr>
          <w:rStyle w:val="c1"/>
          <w:color w:val="C00000"/>
          <w:sz w:val="32"/>
          <w:szCs w:val="32"/>
        </w:rPr>
        <w:t>или</w:t>
      </w:r>
    </w:p>
    <w:p w14:paraId="20926ED0" w14:textId="2DA4CF34" w:rsidR="00797EC7" w:rsidRDefault="00936BCE" w:rsidP="00797E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у</w:t>
      </w:r>
      <w:r w:rsidR="00797EC7">
        <w:rPr>
          <w:rStyle w:val="c1"/>
          <w:color w:val="000000"/>
          <w:sz w:val="32"/>
          <w:szCs w:val="32"/>
        </w:rPr>
        <w:t xml:space="preserve"> детей   адаптация проходит без нервных расстройств, но они начинают часто болеть.</w:t>
      </w:r>
    </w:p>
    <w:p w14:paraId="2CB1EA8B" w14:textId="77777777" w:rsidR="00797EC7" w:rsidRDefault="00797EC7" w:rsidP="00797EC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 </w:t>
      </w:r>
    </w:p>
    <w:p w14:paraId="1341D6A2" w14:textId="77777777" w:rsidR="007D2AEC" w:rsidRDefault="00797EC7" w:rsidP="00797E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40"/>
          <w:szCs w:val="40"/>
        </w:rPr>
      </w:pPr>
      <w:r w:rsidRPr="007D2AEC">
        <w:rPr>
          <w:rStyle w:val="c1"/>
          <w:color w:val="FF0000"/>
          <w:sz w:val="40"/>
          <w:szCs w:val="40"/>
        </w:rPr>
        <w:t>Может ли ребенок испытывать трудности</w:t>
      </w:r>
    </w:p>
    <w:p w14:paraId="407FAD30" w14:textId="7F524C30" w:rsidR="00797EC7" w:rsidRPr="007D2AEC" w:rsidRDefault="00797EC7" w:rsidP="00797E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40"/>
          <w:szCs w:val="40"/>
        </w:rPr>
      </w:pPr>
      <w:r w:rsidRPr="007D2AEC">
        <w:rPr>
          <w:rStyle w:val="c1"/>
          <w:color w:val="FF0000"/>
          <w:sz w:val="40"/>
          <w:szCs w:val="40"/>
        </w:rPr>
        <w:t xml:space="preserve"> адаптации к новому месту? </w:t>
      </w:r>
    </w:p>
    <w:p w14:paraId="7D23EA58" w14:textId="77777777" w:rsidR="00797EC7" w:rsidRPr="009C4C63" w:rsidRDefault="00797EC7" w:rsidP="00797E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14:paraId="65E21EFD" w14:textId="77777777" w:rsidR="00797EC7" w:rsidRPr="007D2AEC" w:rsidRDefault="00797EC7" w:rsidP="00797E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D2AEC">
        <w:rPr>
          <w:rStyle w:val="c1"/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Да, может.</w:t>
      </w:r>
    </w:p>
    <w:p w14:paraId="2ECBB4D7" w14:textId="77777777" w:rsidR="00797EC7" w:rsidRPr="009C4C63" w:rsidRDefault="00797EC7" w:rsidP="00797E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7E56948" w14:textId="77777777" w:rsidR="00797EC7" w:rsidRPr="009C4C63" w:rsidRDefault="00797EC7" w:rsidP="00797E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704CC72" w14:textId="77777777" w:rsidR="00797EC7" w:rsidRPr="007D2AEC" w:rsidRDefault="00797EC7" w:rsidP="00797E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i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2AEC">
        <w:rPr>
          <w:rStyle w:val="c1"/>
          <w:b/>
          <w:i/>
          <w:i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Но все же он относительно быстрее привыкает к детскому саду, если в этом ему помогают родители.</w:t>
      </w:r>
    </w:p>
    <w:p w14:paraId="011131AF" w14:textId="32E2A70F" w:rsidR="00797EC7" w:rsidRPr="007D2AEC" w:rsidRDefault="00797EC7">
      <w:pPr>
        <w:rPr>
          <w:rStyle w:val="c1"/>
          <w:rFonts w:ascii="Times New Roman" w:eastAsia="Times New Roman" w:hAnsi="Times New Roman" w:cs="Times New Roman"/>
          <w:b/>
          <w:i/>
          <w:iCs/>
          <w:color w:val="4472C4" w:themeColor="accent1"/>
          <w:sz w:val="40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2AEC">
        <w:rPr>
          <w:rStyle w:val="c1"/>
          <w:rFonts w:ascii="Times New Roman" w:eastAsia="Times New Roman" w:hAnsi="Times New Roman" w:cs="Times New Roman"/>
          <w:b/>
          <w:i/>
          <w:iCs/>
          <w:color w:val="4472C4" w:themeColor="accent1"/>
          <w:sz w:val="40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3C2FC9E9" w14:textId="4304A9D8" w:rsidR="00797EC7" w:rsidRDefault="00797EC7">
      <w:pPr>
        <w:rPr>
          <w:rStyle w:val="c1"/>
          <w:rFonts w:ascii="Times New Roman" w:eastAsia="Times New Roman" w:hAnsi="Times New Roman" w:cs="Times New Roman"/>
          <w:b/>
          <w:i/>
          <w:iCs/>
          <w:color w:val="4472C4" w:themeColor="accent1"/>
          <w:sz w:val="32"/>
          <w:szCs w:val="3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anchor distT="0" distB="0" distL="114300" distR="114300" simplePos="0" relativeHeight="251658239" behindDoc="1" locked="0" layoutInCell="1" allowOverlap="1" wp14:anchorId="0F1B940B" wp14:editId="0DAC269C">
            <wp:simplePos x="0" y="0"/>
            <wp:positionH relativeFrom="page">
              <wp:posOffset>-71243</wp:posOffset>
            </wp:positionH>
            <wp:positionV relativeFrom="paragraph">
              <wp:posOffset>-1028848</wp:posOffset>
            </wp:positionV>
            <wp:extent cx="7956467" cy="11292149"/>
            <wp:effectExtent l="0" t="0" r="6985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467" cy="1129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8CC98" w14:textId="77777777" w:rsidR="007D2AEC" w:rsidRDefault="007D2AEC" w:rsidP="009C4C6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A008CB" w14:textId="27DEC282" w:rsidR="009C4C63" w:rsidRPr="009C4C63" w:rsidRDefault="009C4C63" w:rsidP="009C4C6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0070C0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C4C63">
        <w:rPr>
          <w:rStyle w:val="c1"/>
          <w:b/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РОДИТЕЛЬ</w:t>
      </w:r>
      <w:r w:rsidRPr="009C4C63">
        <w:rPr>
          <w:rStyle w:val="c1"/>
          <w:bCs/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4C63">
        <w:rPr>
          <w:rStyle w:val="c1"/>
          <w:b/>
          <w:bCs/>
          <w:i/>
          <w:iCs/>
          <w:color w:val="0070C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ПОНИМАЕТ</w:t>
      </w:r>
    </w:p>
    <w:p w14:paraId="37301B05" w14:textId="1A4ACF70" w:rsidR="00A26ABA" w:rsidRPr="009C4C63" w:rsidRDefault="00BA3DF4" w:rsidP="00A26A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70C0"/>
          <w:sz w:val="22"/>
          <w:szCs w:val="22"/>
        </w:rPr>
      </w:pPr>
      <w:r w:rsidRPr="009C4C63">
        <w:rPr>
          <w:rStyle w:val="c1"/>
          <w:color w:val="0070C0"/>
          <w:sz w:val="32"/>
          <w:szCs w:val="32"/>
        </w:rPr>
        <w:t xml:space="preserve"> </w:t>
      </w:r>
    </w:p>
    <w:p w14:paraId="4B896D27" w14:textId="0A3F81A9" w:rsidR="00A26ABA" w:rsidRPr="009C4C63" w:rsidRDefault="00BA3DF4" w:rsidP="009C4C6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Новые условия – это для ребенка т</w:t>
      </w:r>
      <w:r w:rsidR="00A26ABA"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ренировка способности к социальной адаптации</w:t>
      </w:r>
      <w:r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26ABA"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C4C63"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Она дает</w:t>
      </w:r>
      <w:r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возможность</w:t>
      </w:r>
      <w:r w:rsidR="00A26ABA"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будущем (школа, кружки…)</w:t>
      </w:r>
      <w:r w:rsidR="00A26ABA"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адекватно вести себя в различных социальных ситуациях</w:t>
      </w:r>
      <w:r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2D3EF1" w14:textId="3863C4B1" w:rsidR="00A26ABA" w:rsidRPr="009C4C63" w:rsidRDefault="00BA3DF4" w:rsidP="00A26A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CD49238" w14:textId="77F439EA" w:rsidR="00A26ABA" w:rsidRDefault="00BA3DF4" w:rsidP="00A26A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 </w:t>
      </w:r>
    </w:p>
    <w:p w14:paraId="11FA5320" w14:textId="4AFF8A76" w:rsidR="00A26ABA" w:rsidRDefault="00A26ABA" w:rsidP="009C4C6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Родител</w:t>
      </w:r>
      <w:r w:rsidR="00BA3DF4"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ь понимает</w:t>
      </w:r>
      <w:r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что ребенок </w:t>
      </w:r>
      <w:r w:rsidR="00BA3DF4"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привык к определенному установившемуся режиму дня, стилю отношени</w:t>
      </w:r>
      <w:r w:rsidR="00BA3DF4" w:rsidRPr="009C4C63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ям с другими взрослыми, семьей.</w:t>
      </w:r>
      <w:r w:rsidR="00936BCE"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Все надо поменять.</w:t>
      </w:r>
    </w:p>
    <w:p w14:paraId="15714DCA" w14:textId="77777777" w:rsidR="009C4C63" w:rsidRPr="009C4C63" w:rsidRDefault="009C4C63" w:rsidP="009C4C6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D94690" w14:textId="459E58E4" w:rsidR="009C4C63" w:rsidRPr="009C4C63" w:rsidRDefault="009C4C63" w:rsidP="009C4C6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i/>
          <w:iC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C63">
        <w:rPr>
          <w:rStyle w:val="c1"/>
          <w:b/>
          <w:bCs/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РОДИТЕЛЬ ДЕЛАЕТ</w:t>
      </w:r>
    </w:p>
    <w:p w14:paraId="4B53B1DD" w14:textId="4FF51CA7" w:rsidR="00A26ABA" w:rsidRPr="009C4C63" w:rsidRDefault="00BA3DF4" w:rsidP="00A26A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C63">
        <w:rPr>
          <w:rStyle w:val="c1"/>
          <w:i/>
          <w:i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4DB50D0" w14:textId="2E76536D" w:rsidR="00A26ABA" w:rsidRPr="007D2AEC" w:rsidRDefault="00A26ABA" w:rsidP="009C4C6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36"/>
          <w:szCs w:val="36"/>
        </w:rPr>
      </w:pPr>
      <w:r w:rsidRPr="007D2AEC">
        <w:rPr>
          <w:rStyle w:val="c1"/>
          <w:color w:val="000000"/>
          <w:sz w:val="36"/>
          <w:szCs w:val="36"/>
        </w:rPr>
        <w:t>Заранее ознакомиться с режимом</w:t>
      </w:r>
      <w:r w:rsidR="009C4C63" w:rsidRPr="007D2AEC">
        <w:rPr>
          <w:rStyle w:val="c1"/>
          <w:color w:val="000000"/>
          <w:sz w:val="36"/>
          <w:szCs w:val="36"/>
        </w:rPr>
        <w:t xml:space="preserve"> нового</w:t>
      </w:r>
      <w:r w:rsidRPr="007D2AEC">
        <w:rPr>
          <w:rStyle w:val="c1"/>
          <w:color w:val="000000"/>
          <w:sz w:val="36"/>
          <w:szCs w:val="36"/>
        </w:rPr>
        <w:t xml:space="preserve"> детского сада, постараться максимально приблизить домашний режим дня к режиму дня детского сада (время кормления, дневной сон, активные игры).</w:t>
      </w:r>
    </w:p>
    <w:p w14:paraId="0C6B4788" w14:textId="77777777" w:rsidR="009C4C63" w:rsidRPr="007D2AEC" w:rsidRDefault="009C4C63" w:rsidP="009C4C6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4CB81A1F" w14:textId="0AA3D219" w:rsidR="00A26ABA" w:rsidRPr="007D2AEC" w:rsidRDefault="00A26ABA" w:rsidP="009C4C6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36"/>
          <w:szCs w:val="36"/>
        </w:rPr>
      </w:pPr>
      <w:r w:rsidRPr="007D2AEC">
        <w:rPr>
          <w:rStyle w:val="c1"/>
          <w:color w:val="000000"/>
          <w:sz w:val="36"/>
          <w:szCs w:val="36"/>
        </w:rPr>
        <w:t>За несколько дней до поступления в сад познакомить ребенка с детским садом: показать игровую площадку, групповую комнату, спальню, игрушки, познакомить с приветливыми воспитателями, продемонстрировать, как удобно мыть руки, сидеть за детским столиком, лепить, рисовать.</w:t>
      </w:r>
    </w:p>
    <w:p w14:paraId="49BFCA92" w14:textId="77777777" w:rsidR="009C4C63" w:rsidRPr="007D2AEC" w:rsidRDefault="009C4C63" w:rsidP="009C4C6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13B7B617" w14:textId="7F3D5B3E" w:rsidR="007D2AEC" w:rsidRPr="007D2AEC" w:rsidRDefault="00A26ABA" w:rsidP="00B2330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  <w:r w:rsidRPr="007D2AEC">
        <w:rPr>
          <w:rStyle w:val="c1"/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После знакомства с детским садом рассказать ребенку, как и </w:t>
      </w:r>
      <w:r w:rsidRPr="007D2AEC">
        <w:rPr>
          <w:rStyle w:val="c1"/>
          <w:b/>
          <w:color w:val="C0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что именно вам (родителям) понравилось в детском саду и что вы (родители) уверены, что ваш ребенок в детском саду непременно справится с новыми заботами </w:t>
      </w:r>
      <w:r w:rsidRPr="007D2AEC">
        <w:rPr>
          <w:rStyle w:val="c1"/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и будет чувствовать себя в садике как дома.</w:t>
      </w:r>
    </w:p>
    <w:p w14:paraId="20E14374" w14:textId="7CE58304" w:rsidR="007D2AEC" w:rsidRDefault="007D2AEC" w:rsidP="007D2AEC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</w:p>
    <w:p w14:paraId="0BE03468" w14:textId="23E6B54B" w:rsidR="007D2AEC" w:rsidRPr="007D2AEC" w:rsidRDefault="007D2AEC" w:rsidP="007D2AEC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</w:p>
    <w:p w14:paraId="7CD56BDD" w14:textId="77777777" w:rsidR="00936BCE" w:rsidRPr="00936BCE" w:rsidRDefault="00936BCE" w:rsidP="007D2AEC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</w:p>
    <w:p w14:paraId="3D90C2D0" w14:textId="77777777" w:rsidR="00936BCE" w:rsidRPr="00936BCE" w:rsidRDefault="00936BCE" w:rsidP="00936BC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</w:p>
    <w:p w14:paraId="76A08540" w14:textId="77777777" w:rsidR="00936BCE" w:rsidRPr="00936BCE" w:rsidRDefault="00936BCE" w:rsidP="00936BC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</w:p>
    <w:p w14:paraId="1599E425" w14:textId="758E7EB9" w:rsidR="007D2AEC" w:rsidRPr="007D2AEC" w:rsidRDefault="00E80679" w:rsidP="007D2AEC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A4D141" wp14:editId="28F9FA22">
            <wp:simplePos x="0" y="0"/>
            <wp:positionH relativeFrom="column">
              <wp:posOffset>-1056326</wp:posOffset>
            </wp:positionH>
            <wp:positionV relativeFrom="paragraph">
              <wp:posOffset>-790913</wp:posOffset>
            </wp:positionV>
            <wp:extent cx="7883525" cy="10723418"/>
            <wp:effectExtent l="0" t="0" r="3175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525" cy="1072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AEC" w:rsidRPr="007D2AEC">
        <w:rPr>
          <w:rStyle w:val="c1"/>
          <w:color w:val="000000"/>
          <w:sz w:val="28"/>
          <w:szCs w:val="28"/>
        </w:rPr>
        <w:t>Утром, перед посещением детского сада, будить ребенка ласково (погладить, поцеловать, сказать нежные слова).</w:t>
      </w:r>
    </w:p>
    <w:p w14:paraId="64B935FC" w14:textId="77777777" w:rsidR="007D2AEC" w:rsidRPr="007D2AEC" w:rsidRDefault="007D2AEC" w:rsidP="007D2AEC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</w:p>
    <w:p w14:paraId="29F88C69" w14:textId="4FD55002" w:rsidR="00797EC7" w:rsidRPr="00E80679" w:rsidRDefault="00A26ABA" w:rsidP="00707B3B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  <w:r w:rsidRPr="00E80679">
        <w:rPr>
          <w:rStyle w:val="c1"/>
          <w:color w:val="000000"/>
          <w:sz w:val="28"/>
          <w:szCs w:val="28"/>
        </w:rPr>
        <w:t>Учитывать темперамент своего ребенка. Холерики, особенно мальчики, плохо переносят недостаток активности и движения. Следовательно, в выходные дни и свободное время родители должны играть с таким ребенком в активные игры и лучше на свежем воздухе: в лесу, в парке, у реки.</w:t>
      </w:r>
    </w:p>
    <w:p w14:paraId="496747B4" w14:textId="77777777" w:rsidR="00E80679" w:rsidRDefault="00E80679" w:rsidP="00E80679">
      <w:pPr>
        <w:pStyle w:val="a3"/>
        <w:rPr>
          <w:rStyle w:val="c1"/>
          <w:rFonts w:ascii="Calibri" w:hAnsi="Calibri" w:cs="Calibri"/>
          <w:color w:val="000000"/>
          <w:sz w:val="28"/>
          <w:szCs w:val="28"/>
        </w:rPr>
      </w:pPr>
    </w:p>
    <w:p w14:paraId="2EECB1A1" w14:textId="77777777" w:rsidR="00E80679" w:rsidRPr="00E80679" w:rsidRDefault="00E80679" w:rsidP="00E80679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</w:p>
    <w:p w14:paraId="7D2F3908" w14:textId="37C8B5F0" w:rsidR="00A26ABA" w:rsidRPr="009C4C63" w:rsidRDefault="00A26ABA" w:rsidP="009C4C6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  <w:r w:rsidRPr="009C4C63">
        <w:rPr>
          <w:rStyle w:val="c1"/>
          <w:color w:val="000000"/>
          <w:sz w:val="28"/>
          <w:szCs w:val="28"/>
        </w:rPr>
        <w:t>В своих отношениях с ребенком придерживайтесь «позитивной модели». Хвалите малыша в каждом случае, когда он этого заслуживает</w:t>
      </w:r>
      <w:r w:rsidR="009C4C63">
        <w:rPr>
          <w:rStyle w:val="c1"/>
          <w:color w:val="000000"/>
          <w:sz w:val="28"/>
          <w:szCs w:val="28"/>
        </w:rPr>
        <w:t>.</w:t>
      </w:r>
    </w:p>
    <w:p w14:paraId="3A0D53F6" w14:textId="77777777" w:rsidR="009C4C63" w:rsidRDefault="009C4C63" w:rsidP="009C4C63">
      <w:pPr>
        <w:pStyle w:val="a3"/>
        <w:rPr>
          <w:rFonts w:ascii="Calibri" w:hAnsi="Calibri" w:cs="Calibri"/>
          <w:color w:val="000000"/>
          <w:sz w:val="28"/>
          <w:szCs w:val="28"/>
        </w:rPr>
      </w:pPr>
    </w:p>
    <w:p w14:paraId="1BA59337" w14:textId="77777777" w:rsidR="009C4C63" w:rsidRPr="009C4C63" w:rsidRDefault="009C4C63" w:rsidP="009C4C6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17ABE09E" w14:textId="2C5AD9F0" w:rsidR="00A26ABA" w:rsidRPr="009C4C63" w:rsidRDefault="00A26ABA" w:rsidP="009C4C6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  <w:r w:rsidRPr="009C4C63">
        <w:rPr>
          <w:rStyle w:val="c1"/>
          <w:color w:val="000000"/>
          <w:sz w:val="28"/>
          <w:szCs w:val="28"/>
        </w:rPr>
        <w:t xml:space="preserve">Избегайте, по-возможности, больших скоплений людей. Пребывание в магазинах, на рынках и </w:t>
      </w:r>
      <w:proofErr w:type="gramStart"/>
      <w:r w:rsidRPr="009C4C63">
        <w:rPr>
          <w:rStyle w:val="c1"/>
          <w:color w:val="000000"/>
          <w:sz w:val="28"/>
          <w:szCs w:val="28"/>
        </w:rPr>
        <w:t>т.п.</w:t>
      </w:r>
      <w:proofErr w:type="gramEnd"/>
      <w:r w:rsidRPr="009C4C63">
        <w:rPr>
          <w:rStyle w:val="c1"/>
          <w:color w:val="000000"/>
          <w:sz w:val="28"/>
          <w:szCs w:val="28"/>
        </w:rPr>
        <w:t xml:space="preserve"> оказывает на ребенка чрезмерно возбуждающее действие.</w:t>
      </w:r>
    </w:p>
    <w:p w14:paraId="3467904C" w14:textId="77777777" w:rsidR="009C4C63" w:rsidRPr="009C4C63" w:rsidRDefault="009C4C63" w:rsidP="009C4C6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37D4D8DA" w14:textId="041791B9" w:rsidR="00A26ABA" w:rsidRPr="009C4C63" w:rsidRDefault="00A26ABA" w:rsidP="009C4C6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  <w:r w:rsidRPr="009C4C63">
        <w:rPr>
          <w:rStyle w:val="c1"/>
          <w:color w:val="000000"/>
          <w:sz w:val="28"/>
          <w:szCs w:val="28"/>
        </w:rPr>
        <w:t>Оберегайте ребенка от переутомления, поскольку оно приводит к снижению самоконтроля и нарастанию двигательной активности. Не позволяйте малышу подолгу сидеть у телевизора.</w:t>
      </w:r>
    </w:p>
    <w:p w14:paraId="453B16EF" w14:textId="77777777" w:rsidR="009C4C63" w:rsidRDefault="009C4C63" w:rsidP="009C4C63">
      <w:pPr>
        <w:pStyle w:val="a3"/>
        <w:rPr>
          <w:rFonts w:ascii="Calibri" w:hAnsi="Calibri" w:cs="Calibri"/>
          <w:color w:val="000000"/>
          <w:sz w:val="28"/>
          <w:szCs w:val="28"/>
        </w:rPr>
      </w:pPr>
    </w:p>
    <w:p w14:paraId="173E1F15" w14:textId="77777777" w:rsidR="009C4C63" w:rsidRPr="009C4C63" w:rsidRDefault="009C4C63" w:rsidP="009C4C6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4666EBFE" w14:textId="06EBB268" w:rsidR="009C4C63" w:rsidRDefault="00A26ABA" w:rsidP="009C4C6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C4C63">
        <w:rPr>
          <w:rStyle w:val="c1"/>
          <w:color w:val="000000"/>
          <w:sz w:val="28"/>
          <w:szCs w:val="28"/>
        </w:rPr>
        <w:t>Старайтесь, чтобы ребенок выспался. А пред сном обязательно ему почитайте или расскажите сказку со счастливым концом.</w:t>
      </w:r>
    </w:p>
    <w:p w14:paraId="1B28029F" w14:textId="77777777" w:rsidR="009C4C63" w:rsidRPr="009C4C63" w:rsidRDefault="009C4C63" w:rsidP="009C4C6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color w:val="000000"/>
          <w:sz w:val="28"/>
          <w:szCs w:val="28"/>
        </w:rPr>
      </w:pPr>
    </w:p>
    <w:p w14:paraId="41E2D22B" w14:textId="68F94222" w:rsidR="009C4C63" w:rsidRDefault="00A26ABA" w:rsidP="009C4C6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C63">
        <w:rPr>
          <w:sz w:val="28"/>
          <w:szCs w:val="28"/>
        </w:rPr>
        <w:t>Уходя-уходите</w:t>
      </w:r>
      <w:r w:rsidR="009C4C63">
        <w:rPr>
          <w:sz w:val="28"/>
          <w:szCs w:val="28"/>
        </w:rPr>
        <w:t>.</w:t>
      </w:r>
    </w:p>
    <w:p w14:paraId="4F82C575" w14:textId="77777777" w:rsidR="009C4C63" w:rsidRDefault="009C4C63" w:rsidP="009C4C63">
      <w:pPr>
        <w:pStyle w:val="a3"/>
        <w:rPr>
          <w:sz w:val="28"/>
          <w:szCs w:val="28"/>
        </w:rPr>
      </w:pPr>
    </w:p>
    <w:p w14:paraId="3D6B1148" w14:textId="77777777" w:rsidR="009C4C63" w:rsidRPr="009C4C63" w:rsidRDefault="009C4C63" w:rsidP="009C4C6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0DE97857" w14:textId="68F68F7C" w:rsidR="00A26ABA" w:rsidRDefault="00A26ABA" w:rsidP="009C4C6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4C63">
        <w:rPr>
          <w:sz w:val="28"/>
          <w:szCs w:val="28"/>
        </w:rPr>
        <w:t>Не</w:t>
      </w:r>
      <w:r w:rsidR="00ED7CD2">
        <w:rPr>
          <w:sz w:val="28"/>
          <w:szCs w:val="28"/>
        </w:rPr>
        <w:t xml:space="preserve"> </w:t>
      </w:r>
      <w:r w:rsidRPr="009C4C63">
        <w:rPr>
          <w:sz w:val="28"/>
          <w:szCs w:val="28"/>
        </w:rPr>
        <w:t>делайте перерывом в посещении</w:t>
      </w:r>
      <w:r w:rsidR="009C4C63" w:rsidRPr="009C4C63">
        <w:rPr>
          <w:sz w:val="28"/>
          <w:szCs w:val="28"/>
        </w:rPr>
        <w:t xml:space="preserve"> детского сада</w:t>
      </w:r>
    </w:p>
    <w:p w14:paraId="6ABC34ED" w14:textId="77777777" w:rsidR="009C4C63" w:rsidRPr="009C4C63" w:rsidRDefault="009C4C63" w:rsidP="009C4C6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162479A2" w14:textId="77777777" w:rsidR="009C4C63" w:rsidRDefault="009C4C63" w:rsidP="009C4C63">
      <w:pPr>
        <w:pStyle w:val="c0"/>
        <w:shd w:val="clear" w:color="auto" w:fill="FFFFFF"/>
        <w:spacing w:before="0" w:beforeAutospacing="0" w:after="0" w:afterAutospacing="0"/>
        <w:jc w:val="both"/>
      </w:pPr>
    </w:p>
    <w:p w14:paraId="2A02808E" w14:textId="400B01E0" w:rsidR="00797EC7" w:rsidRPr="00797EC7" w:rsidRDefault="009C4C63" w:rsidP="009C4C6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C00000"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797EC7">
        <w:rPr>
          <w:rStyle w:val="c1"/>
          <w:color w:val="C00000"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И помните!</w:t>
      </w:r>
    </w:p>
    <w:p w14:paraId="2C9BB963" w14:textId="08B9A4A6" w:rsidR="009C4C63" w:rsidRPr="00797EC7" w:rsidRDefault="009C4C63" w:rsidP="009C4C6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C00000"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797EC7">
        <w:rPr>
          <w:rStyle w:val="c1"/>
          <w:color w:val="C00000"/>
          <w:sz w:val="48"/>
          <w:szCs w:val="4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Ваше спокойствие – лучший пример для малыша!</w:t>
      </w:r>
    </w:p>
    <w:p w14:paraId="668F9032" w14:textId="77777777" w:rsidR="009C4C63" w:rsidRDefault="009C4C63"/>
    <w:sectPr w:rsidR="009C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5C070" w14:textId="77777777" w:rsidR="00797EC7" w:rsidRDefault="00797EC7" w:rsidP="00797EC7">
      <w:pPr>
        <w:spacing w:after="0" w:line="240" w:lineRule="auto"/>
      </w:pPr>
      <w:r>
        <w:separator/>
      </w:r>
    </w:p>
  </w:endnote>
  <w:endnote w:type="continuationSeparator" w:id="0">
    <w:p w14:paraId="2B651021" w14:textId="77777777" w:rsidR="00797EC7" w:rsidRDefault="00797EC7" w:rsidP="0079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82845" w14:textId="77777777" w:rsidR="00797EC7" w:rsidRDefault="00797EC7" w:rsidP="00797EC7">
      <w:pPr>
        <w:spacing w:after="0" w:line="240" w:lineRule="auto"/>
      </w:pPr>
      <w:r>
        <w:separator/>
      </w:r>
    </w:p>
  </w:footnote>
  <w:footnote w:type="continuationSeparator" w:id="0">
    <w:p w14:paraId="43CFD27E" w14:textId="77777777" w:rsidR="00797EC7" w:rsidRDefault="00797EC7" w:rsidP="00797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5B6"/>
      </v:shape>
    </w:pict>
  </w:numPicBullet>
  <w:abstractNum w:abstractNumId="0" w15:restartNumberingAfterBreak="0">
    <w:nsid w:val="0BB83B09"/>
    <w:multiLevelType w:val="hybridMultilevel"/>
    <w:tmpl w:val="FAF08DB0"/>
    <w:lvl w:ilvl="0" w:tplc="73726D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33ECB"/>
    <w:multiLevelType w:val="hybridMultilevel"/>
    <w:tmpl w:val="7AE2C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13A52"/>
    <w:multiLevelType w:val="hybridMultilevel"/>
    <w:tmpl w:val="3CA4B6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78"/>
    <w:rsid w:val="000E7B78"/>
    <w:rsid w:val="00797EC7"/>
    <w:rsid w:val="007D2AEC"/>
    <w:rsid w:val="00936BCE"/>
    <w:rsid w:val="00980B11"/>
    <w:rsid w:val="009C4C63"/>
    <w:rsid w:val="00A26ABA"/>
    <w:rsid w:val="00BA3DF4"/>
    <w:rsid w:val="00CB460C"/>
    <w:rsid w:val="00E80679"/>
    <w:rsid w:val="00E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7EE4"/>
  <w15:chartTrackingRefBased/>
  <w15:docId w15:val="{DABA786A-702C-43D6-9CAA-4C3DA00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2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2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6ABA"/>
  </w:style>
  <w:style w:type="character" w:customStyle="1" w:styleId="c1">
    <w:name w:val="c1"/>
    <w:basedOn w:val="a0"/>
    <w:rsid w:val="00A26ABA"/>
  </w:style>
  <w:style w:type="paragraph" w:styleId="a3">
    <w:name w:val="List Paragraph"/>
    <w:basedOn w:val="a"/>
    <w:uiPriority w:val="34"/>
    <w:qFormat/>
    <w:rsid w:val="009C4C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7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EC7"/>
  </w:style>
  <w:style w:type="paragraph" w:styleId="a6">
    <w:name w:val="footer"/>
    <w:basedOn w:val="a"/>
    <w:link w:val="a7"/>
    <w:uiPriority w:val="99"/>
    <w:unhideWhenUsed/>
    <w:rsid w:val="00797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15822</dc:creator>
  <cp:keywords/>
  <dc:description/>
  <cp:lastModifiedBy>15822</cp:lastModifiedBy>
  <cp:revision>6</cp:revision>
  <dcterms:created xsi:type="dcterms:W3CDTF">2020-08-24T11:20:00Z</dcterms:created>
  <dcterms:modified xsi:type="dcterms:W3CDTF">2020-08-24T12:18:00Z</dcterms:modified>
</cp:coreProperties>
</file>