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B9" w:rsidRPr="00F700B9" w:rsidRDefault="00F700B9" w:rsidP="00F700B9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Итоговое сочинение в 2025-2026 учебном году: как подготовиться и написать на "зачет" для допуска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Речевые клише и готовые шаблоны для написания итогового сочинения ЕГЭ 2026 г. 11 класс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Клише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— это фразы, слова и словосочетания, которые помогают связать элементы сочинения между собой. Собрали подборку таких клише.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Понятие </w:t>
      </w: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«аргумент»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означает подтверждение определенного факта. В итоговом сочинении </w:t>
      </w: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аргумент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— это доказательство вашей позиции относительно заданной темы и качестве доказательств выступают ситуации из различных произведений литературы.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такое итоговое сочинение?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Это сочинение в формате рассуждения (первый серьезный экзамен в 11 классе). Ученик отражает в тексте свою позицию по выбранной теме и обосновывает её - приводит примеры из литературных произведений.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Какие задачи решает итоговое сочинение?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Итоговое сочинение - это допуск к государственной итоговой аттестации (оценка школы: «зачет-незачет») и формой индивидуальных достижений абитуриента (оценка вуза: до 10 баллов к ЕГЭ, если вуз такое решение принял). Учет результата сочинения в вузе осуществляется по желанию абитуриента и решению вуза.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Рекомендуемое количество слов — от 350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, если в сочинении менее 250 слов (служебные слова учитываются), то выставляется «незачёт» за работу в целом.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Pr="00F700B9">
          <w:rPr>
            <w:rFonts w:ascii="Times New Roman" w:hAnsi="Times New Roman" w:cs="Times New Roman"/>
            <w:b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Реальные темы итогового сочинения</w:t>
        </w:r>
      </w:hyperlink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Итоговое сочинение пишут в </w:t>
      </w: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первую среду декабря последнего года обучения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Даты проведения итогового сочинения 2025-2026: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основная дата итогового сочинения – 3</w:t>
      </w: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декабря (среда) 2025 года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резервные дни для сдачи – 4 февраля (среда) 2026 года и 8 апреля (среда) 2026 года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Дополнительные сроки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(резервные дни) для тех, кто не писал сочинение в основной срок по уважительной причине или хочет пересдать: первая среда февраля, вторая среда апреля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Структура сочинения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: оно должно состоять из трёх частей.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hyperlink r:id="rId6" w:history="1">
        <w:r w:rsidRPr="00F700B9">
          <w:rPr>
            <w:rFonts w:ascii="Times New Roman" w:hAnsi="Times New Roman" w:cs="Times New Roman"/>
            <w:b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План и структура итогового сочинения</w:t>
        </w:r>
      </w:hyperlink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Сколько аргументов в итоговом сочинении?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В критерии 2 указано: «достаточно опоры на один текст». Таким образом, в сочинении, кроме литературного аргумента, могут быть аргументы, связанные с театром, кино, живописью, историческими документами (при проверке такие аргументы рассматриваются как органичная часть сочинения). Допускается приведение только одного аргумента для доказательства своей точки зрения.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Вступление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— I абзац — вводная часть и первый абзац текста. Внимание к заданному вопросу, формулировка тезиса - выражение своего мнения.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Основная часть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— самый большой отрывок текста, включающий размышления ученика и аргументацию. Основная часть может состоять из 2 абзацев: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II абзац — Связочная фраза, подводящая к первому примеру. Анализ значимого для раскрытия темы эпизода. 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с ключевыми словами, отсылающими к тезису.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III абзац — Связочная фраза, подводящая ко второму примеру. Анализ значимого для раскрытия темы эпизода. 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с ключевыми словами, отсылающими к тезису.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— IV абзац — последний абзац сочинения, вывод из всего вышесказанного и обобщение размышлений.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hyperlink r:id="rId7" w:history="1">
        <w:r w:rsidRPr="00F700B9">
          <w:rPr>
            <w:rFonts w:ascii="Times New Roman" w:hAnsi="Times New Roman" w:cs="Times New Roman"/>
            <w:b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Критерии оценивания итогового сочинения 2024-2025</w:t>
        </w:r>
      </w:hyperlink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hyperlink r:id="rId8" w:history="1">
        <w:r w:rsidRPr="00F700B9">
          <w:rPr>
            <w:rFonts w:ascii="Times New Roman" w:hAnsi="Times New Roman" w:cs="Times New Roman"/>
            <w:b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Примеры итоговых сочинений 2025-2026</w:t>
        </w:r>
      </w:hyperlink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Шаблон написания итогового сочинения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Вступление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Зачин: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- Конечно, каждый человек по-своему ответит на этот вопрос.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Попытаюсь дать свое определение этим понятиям. Конечно, каждый человек по-своему ответит на этот вопрос. На мой взгляд,...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Наверное, каждый человек хоть раз задумывался над тем, что значит .. 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некое понятие). Я считаю 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что,...</w:t>
      </w:r>
      <w:proofErr w:type="gramEnd"/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Тезис: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Ответ на вопрос, поставленный в теме сочинения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Аргумент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Обращение к произведению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- Тема (природы и т.п.) затрагивается в 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романе..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.(автор, название).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Тема (страдания народа во время войны и т.п.) раскрывается в произведении... (автор, название).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Проблема (варварского отношения к природе и т.п.) волновала многих писателей. Обращается к ней и ...(имя писателя) в...(название произведения).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Вспомним героя повести... (автор, название).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Обратимся 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к роман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\г... (автор, название).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Интерпретация произведения или его фрагмента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- Автор повествует о...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Автор описывает...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Писатель размышляет о...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Писатель обращает наше внимание...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Этот поступок героя говорит о...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Мы видим, что герой поступил так потому...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Автор показывает, к каким последствиям привело... -Писатель осуждает...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Автор утверждает...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Промежуточный вывод: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Писатель считает, что...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Таким образом, автор хочет донести до нас мысль о....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Мы можем прийти к выводу...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- Подводя итоги сказанному, можно сделать вывод...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Таким образом, мы приходим к выводу: 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Итак, можно сделать вывод, что...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В заключение хочется призвать людей к...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В заключение хочется выразить надежду на то. что...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- Хочется верить, что...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Конспект на тему: "Шаблон итогового сочинения и речевые клише"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F70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1987" cy="7324725"/>
            <wp:effectExtent l="0" t="0" r="8255" b="0"/>
            <wp:docPr id="5" name="Рисунок 5" descr="https://sun9-28.userapi.com/impg/cpTet0BbivaiOqV6MwYtewA8y8I9g8W0ZX262g/26rl5N4ddhE.jpg?size=945x1080&amp;quality=95&amp;sign=00a762f4bae8f50c9c06f2a50aba3b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cpTet0BbivaiOqV6MwYtewA8y8I9g8W0ZX262g/26rl5N4ddhE.jpg?size=945x1080&amp;quality=95&amp;sign=00a762f4bae8f50c9c06f2a50aba3b97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565" cy="73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9871" cy="6858000"/>
            <wp:effectExtent l="0" t="0" r="1270" b="0"/>
            <wp:docPr id="4" name="Рисунок 4" descr="https://sun9-17.userapi.com/impg/IRrCkp_uNm7dDp4vS7POmLPSwkwM8ATlrkKc9g/LPicI-Nypds.jpg?size=945x1080&amp;quality=95&amp;sign=4fbfd77c865724eab3070196a8752f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7.userapi.com/impg/IRrCkp_uNm7dDp4vS7POmLPSwkwM8ATlrkKc9g/LPicI-Nypds.jpg?size=945x1080&amp;quality=95&amp;sign=4fbfd77c865724eab3070196a8752f09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78" cy="686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Общая структура итогового сочинения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Вступление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(60-70 слов). Отразите идею будущего сочинения и основные тезисы.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Основная часть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(включающая несколько подпунктов) — 200-250 слов.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Тeзис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1 (20-30 слов)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Дoкaзaтeльствa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пpимepы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oдин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нeскoлькo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Микpoвывoд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oбoбщeниe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нaписaннoгo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Лoгичeский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пepeхoд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нoвoй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мысли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Тeзис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Дoкaзaтeльствa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пpимepы</w:t>
      </w:r>
      <w:proofErr w:type="spellEnd"/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Микpoвывoд</w:t>
      </w:r>
      <w:proofErr w:type="spellEnd"/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Лoгичeский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пepeхoд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нoвoй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мысли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Заключение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(60-70 слов)</w:t>
      </w:r>
    </w:p>
    <w:p w:rsid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Шаблон и структура для написания итогового сочинения 2025-2026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 теперь рассмотрим подробный план и структуру итогового сочинения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Вступление раскрывает основную мысль, вводит в круг рассматриваемых проблем.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Вступление состоит из 3 элементов: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объяснение ключевых слов темы или цитаты;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общие рассуждения о значимости предложенных для объяснения понятий в жизни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человека;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ответ-тезис на главный вопрос темы.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Все эти элементы последовательно располагаются друг за другом.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Темы, предложенные для итогового сочинения, можно разделить на 3 типа: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тема-вопрос — задаём главный вопрос темы, на который будем отвечать в основной части. Будьте осторожны в формулировке вопроса: не уходите от темы. В этом случае можно использовать клише: «можно ли утверждать, что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... »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, «почему можно говорить, что это высказывание справедливо», «действительно ли... » и т. д.,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тема-утверждение (в т.ч. цитата) — требуется обосновать уже имеющееся утверждение,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тема — назывное предложение (ключевые слова). Нужно сформулировать свое суждение о каждом из них, дать ответы на поставленные вопросы.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Основная часть раскрывает идею сочинения и связанные с ней вопросы, представляет систему доказательств выдвинутых положений.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Основная часть = Тезис + Аргумент(ы)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Тезис — это основная мысль сочинения, которую нужно аргументировано доказывать. Формулировка тезиса зависит от темы сочинения.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Помни!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oбъeму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oснoвнaя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чaсть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дoлжнa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быть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бoльшe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чeм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вступлeниe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зaключeниe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вмeстe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взятыe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Тeзис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пoдкpeплeнный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apгумeнтoм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мoжeт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быть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всeгo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oдин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Оптимaльнoe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кoличeствo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литературных аргументов – 2.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Кaждoму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тeзису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свoй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apгумeнт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Связка - это переход от одной мысли к другой. Нужно плавно переходить от тезиса к аргументации.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Аргумент нужно: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привести из литературных источников.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выделить в отдельный абзац.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в конце каждого аргумента написать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 одному тезису привести один литературный аргумент, но лучше, чтобы аргументов было два.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если тезисов несколько, то к каждому из них приводится свой аргумент!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Аргумент состоит из 3 элементов: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Обращение к литературному произведению - называем автора и произведение, его жанр (если знаем; если не знаем, то так и пишем — произведение», чтобы избежать фактических ошибок).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Его интерпретацию - здесь мы обращаемся к сюжету произведения или конкретному эпизоду, характеризуем героя(-ев). Желательно несколько раз упомянуть автора, используя речевые клише типа «автор повествует», «автор описывает», «писатель рассуждает», «поэт показывает», «автор считает» и т. п. Почему нельзя просто написать: «герой пошёл туда-то, сделал то-то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» ?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А потому что это будет уже не анализ, а простой пересказ.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(он завершает только одну из микротем, а не всё сочинение в целом; нужен для логичности и связности текста): в этой части мы, как правило, формулируем основную мысль всего упомянутого произведения или авторскую позицию по конкретной проблеме. Используем клише типа «писатель приходит к выводу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... »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и т. п.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Заключение подводит итоги, содержит конечные выводы и оценки.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Pr="00F700B9">
          <w:rPr>
            <w:rFonts w:ascii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Подробнее о заключении (спец. материал)</w:t>
        </w:r>
      </w:hyperlink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способа закончить сочинение: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 Принято завершать сочинение выводом из всего вышесказанного, но нельзя повторять те </w:t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микровыводы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>, которые уже делались в сочинении после аргументов.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Заключение-призыв.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 Не используй пафосные лозунги «Берегите нашу Землю!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» .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Лучше не использовать глаголы 2 -го лица: «берегите», «уважайте», «помните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» .</w:t>
      </w:r>
      <w:proofErr w:type="gram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Ограничьтесь формами «нужно», «важно», «давайте» и т. </w:t>
      </w:r>
      <w:proofErr w:type="gram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д. .</w:t>
      </w:r>
      <w:proofErr w:type="gramEnd"/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 — выражение надежды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, позволяет избежать дублирования мысли, этических и логических ошибок. Выражать надежду нужно на что-нибудь позитивное.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Цитата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, подходящая по смыслу и высказана уместно. Рекомендуем заранее подготовить цитаты по всем тематическим направлениям, чтобы соответствовало главной мысли сочинения.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Помни: смысл цитаты обязательно должен соответствовать главной мысли сочинения.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вас ждёт в документе ниже: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какое должно быть вступление,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из чего состоит основная часть сочинения,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как сформулировать тезисы и аргументы,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как правильно сделать связку между абзацами,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как правильно написать заключение в итоговом сочинении,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как добиться уникальности сочинения.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Обращаем ваше внимание, что у ВУЗов (при поступлении) очень часто используются собственные критерии проверки, имейте это в виду (и они существенно отличаются от проверки школьного уровня).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Структуру сочинения условно можно разделить на два вида: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Композиционная.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Логическая.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Рассмотрим подробнее каждую из них.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Композиционная структура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Вступление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Логическая структура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Зачин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. Подготовка к восприятию основных мыслей работы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Тезис 1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Доказательства, примеры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Тезис 2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Доказательства, примеры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Тезис 3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Доказательства, примеры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700B9">
        <w:rPr>
          <w:rFonts w:ascii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  <w:t>(…)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F700B9">
        <w:rPr>
          <w:rFonts w:ascii="Times New Roman" w:hAnsi="Times New Roman" w:cs="Times New Roman"/>
          <w:sz w:val="28"/>
          <w:szCs w:val="28"/>
          <w:lang w:eastAsia="ru-RU"/>
        </w:rPr>
        <w:t>. Обобщение по всей теме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 на тему: "Алгоритм написания итогового сочинения"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6981825"/>
            <wp:effectExtent l="0" t="0" r="0" b="9525"/>
            <wp:docPr id="3" name="Рисунок 3" descr="https://sun9-38.userapi.com/impg/lpwS0sc57KYZl2A89dD2F9EIPyYs_515iiHJYw/z7hrZF8jV1U.jpg?size=529x604&amp;quality=95&amp;sign=5eaef000941867dbbead0ad5f65126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8.userapi.com/impg/lpwS0sc57KYZl2A89dD2F9EIPyYs_515iiHJYw/z7hrZF8jV1U.jpg?size=529x604&amp;quality=95&amp;sign=5eaef000941867dbbead0ad5f651267c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Шаблон написания итогового сочинения (тезис, аргумент, вывод)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4575" cy="6905625"/>
            <wp:effectExtent l="0" t="0" r="0" b="0"/>
            <wp:docPr id="2" name="Рисунок 2" descr="https://sun9-72.userapi.com/impg/7kRfR-QTruT3WMe49nTf87jIJI1mfoFJdUkFvg/crohDXU6WiM.jpg?size=945x1080&amp;quality=95&amp;sign=ffba2c622170e6e3116bf86ff56a1d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impg/7kRfR-QTruT3WMe49nTf87jIJI1mfoFJdUkFvg/crohDXU6WiM.jpg?size=945x1080&amp;quality=95&amp;sign=ffba2c622170e6e3116bf86ff56a1deb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049" cy="690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015" cy="6753225"/>
            <wp:effectExtent l="0" t="0" r="0" b="0"/>
            <wp:docPr id="1" name="Рисунок 1" descr="https://sun9-72.userapi.com/impg/vu-4nrix17CWEWY0uAcjvbuVDda6GjdgmkHhLQ/q3U00IARkpw.jpg?size=945x1080&amp;quality=95&amp;sign=bfbcfcc692c455d9798e9bde7c6302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2.userapi.com/impg/vu-4nrix17CWEWY0uAcjvbuVDda6GjdgmkHhLQ/q3U00IARkpw.jpg?size=945x1080&amp;quality=95&amp;sign=bfbcfcc692c455d9798e9bde7c6302b3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556" cy="67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 на тему: "Клише для написания итогового сочинения"</w:t>
      </w: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B9" w:rsidRPr="00F700B9" w:rsidRDefault="00F700B9" w:rsidP="00F700B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700B9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663B0C" w:rsidRPr="00F700B9" w:rsidRDefault="00663B0C" w:rsidP="00F700B9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663B0C" w:rsidRPr="00F7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70263"/>
    <w:multiLevelType w:val="multilevel"/>
    <w:tmpl w:val="8B30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67215"/>
    <w:multiLevelType w:val="multilevel"/>
    <w:tmpl w:val="C88E6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86D44"/>
    <w:multiLevelType w:val="multilevel"/>
    <w:tmpl w:val="4D401B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561B1"/>
    <w:multiLevelType w:val="multilevel"/>
    <w:tmpl w:val="FF142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5065B"/>
    <w:multiLevelType w:val="multilevel"/>
    <w:tmpl w:val="FC5AC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30C75"/>
    <w:multiLevelType w:val="multilevel"/>
    <w:tmpl w:val="124C6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70B7C"/>
    <w:multiLevelType w:val="multilevel"/>
    <w:tmpl w:val="A0DE15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B36F3"/>
    <w:multiLevelType w:val="multilevel"/>
    <w:tmpl w:val="763426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32DF6"/>
    <w:multiLevelType w:val="multilevel"/>
    <w:tmpl w:val="F63AD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879CB"/>
    <w:multiLevelType w:val="multilevel"/>
    <w:tmpl w:val="7DEEB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21B09"/>
    <w:multiLevelType w:val="multilevel"/>
    <w:tmpl w:val="B9C8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DE4E3B"/>
    <w:multiLevelType w:val="multilevel"/>
    <w:tmpl w:val="C854C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C4548"/>
    <w:multiLevelType w:val="multilevel"/>
    <w:tmpl w:val="1AEC2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F2627"/>
    <w:multiLevelType w:val="multilevel"/>
    <w:tmpl w:val="A9CC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F2251"/>
    <w:multiLevelType w:val="multilevel"/>
    <w:tmpl w:val="59D6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10EDD"/>
    <w:multiLevelType w:val="multilevel"/>
    <w:tmpl w:val="F16C8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FF3ADC"/>
    <w:multiLevelType w:val="multilevel"/>
    <w:tmpl w:val="83EA0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766A6"/>
    <w:multiLevelType w:val="multilevel"/>
    <w:tmpl w:val="8CA04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0E38BD"/>
    <w:multiLevelType w:val="multilevel"/>
    <w:tmpl w:val="D982CC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D8539B"/>
    <w:multiLevelType w:val="multilevel"/>
    <w:tmpl w:val="524C7D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19"/>
  </w:num>
  <w:num w:numId="5">
    <w:abstractNumId w:val="3"/>
  </w:num>
  <w:num w:numId="6">
    <w:abstractNumId w:val="17"/>
  </w:num>
  <w:num w:numId="7">
    <w:abstractNumId w:val="11"/>
  </w:num>
  <w:num w:numId="8">
    <w:abstractNumId w:val="9"/>
  </w:num>
  <w:num w:numId="9">
    <w:abstractNumId w:val="18"/>
  </w:num>
  <w:num w:numId="10">
    <w:abstractNumId w:val="8"/>
  </w:num>
  <w:num w:numId="11">
    <w:abstractNumId w:val="4"/>
  </w:num>
  <w:num w:numId="12">
    <w:abstractNumId w:val="10"/>
  </w:num>
  <w:num w:numId="13">
    <w:abstractNumId w:val="16"/>
  </w:num>
  <w:num w:numId="14">
    <w:abstractNumId w:val="12"/>
  </w:num>
  <w:num w:numId="15">
    <w:abstractNumId w:val="0"/>
  </w:num>
  <w:num w:numId="16">
    <w:abstractNumId w:val="1"/>
  </w:num>
  <w:num w:numId="17">
    <w:abstractNumId w:val="5"/>
  </w:num>
  <w:num w:numId="18">
    <w:abstractNumId w:val="7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F3"/>
    <w:rsid w:val="00663B0C"/>
    <w:rsid w:val="00C618F3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BB69"/>
  <w15:chartTrackingRefBased/>
  <w15:docId w15:val="{7CAC776B-0CD1-4DEA-A11B-48A86F16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00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00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00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00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opic-bodytitles">
    <w:name w:val="topic-body__titles"/>
    <w:basedOn w:val="a"/>
    <w:rsid w:val="00F7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bodytitle">
    <w:name w:val="topic-body__title"/>
    <w:basedOn w:val="a0"/>
    <w:rsid w:val="00F700B9"/>
  </w:style>
  <w:style w:type="character" w:customStyle="1" w:styleId="topic-bodyrightcol">
    <w:name w:val="topic-body__rightcol"/>
    <w:basedOn w:val="a0"/>
    <w:rsid w:val="00F700B9"/>
  </w:style>
  <w:style w:type="paragraph" w:styleId="a3">
    <w:name w:val="Normal (Web)"/>
    <w:basedOn w:val="a"/>
    <w:uiPriority w:val="99"/>
    <w:semiHidden/>
    <w:unhideWhenUsed/>
    <w:rsid w:val="00F7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0B9"/>
    <w:rPr>
      <w:b/>
      <w:bCs/>
    </w:rPr>
  </w:style>
  <w:style w:type="character" w:styleId="a5">
    <w:name w:val="Hyperlink"/>
    <w:basedOn w:val="a0"/>
    <w:uiPriority w:val="99"/>
    <w:semiHidden/>
    <w:unhideWhenUsed/>
    <w:rsid w:val="00F700B9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F7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700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itogovoe-sochinenie/primeryi-itogovyih-sochineniy.html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ctege.info/voprosyi-i-otvetyi-po-itogovomu-sochineniyu/kriterii-itogovogo-sochineniya.htm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tege.info/voprosyi-i-otvetyi-po-itogovomu-sochineniyu/plan-i-struktura-itogovogo-sochineniya.html" TargetMode="External"/><Relationship Id="rId11" Type="http://schemas.openxmlformats.org/officeDocument/2006/relationships/hyperlink" Target="https://ctege.info/voprosyi-i-otvetyi-po-itogovomu-sochineniyu/kak-napisat-zaklyuchenie-v-itogovom-sochinenii.html" TargetMode="External"/><Relationship Id="rId5" Type="http://schemas.openxmlformats.org/officeDocument/2006/relationships/hyperlink" Target="https://ctege.info/itogovoe-sochinenie/temyi-itogovogo-sochineniya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1578</Words>
  <Characters>8996</Characters>
  <Application>Microsoft Office Word</Application>
  <DocSecurity>0</DocSecurity>
  <Lines>74</Lines>
  <Paragraphs>21</Paragraphs>
  <ScaleCrop>false</ScaleCrop>
  <Company/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2025-11-07T10:37:00Z</dcterms:created>
  <dcterms:modified xsi:type="dcterms:W3CDTF">2025-11-07T10:39:00Z</dcterms:modified>
</cp:coreProperties>
</file>