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5954" w:hanging="567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Утверждаю:</w:t>
      </w:r>
    </w:p>
    <w:p>
      <w:pPr>
        <w:pStyle w:val="Normal"/>
        <w:spacing w:before="0" w:after="0"/>
        <w:ind w:left="5954" w:hanging="567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Директор школы:</w:t>
      </w:r>
    </w:p>
    <w:p>
      <w:pPr>
        <w:pStyle w:val="Normal"/>
        <w:spacing w:before="0" w:after="0"/>
        <w:ind w:left="5954" w:hanging="567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_________________</w:t>
      </w: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Н.Н.Мамыко</w:t>
      </w:r>
    </w:p>
    <w:p>
      <w:pPr>
        <w:pStyle w:val="Normal"/>
        <w:spacing w:before="0" w:after="0"/>
        <w:ind w:left="5954" w:hanging="567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Приказ № 250-ОД от 30.08.2016 г.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cs="Times New Roman" w:ascii="Times New Roman" w:hAnsi="Times New Roman"/>
          <w:b/>
          <w:bCs/>
          <w:sz w:val="32"/>
          <w:szCs w:val="24"/>
        </w:rPr>
        <w:t>Устав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4"/>
        </w:rPr>
      </w:pPr>
      <w:r>
        <w:rPr>
          <w:rFonts w:cs="Times New Roman" w:ascii="Times New Roman" w:hAnsi="Times New Roman"/>
          <w:b/>
          <w:bCs/>
          <w:sz w:val="28"/>
          <w:szCs w:val="24"/>
        </w:rPr>
        <w:t>Школьной Службы Примирения МОУ «Колталовская СОШ»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b/>
          <w:bCs/>
          <w:sz w:val="28"/>
          <w:szCs w:val="24"/>
        </w:rPr>
        <w:t>Общие положения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1. Школьная Служба Примирения – добровольная самоуправляемая общественная организация подростков.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2. Служба создаётся и действует в соответствии с Международной конвенцией «О правах человека и ребёнка», положением о Школьной Службе Примирения.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b/>
          <w:bCs/>
          <w:sz w:val="28"/>
          <w:szCs w:val="24"/>
        </w:rPr>
        <w:t>Цели и задачи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1. Цель: социализация учащихся через технологии конструктивного общения (формирование правовой культуры).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2. Приоритетные задачи: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создание условий реализации программ примирения для участников школьных конфликтов;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самовыражение каждого члена службы через участие в работе Службы;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обеспечение отношений сотрудничества между учителями и учащимися;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ранняя профилактика правонарушений и преступлений.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b/>
          <w:bCs/>
          <w:sz w:val="28"/>
          <w:szCs w:val="24"/>
        </w:rPr>
        <w:t>Девиз, символы, принципы деятельности Службы Примирения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1. Девиз « </w:t>
      </w:r>
      <w:r>
        <w:rPr>
          <w:rFonts w:cs="Times New Roman" w:ascii="Times New Roman" w:hAnsi="Times New Roman"/>
          <w:b/>
          <w:bCs/>
          <w:sz w:val="28"/>
          <w:szCs w:val="24"/>
        </w:rPr>
        <w:t>Мир нашему дому»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2. Символ службы – </w:t>
      </w:r>
      <w:r>
        <w:rPr>
          <w:rFonts w:cs="Times New Roman" w:ascii="Times New Roman" w:hAnsi="Times New Roman"/>
          <w:b/>
          <w:bCs/>
          <w:sz w:val="28"/>
          <w:szCs w:val="24"/>
        </w:rPr>
        <w:t>« раскрытые ладони»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3. Основные принципы деятельности: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• </w:t>
      </w:r>
      <w:r>
        <w:rPr>
          <w:rFonts w:cs="Times New Roman" w:ascii="Times New Roman" w:hAnsi="Times New Roman"/>
          <w:sz w:val="28"/>
          <w:szCs w:val="24"/>
        </w:rPr>
        <w:t>принцип добровольности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• </w:t>
      </w:r>
      <w:r>
        <w:rPr>
          <w:rFonts w:cs="Times New Roman" w:ascii="Times New Roman" w:hAnsi="Times New Roman"/>
          <w:sz w:val="28"/>
          <w:szCs w:val="24"/>
        </w:rPr>
        <w:t>принцип конфиденциальности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• </w:t>
      </w:r>
      <w:r>
        <w:rPr>
          <w:rFonts w:cs="Times New Roman" w:ascii="Times New Roman" w:hAnsi="Times New Roman"/>
          <w:sz w:val="28"/>
          <w:szCs w:val="24"/>
        </w:rPr>
        <w:t>принцип нейтральности.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b/>
          <w:bCs/>
          <w:sz w:val="28"/>
          <w:szCs w:val="24"/>
        </w:rPr>
        <w:t>Условия и порядок приёма в Школьную Службу Примирения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Членами службы являются учащиеся 7 - 11 классов.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b/>
          <w:bCs/>
          <w:sz w:val="28"/>
          <w:szCs w:val="24"/>
        </w:rPr>
        <w:t>Положение о взрослых членах Службы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1. Взрослые в школьной службе примирения отвечают за защиту прав ребёнка.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2. Взрослые должны организовать деятельность ребят на достижение цели службы.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3. Взрослые являются главными помощниками детей в деятельности службы.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4.Приобщение детей и подростков к общечеловеческим нормам, формирование толерантности.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4"/>
        </w:rPr>
      </w:pPr>
      <w:r>
        <w:rPr>
          <w:rFonts w:cs="Times New Roman" w:ascii="Times New Roman" w:hAnsi="Times New Roman"/>
          <w:b/>
          <w:bCs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b/>
          <w:bCs/>
          <w:sz w:val="28"/>
          <w:szCs w:val="24"/>
        </w:rPr>
        <w:t>Школьная Служба Примирения способствует: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Поддержке социально значимых инициатив подростков, разработке и реализации социальных проектов, развитию добровольчества (волонтерства).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b/>
          <w:bCs/>
          <w:sz w:val="28"/>
          <w:szCs w:val="24"/>
        </w:rPr>
        <w:t>Функции и полномочия Школьной Службы Примирения: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Организаторская.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Представительская.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Информационно-пропагандистская.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Методическая.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В пределах этих функций школьная служба имеет следующие полномочия: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планировать и проводить примирительные встречи;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изучать, анализировать и пропагандировать интересный опыт работы;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принимать решения по вопросам общественной жизнедеятельности школьной службы примирения.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b/>
          <w:bCs/>
          <w:sz w:val="28"/>
          <w:szCs w:val="24"/>
        </w:rPr>
        <w:t>Права и обязанности членов Школьной Службы Примирения: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1. Член Школьной Службы Примирения имеет право: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• </w:t>
      </w:r>
      <w:r>
        <w:rPr>
          <w:rFonts w:cs="Times New Roman" w:ascii="Times New Roman" w:hAnsi="Times New Roman"/>
          <w:sz w:val="28"/>
          <w:szCs w:val="24"/>
        </w:rPr>
        <w:t>членом службы примирения может стать любой учащийся 7-11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• </w:t>
      </w:r>
      <w:r>
        <w:rPr>
          <w:rFonts w:cs="Times New Roman" w:ascii="Times New Roman" w:hAnsi="Times New Roman"/>
          <w:sz w:val="28"/>
          <w:szCs w:val="24"/>
        </w:rPr>
        <w:t>участвовать в планировании и корректировании деятельности службы и выполнении принятого плана;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• </w:t>
      </w:r>
      <w:r>
        <w:rPr>
          <w:rFonts w:cs="Times New Roman" w:ascii="Times New Roman" w:hAnsi="Times New Roman"/>
          <w:sz w:val="28"/>
          <w:szCs w:val="24"/>
        </w:rPr>
        <w:t>сохранять и развивать традиции своего коллектива;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• </w:t>
      </w:r>
      <w:r>
        <w:rPr>
          <w:rFonts w:cs="Times New Roman" w:ascii="Times New Roman" w:hAnsi="Times New Roman"/>
          <w:sz w:val="28"/>
          <w:szCs w:val="24"/>
        </w:rPr>
        <w:t>участвовать в работе органов школы;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• </w:t>
      </w:r>
      <w:r>
        <w:rPr>
          <w:rFonts w:cs="Times New Roman" w:ascii="Times New Roman" w:hAnsi="Times New Roman"/>
          <w:sz w:val="28"/>
          <w:szCs w:val="24"/>
        </w:rPr>
        <w:t>приём в Службу примирения осуществляется на добровольных началах;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• </w:t>
      </w:r>
      <w:r>
        <w:rPr>
          <w:rFonts w:cs="Times New Roman" w:ascii="Times New Roman" w:hAnsi="Times New Roman"/>
          <w:sz w:val="28"/>
          <w:szCs w:val="24"/>
        </w:rPr>
        <w:t>равные права и обязанности;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• </w:t>
      </w:r>
      <w:r>
        <w:rPr>
          <w:rFonts w:cs="Times New Roman" w:ascii="Times New Roman" w:hAnsi="Times New Roman"/>
          <w:sz w:val="28"/>
          <w:szCs w:val="24"/>
        </w:rPr>
        <w:t>на защиту своих прав и интересов.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2. Члены Школьной Службы Примирения обязаны: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• </w:t>
      </w:r>
      <w:r>
        <w:rPr>
          <w:rFonts w:cs="Times New Roman" w:ascii="Times New Roman" w:hAnsi="Times New Roman"/>
          <w:sz w:val="28"/>
          <w:szCs w:val="24"/>
        </w:rPr>
        <w:t>выполнять все требования Устава и принимать активное участие в деятельности Школьной службы примирения;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• </w:t>
      </w:r>
      <w:r>
        <w:rPr>
          <w:rFonts w:cs="Times New Roman" w:ascii="Times New Roman" w:hAnsi="Times New Roman"/>
          <w:sz w:val="28"/>
          <w:szCs w:val="24"/>
        </w:rPr>
        <w:t>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• </w:t>
      </w:r>
      <w:r>
        <w:rPr>
          <w:rFonts w:cs="Times New Roman" w:ascii="Times New Roman" w:hAnsi="Times New Roman"/>
          <w:sz w:val="28"/>
          <w:szCs w:val="24"/>
        </w:rPr>
        <w:t>являться независимым посредником, помогающим сторонам конфликта самостоятельно найти решение.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b/>
          <w:bCs/>
          <w:sz w:val="28"/>
          <w:szCs w:val="24"/>
        </w:rPr>
        <w:t>Заключительные положения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1. Настоящий Устав вступает в силу с момента утверждения.</w:t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>
          <w:rFonts w:cs="Times New Roman" w:ascii="Times New Roman" w:hAnsi="Times New Roman"/>
          <w:sz w:val="28"/>
          <w:szCs w:val="24"/>
        </w:rPr>
        <w:t>2. Изменения в Устав вносятся руководителем Службы по предложению членов Службы.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1a2e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351a2e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LibreOffice/7.3.0.3$Windows_X86_64 LibreOffice_project/0f246aa12d0eee4a0f7adcefbf7c878fc2238db3</Application>
  <AppVersion>15.0000</AppVersion>
  <Pages>2</Pages>
  <Words>436</Words>
  <Characters>3098</Characters>
  <CharactersWithSpaces>3469</CharactersWithSpaces>
  <Paragraphs>59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2015-10-01T09:39:00Z</dcterms:created>
  <dc:creator>Ноутбук-Lenovo</dc:creator>
  <dc:description/>
  <dc:language>ru-RU</dc:language>
  <cp:lastModifiedBy/>
  <cp:lastPrinted>2017-09-04T07:26:00Z</cp:lastPrinted>
  <dcterms:modified xsi:type="dcterms:W3CDTF">2023-10-19T10:46:38Z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