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C2" w:rsidRPr="00787C94" w:rsidRDefault="00CD00C2" w:rsidP="00CD0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Положение о муниципальной научно-практической конференции школьников по математике.</w:t>
      </w:r>
    </w:p>
    <w:p w:rsidR="00CD00C2" w:rsidRPr="00787C94" w:rsidRDefault="00CD00C2" w:rsidP="00CD0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«Мы - будущее 21 века»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1.1. Городская научно-практическая конференция по математике (далее - Конференция) имеет статус муниципальной. Количество участников Конференции - не менее десяти.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1.2. Конференция проводится для всех видов образовательных учреждений г. Вышнего Волочка  и является одним из направлений работы с одаренными детьми. Координатором работы Конференции является общеобразовательное учреждение, в котором проводится Конференция. (гимназия№2)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1.3.  Конференция представляет собой обмен мнениями, идеями; выявление интеллектуальных 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2. Цели и задачи Конференции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Целью Конференции является создание условий для развития у школьников креативности, самостоятельности мышления, навыков, владения предметом исследования, расширения кругозора.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Конференция имеет следующие задачи: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выявление и поддержка одаренных и способных детей, стимулирование их к творчеству и экспериментальной работе,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привлечение школьников к исследовательской деятельности,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пропаганда лучших достижений школьников,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совершенствование психологического и педагогического сопровождения одаренных и способных детей,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привлечение к работе с обучающимися ученых научных учреждений, вузов.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 xml:space="preserve"> 3.Участники Конференции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3.1. В конференции могут принимать участие обучающиеся всех видов образовательных учреждений г. Вышнего Волочка, готовые представить свои творческие проекты и исследовательские работы.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3.2. В качестве слушателей на Конференции могут присутствовать научные руководители и родители, 2 чел.от образовательного учреждения в качестве поддержки.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4.Руководство Конференцией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lastRenderedPageBreak/>
        <w:t>4.1. Общее руководство Конференцией осуществляет организационный к</w:t>
      </w:r>
      <w:r w:rsidR="00954C17">
        <w:rPr>
          <w:rFonts w:ascii="Times New Roman" w:hAnsi="Times New Roman" w:cs="Times New Roman"/>
          <w:sz w:val="24"/>
          <w:szCs w:val="24"/>
        </w:rPr>
        <w:t xml:space="preserve">омитет, в состав которого входит </w:t>
      </w:r>
      <w:r w:rsidRPr="00787C94">
        <w:rPr>
          <w:rFonts w:ascii="Times New Roman" w:hAnsi="Times New Roman" w:cs="Times New Roman"/>
          <w:sz w:val="24"/>
          <w:szCs w:val="24"/>
        </w:rPr>
        <w:t xml:space="preserve"> председатель ГМО  Волкотрубенко И.С. 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4.2. В состав жюри входят: методист ГОРОО </w:t>
      </w:r>
      <w:r w:rsidR="00DC4BC1">
        <w:rPr>
          <w:rFonts w:ascii="Times New Roman" w:hAnsi="Times New Roman" w:cs="Times New Roman"/>
          <w:sz w:val="24"/>
          <w:szCs w:val="24"/>
        </w:rPr>
        <w:t>Алексеева О.Р.</w:t>
      </w:r>
      <w:r w:rsidR="00E3179B" w:rsidRPr="00787C94">
        <w:rPr>
          <w:rFonts w:ascii="Times New Roman" w:hAnsi="Times New Roman" w:cs="Times New Roman"/>
          <w:sz w:val="24"/>
          <w:szCs w:val="24"/>
        </w:rPr>
        <w:t xml:space="preserve">руководители ШМО и ГМО , если их дети не принимают участие в конференции. 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4.4. Общеобразовательное учреждение, на базе которого проходит Конференция</w:t>
      </w:r>
      <w:r w:rsidR="00E3179B" w:rsidRPr="00787C94">
        <w:rPr>
          <w:rFonts w:ascii="Times New Roman" w:hAnsi="Times New Roman" w:cs="Times New Roman"/>
          <w:sz w:val="24"/>
          <w:szCs w:val="24"/>
        </w:rPr>
        <w:t xml:space="preserve"> (Гимназия№2)</w:t>
      </w:r>
      <w:r w:rsidRPr="00787C94">
        <w:rPr>
          <w:rFonts w:ascii="Times New Roman" w:hAnsi="Times New Roman" w:cs="Times New Roman"/>
          <w:sz w:val="24"/>
          <w:szCs w:val="24"/>
        </w:rPr>
        <w:t>, формирует</w:t>
      </w:r>
      <w:r w:rsidR="00752418" w:rsidRPr="00787C94">
        <w:rPr>
          <w:rFonts w:ascii="Times New Roman" w:hAnsi="Times New Roman" w:cs="Times New Roman"/>
          <w:sz w:val="24"/>
          <w:szCs w:val="24"/>
        </w:rPr>
        <w:t xml:space="preserve"> состав членов жюри, </w:t>
      </w:r>
      <w:r w:rsidRPr="00787C94">
        <w:rPr>
          <w:rFonts w:ascii="Times New Roman" w:hAnsi="Times New Roman" w:cs="Times New Roman"/>
          <w:sz w:val="24"/>
          <w:szCs w:val="24"/>
        </w:rPr>
        <w:t>составляет программу, собирает заявки на участие в конференции, оформляет протоколы.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4.5. В состав жюри не могут входить учителя, ученики которых участвуют в научно-практической конференции.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5. Технология проведения Конференции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5.1. Работа Конференции предусматривает публичные выступления участников по результатам собственной исследовательской деятельности, дискуссии.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5.2</w:t>
      </w:r>
      <w:r w:rsidR="00E3179B" w:rsidRPr="00787C94">
        <w:rPr>
          <w:rFonts w:ascii="Times New Roman" w:hAnsi="Times New Roman" w:cs="Times New Roman"/>
          <w:sz w:val="24"/>
          <w:szCs w:val="24"/>
        </w:rPr>
        <w:t>.</w:t>
      </w:r>
      <w:r w:rsidRPr="00787C94">
        <w:rPr>
          <w:rFonts w:ascii="Times New Roman" w:hAnsi="Times New Roman" w:cs="Times New Roman"/>
          <w:sz w:val="24"/>
          <w:szCs w:val="24"/>
        </w:rPr>
        <w:t>Призерами считаются участники, набравшие наибольшее количество баллов.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5.3. Регламент выступления участников предусматривает публичную защиту работы (продолжительностью до 7 мин.) и дискуссию (продолжительностью до 3 мин). 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5.4. Сроки проведения </w:t>
      </w:r>
      <w:r w:rsidR="00E3179B" w:rsidRPr="00787C94">
        <w:rPr>
          <w:rFonts w:ascii="Times New Roman" w:hAnsi="Times New Roman" w:cs="Times New Roman"/>
          <w:sz w:val="24"/>
          <w:szCs w:val="24"/>
        </w:rPr>
        <w:t>–</w:t>
      </w:r>
      <w:r w:rsidR="00C021E1" w:rsidRPr="00787C94">
        <w:rPr>
          <w:rFonts w:ascii="Times New Roman" w:hAnsi="Times New Roman" w:cs="Times New Roman"/>
          <w:sz w:val="24"/>
          <w:szCs w:val="24"/>
        </w:rPr>
        <w:t xml:space="preserve"> </w:t>
      </w:r>
      <w:r w:rsidR="00DC4BC1">
        <w:rPr>
          <w:rFonts w:ascii="Times New Roman" w:hAnsi="Times New Roman" w:cs="Times New Roman"/>
          <w:sz w:val="24"/>
          <w:szCs w:val="24"/>
        </w:rPr>
        <w:t>весенние каникулы</w:t>
      </w:r>
    </w:p>
    <w:p w:rsidR="00CD00C2" w:rsidRPr="00787C94" w:rsidRDefault="00E3179B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5.5</w:t>
      </w:r>
      <w:r w:rsidR="00CD00C2" w:rsidRPr="00787C94">
        <w:rPr>
          <w:rFonts w:ascii="Times New Roman" w:hAnsi="Times New Roman" w:cs="Times New Roman"/>
          <w:sz w:val="24"/>
          <w:szCs w:val="24"/>
        </w:rPr>
        <w:t>. Воз</w:t>
      </w:r>
      <w:r w:rsidRPr="00787C94">
        <w:rPr>
          <w:rFonts w:ascii="Times New Roman" w:hAnsi="Times New Roman" w:cs="Times New Roman"/>
          <w:sz w:val="24"/>
          <w:szCs w:val="24"/>
        </w:rPr>
        <w:t>раст участников конференции -  5-11</w:t>
      </w:r>
      <w:r w:rsidR="00CD00C2" w:rsidRPr="00787C94">
        <w:rPr>
          <w:rFonts w:ascii="Times New Roman" w:hAnsi="Times New Roman" w:cs="Times New Roman"/>
          <w:sz w:val="24"/>
          <w:szCs w:val="24"/>
        </w:rPr>
        <w:t>-е классы,</w:t>
      </w: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6. Критерии отбора и требования к работе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6.1. На Конференцию принимаются работы следующих видов: проблемно-реферативные, проблемно-поисковые, проблемно-исследовательские</w:t>
      </w:r>
      <w:r w:rsidR="00752418" w:rsidRPr="00787C94">
        <w:rPr>
          <w:rFonts w:ascii="Times New Roman" w:hAnsi="Times New Roman" w:cs="Times New Roman"/>
          <w:sz w:val="24"/>
          <w:szCs w:val="24"/>
        </w:rPr>
        <w:t>, прошедшие отбор и рецензирование в ОУ</w:t>
      </w:r>
      <w:r w:rsidRPr="00787C94">
        <w:rPr>
          <w:rFonts w:ascii="Times New Roman" w:hAnsi="Times New Roman" w:cs="Times New Roman"/>
          <w:sz w:val="24"/>
          <w:szCs w:val="24"/>
        </w:rPr>
        <w:t>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6.2. Критерии оценки представленных работ:</w:t>
      </w:r>
    </w:p>
    <w:p w:rsidR="00C021E1" w:rsidRPr="00787C94" w:rsidRDefault="00762A1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1) </w:t>
      </w:r>
      <w:r w:rsidR="00C021E1" w:rsidRPr="00787C94">
        <w:rPr>
          <w:rFonts w:ascii="Times New Roman" w:hAnsi="Times New Roman" w:cs="Times New Roman"/>
          <w:sz w:val="24"/>
          <w:szCs w:val="24"/>
        </w:rPr>
        <w:t>Конкретность форм</w:t>
      </w:r>
      <w:r w:rsidRPr="00787C94">
        <w:rPr>
          <w:rFonts w:ascii="Times New Roman" w:hAnsi="Times New Roman" w:cs="Times New Roman"/>
          <w:sz w:val="24"/>
          <w:szCs w:val="24"/>
        </w:rPr>
        <w:t>у</w:t>
      </w:r>
      <w:r w:rsidR="00C021E1" w:rsidRPr="00787C94">
        <w:rPr>
          <w:rFonts w:ascii="Times New Roman" w:hAnsi="Times New Roman" w:cs="Times New Roman"/>
          <w:sz w:val="24"/>
          <w:szCs w:val="24"/>
        </w:rPr>
        <w:t>лировки темы, чёткость в постановке целей и задач исследования</w:t>
      </w:r>
      <w:r w:rsidRPr="00787C94">
        <w:rPr>
          <w:rFonts w:ascii="Times New Roman" w:hAnsi="Times New Roman" w:cs="Times New Roman"/>
          <w:sz w:val="24"/>
          <w:szCs w:val="24"/>
        </w:rPr>
        <w:t>- 1-5 баллов,</w:t>
      </w:r>
    </w:p>
    <w:p w:rsidR="00762A14" w:rsidRPr="00787C94" w:rsidRDefault="00762A1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2) </w:t>
      </w:r>
      <w:r w:rsidR="00C021E1" w:rsidRPr="00787C94">
        <w:rPr>
          <w:rFonts w:ascii="Times New Roman" w:hAnsi="Times New Roman" w:cs="Times New Roman"/>
          <w:sz w:val="24"/>
          <w:szCs w:val="24"/>
        </w:rPr>
        <w:t>Актуальность исследования. Определение объекта и предмета исследования</w:t>
      </w:r>
      <w:r w:rsidRPr="00787C94">
        <w:rPr>
          <w:rFonts w:ascii="Times New Roman" w:hAnsi="Times New Roman" w:cs="Times New Roman"/>
          <w:sz w:val="24"/>
          <w:szCs w:val="24"/>
        </w:rPr>
        <w:t xml:space="preserve">- 1-5 баллов, </w:t>
      </w:r>
    </w:p>
    <w:p w:rsidR="00787C94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3) Соответствие содержания заявленной темы и целям работы- 1-5 баллов,</w:t>
      </w:r>
    </w:p>
    <w:p w:rsidR="00C021E1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4</w:t>
      </w:r>
      <w:r w:rsidR="00762A14" w:rsidRPr="00787C94">
        <w:rPr>
          <w:rFonts w:ascii="Times New Roman" w:hAnsi="Times New Roman" w:cs="Times New Roman"/>
          <w:sz w:val="24"/>
          <w:szCs w:val="24"/>
        </w:rPr>
        <w:t>)Полнота раскрытия темы</w:t>
      </w:r>
      <w:r w:rsidRPr="00787C94">
        <w:rPr>
          <w:rFonts w:ascii="Times New Roman" w:hAnsi="Times New Roman" w:cs="Times New Roman"/>
          <w:sz w:val="24"/>
          <w:szCs w:val="24"/>
        </w:rPr>
        <w:t>- 1-5 баллов,</w:t>
      </w:r>
    </w:p>
    <w:p w:rsidR="00762A14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5</w:t>
      </w:r>
      <w:r w:rsidR="00762A14" w:rsidRPr="00787C94">
        <w:rPr>
          <w:rFonts w:ascii="Times New Roman" w:hAnsi="Times New Roman" w:cs="Times New Roman"/>
          <w:sz w:val="24"/>
          <w:szCs w:val="24"/>
        </w:rPr>
        <w:t>)Творчество и наличие аргументированной точки зрения- 1-5 баллов,</w:t>
      </w:r>
    </w:p>
    <w:p w:rsidR="00CD00C2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</w:t>
      </w:r>
      <w:r w:rsidR="00762A14" w:rsidRPr="00787C94">
        <w:rPr>
          <w:rFonts w:ascii="Times New Roman" w:hAnsi="Times New Roman" w:cs="Times New Roman"/>
          <w:sz w:val="24"/>
          <w:szCs w:val="24"/>
        </w:rPr>
        <w:t>)</w:t>
      </w:r>
      <w:r w:rsidR="00C021E1" w:rsidRPr="00787C94">
        <w:rPr>
          <w:rFonts w:ascii="Times New Roman" w:hAnsi="Times New Roman" w:cs="Times New Roman"/>
          <w:sz w:val="24"/>
          <w:szCs w:val="24"/>
        </w:rPr>
        <w:t>Г</w:t>
      </w:r>
      <w:r w:rsidR="00CD00C2" w:rsidRPr="00787C94">
        <w:rPr>
          <w:rFonts w:ascii="Times New Roman" w:hAnsi="Times New Roman" w:cs="Times New Roman"/>
          <w:sz w:val="24"/>
          <w:szCs w:val="24"/>
        </w:rPr>
        <w:t>рамотность и логика представления работы - 1-5 баллов,</w:t>
      </w:r>
    </w:p>
    <w:p w:rsidR="00CD00C2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7</w:t>
      </w:r>
      <w:r w:rsidR="00762A14" w:rsidRPr="00787C94">
        <w:rPr>
          <w:rFonts w:ascii="Times New Roman" w:hAnsi="Times New Roman" w:cs="Times New Roman"/>
          <w:sz w:val="24"/>
          <w:szCs w:val="24"/>
        </w:rPr>
        <w:t>)</w:t>
      </w:r>
      <w:r w:rsidR="00C021E1" w:rsidRPr="00787C94">
        <w:rPr>
          <w:rFonts w:ascii="Times New Roman" w:hAnsi="Times New Roman" w:cs="Times New Roman"/>
          <w:sz w:val="24"/>
          <w:szCs w:val="24"/>
        </w:rPr>
        <w:t>Чёткость ответов на вопросы</w:t>
      </w:r>
      <w:r w:rsidR="00762A14" w:rsidRPr="00787C94">
        <w:rPr>
          <w:rFonts w:ascii="Times New Roman" w:hAnsi="Times New Roman" w:cs="Times New Roman"/>
          <w:sz w:val="24"/>
          <w:szCs w:val="24"/>
        </w:rPr>
        <w:t xml:space="preserve"> - 1-5 баллов,</w:t>
      </w:r>
    </w:p>
    <w:p w:rsidR="00C021E1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8</w:t>
      </w:r>
      <w:r w:rsidR="00762A14" w:rsidRPr="00787C94">
        <w:rPr>
          <w:rFonts w:ascii="Times New Roman" w:hAnsi="Times New Roman" w:cs="Times New Roman"/>
          <w:sz w:val="24"/>
          <w:szCs w:val="24"/>
        </w:rPr>
        <w:t>)</w:t>
      </w:r>
      <w:r w:rsidR="00C021E1" w:rsidRPr="00787C94">
        <w:rPr>
          <w:rFonts w:ascii="Times New Roman" w:hAnsi="Times New Roman" w:cs="Times New Roman"/>
          <w:sz w:val="24"/>
          <w:szCs w:val="24"/>
        </w:rPr>
        <w:t>Соблюдение временного регламента</w:t>
      </w:r>
      <w:r w:rsidR="00762A14" w:rsidRPr="00787C94">
        <w:rPr>
          <w:rFonts w:ascii="Times New Roman" w:hAnsi="Times New Roman" w:cs="Times New Roman"/>
          <w:sz w:val="24"/>
          <w:szCs w:val="24"/>
        </w:rPr>
        <w:t>- 1-5 баллов,</w:t>
      </w:r>
    </w:p>
    <w:p w:rsidR="00762A14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762A14" w:rsidRPr="00787C94">
        <w:rPr>
          <w:rFonts w:ascii="Times New Roman" w:hAnsi="Times New Roman" w:cs="Times New Roman"/>
          <w:sz w:val="24"/>
          <w:szCs w:val="24"/>
        </w:rPr>
        <w:t>)Соответствие оформления работы установленным требованиям- 1-5 баллов,</w:t>
      </w:r>
    </w:p>
    <w:p w:rsidR="00762A14" w:rsidRPr="00787C94" w:rsidRDefault="00787C94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10</w:t>
      </w:r>
      <w:r w:rsidR="00762A14" w:rsidRPr="00787C94">
        <w:rPr>
          <w:rFonts w:ascii="Times New Roman" w:hAnsi="Times New Roman" w:cs="Times New Roman"/>
          <w:sz w:val="24"/>
          <w:szCs w:val="24"/>
        </w:rPr>
        <w:t>)Особое мнение жюри- 1-5 баллов.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6.3. Работы участников Конференции оцениваются в соответствии с критериями путем вычисления среднего балла по всем критериям.</w:t>
      </w:r>
      <w:r w:rsidR="00E3179B" w:rsidRPr="00787C94">
        <w:rPr>
          <w:rFonts w:ascii="Times New Roman" w:hAnsi="Times New Roman" w:cs="Times New Roman"/>
          <w:sz w:val="24"/>
          <w:szCs w:val="24"/>
        </w:rPr>
        <w:t xml:space="preserve"> </w:t>
      </w:r>
      <w:r w:rsidRPr="00787C94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752418" w:rsidRPr="00787C94">
        <w:rPr>
          <w:rFonts w:ascii="Times New Roman" w:hAnsi="Times New Roman" w:cs="Times New Roman"/>
          <w:sz w:val="24"/>
          <w:szCs w:val="24"/>
        </w:rPr>
        <w:t>,</w:t>
      </w:r>
      <w:r w:rsidRPr="00787C94">
        <w:rPr>
          <w:rFonts w:ascii="Times New Roman" w:hAnsi="Times New Roman" w:cs="Times New Roman"/>
          <w:sz w:val="24"/>
          <w:szCs w:val="24"/>
        </w:rPr>
        <w:t>получившие отрицательную рецензию</w:t>
      </w:r>
      <w:r w:rsidR="00752418" w:rsidRPr="00787C94">
        <w:rPr>
          <w:rFonts w:ascii="Times New Roman" w:hAnsi="Times New Roman" w:cs="Times New Roman"/>
          <w:sz w:val="24"/>
          <w:szCs w:val="24"/>
        </w:rPr>
        <w:t xml:space="preserve"> в ОУ</w:t>
      </w:r>
      <w:r w:rsidRPr="00787C94">
        <w:rPr>
          <w:rFonts w:ascii="Times New Roman" w:hAnsi="Times New Roman" w:cs="Times New Roman"/>
          <w:sz w:val="24"/>
          <w:szCs w:val="24"/>
        </w:rPr>
        <w:t>, к участию в Конференции не допускаются.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6.4. Работа должна быть выполнена самостоятельно, соответствовать оформительским требованиям: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титульный лист (с указанием темы и исходными данными автора и научного руководителя),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содержание (план),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введение (обоснование темы, цели и задачи исследования),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основная часть,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заключение с результатами выводами,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список используемой литературы,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- приложение.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6.5. Необходимо четко обозначить теоретическую и практическую части, а также собственные достижения авторов, области использования результатов.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7. Сроки подачи заявки и работ</w:t>
      </w:r>
      <w:r w:rsidR="00E3179B" w:rsidRPr="00787C94">
        <w:rPr>
          <w:rFonts w:ascii="Times New Roman" w:hAnsi="Times New Roman" w:cs="Times New Roman"/>
          <w:sz w:val="24"/>
          <w:szCs w:val="24"/>
        </w:rPr>
        <w:t xml:space="preserve"> (за 2 недели до начала конференции)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7.</w:t>
      </w:r>
      <w:r w:rsidR="00E3179B" w:rsidRPr="00787C94">
        <w:rPr>
          <w:rFonts w:ascii="Times New Roman" w:hAnsi="Times New Roman" w:cs="Times New Roman"/>
          <w:sz w:val="24"/>
          <w:szCs w:val="24"/>
        </w:rPr>
        <w:t>1. Заявки по форме 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2418" w:rsidRPr="00787C94" w:rsidTr="00752418"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Ф.И.участников</w:t>
            </w: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15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52418" w:rsidRPr="00787C94" w:rsidTr="00752418"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2418" w:rsidRPr="00787C94" w:rsidRDefault="00752418" w:rsidP="00CD0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</w:p>
    <w:p w:rsidR="00CD00C2" w:rsidRPr="00787C94" w:rsidRDefault="00CD00C2" w:rsidP="00CD00C2">
      <w:pPr>
        <w:rPr>
          <w:rFonts w:ascii="Times New Roman" w:hAnsi="Times New Roman" w:cs="Times New Roman"/>
          <w:b/>
          <w:sz w:val="24"/>
          <w:szCs w:val="24"/>
        </w:rPr>
      </w:pPr>
      <w:r w:rsidRPr="00787C94">
        <w:rPr>
          <w:rFonts w:ascii="Times New Roman" w:hAnsi="Times New Roman" w:cs="Times New Roman"/>
          <w:b/>
          <w:sz w:val="24"/>
          <w:szCs w:val="24"/>
        </w:rPr>
        <w:t>8. Подведение итогов</w:t>
      </w:r>
    </w:p>
    <w:p w:rsidR="00CD00C2" w:rsidRPr="00787C94" w:rsidRDefault="00752418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>8.1. По окончанию работы проводится заседание</w:t>
      </w:r>
      <w:r w:rsidR="00CD00C2" w:rsidRPr="00787C94">
        <w:rPr>
          <w:rFonts w:ascii="Times New Roman" w:hAnsi="Times New Roman" w:cs="Times New Roman"/>
          <w:sz w:val="24"/>
          <w:szCs w:val="24"/>
        </w:rPr>
        <w:t xml:space="preserve"> членов жюри</w:t>
      </w:r>
      <w:r w:rsidRPr="00787C94">
        <w:rPr>
          <w:rFonts w:ascii="Times New Roman" w:hAnsi="Times New Roman" w:cs="Times New Roman"/>
          <w:sz w:val="24"/>
          <w:szCs w:val="24"/>
        </w:rPr>
        <w:t xml:space="preserve">, на котором </w:t>
      </w:r>
      <w:r w:rsidR="00CD00C2" w:rsidRPr="00787C94">
        <w:rPr>
          <w:rFonts w:ascii="Times New Roman" w:hAnsi="Times New Roman" w:cs="Times New Roman"/>
          <w:sz w:val="24"/>
          <w:szCs w:val="24"/>
        </w:rPr>
        <w:t xml:space="preserve"> выносятся решения о</w:t>
      </w:r>
      <w:r w:rsidR="00787C94" w:rsidRPr="00787C94">
        <w:rPr>
          <w:rFonts w:ascii="Times New Roman" w:hAnsi="Times New Roman" w:cs="Times New Roman"/>
          <w:sz w:val="24"/>
          <w:szCs w:val="24"/>
        </w:rPr>
        <w:t xml:space="preserve"> победителях и</w:t>
      </w:r>
      <w:r w:rsidR="00CD00C2" w:rsidRPr="00787C94">
        <w:rPr>
          <w:rFonts w:ascii="Times New Roman" w:hAnsi="Times New Roman" w:cs="Times New Roman"/>
          <w:sz w:val="24"/>
          <w:szCs w:val="24"/>
        </w:rPr>
        <w:t xml:space="preserve"> призерах. Все решения членов жюри протоколируются и являются окончательными.</w:t>
      </w:r>
    </w:p>
    <w:p w:rsidR="00CD00C2" w:rsidRPr="00787C94" w:rsidRDefault="00CD00C2" w:rsidP="00CD00C2">
      <w:pPr>
        <w:rPr>
          <w:rFonts w:ascii="Times New Roman" w:hAnsi="Times New Roman" w:cs="Times New Roman"/>
          <w:sz w:val="24"/>
          <w:szCs w:val="24"/>
        </w:rPr>
      </w:pPr>
      <w:r w:rsidRPr="00787C94">
        <w:rPr>
          <w:rFonts w:ascii="Times New Roman" w:hAnsi="Times New Roman" w:cs="Times New Roman"/>
          <w:sz w:val="24"/>
          <w:szCs w:val="24"/>
        </w:rPr>
        <w:t xml:space="preserve">8.2. Всем участникам Конференции выдается сертификат участника. Участники Конференции, представившие лучшие работы, награждаются дипломами </w:t>
      </w:r>
      <w:r w:rsidR="00787C94" w:rsidRPr="00787C94">
        <w:rPr>
          <w:rFonts w:ascii="Times New Roman" w:hAnsi="Times New Roman" w:cs="Times New Roman"/>
          <w:sz w:val="24"/>
          <w:szCs w:val="24"/>
        </w:rPr>
        <w:t>победителей и призёров.</w:t>
      </w:r>
    </w:p>
    <w:p w:rsidR="00CD00C2" w:rsidRPr="00787C94" w:rsidRDefault="00CD00C2" w:rsidP="00CD00C2">
      <w:pPr>
        <w:rPr>
          <w:rFonts w:ascii="Times New Roman" w:hAnsi="Times New Roman" w:cs="Times New Roman"/>
        </w:rPr>
      </w:pPr>
    </w:p>
    <w:p w:rsidR="00AB3F61" w:rsidRDefault="00CD00C2">
      <w:r>
        <w:tab/>
        <w:t xml:space="preserve"> </w:t>
      </w:r>
      <w:r>
        <w:tab/>
      </w:r>
    </w:p>
    <w:sectPr w:rsidR="00AB3F61" w:rsidSect="00AB3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3CF" w:rsidRDefault="002533CF" w:rsidP="0012765B">
      <w:pPr>
        <w:spacing w:after="0" w:line="240" w:lineRule="auto"/>
      </w:pPr>
      <w:r>
        <w:separator/>
      </w:r>
    </w:p>
  </w:endnote>
  <w:endnote w:type="continuationSeparator" w:id="1">
    <w:p w:rsidR="002533CF" w:rsidRDefault="002533CF" w:rsidP="0012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12765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1626"/>
      <w:docPartObj>
        <w:docPartGallery w:val="Page Numbers (Bottom of Page)"/>
        <w:docPartUnique/>
      </w:docPartObj>
    </w:sdtPr>
    <w:sdtContent>
      <w:p w:rsidR="0012765B" w:rsidRDefault="00803173">
        <w:pPr>
          <w:pStyle w:val="a6"/>
        </w:pPr>
        <w:fldSimple w:instr=" PAGE   \* MERGEFORMAT ">
          <w:r w:rsidR="00536989">
            <w:rPr>
              <w:noProof/>
            </w:rPr>
            <w:t>3</w:t>
          </w:r>
        </w:fldSimple>
      </w:p>
    </w:sdtContent>
  </w:sdt>
  <w:p w:rsidR="0012765B" w:rsidRDefault="0012765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1276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3CF" w:rsidRDefault="002533CF" w:rsidP="0012765B">
      <w:pPr>
        <w:spacing w:after="0" w:line="240" w:lineRule="auto"/>
      </w:pPr>
      <w:r>
        <w:separator/>
      </w:r>
    </w:p>
  </w:footnote>
  <w:footnote w:type="continuationSeparator" w:id="1">
    <w:p w:rsidR="002533CF" w:rsidRDefault="002533CF" w:rsidP="0012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12765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12765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1276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0C2"/>
    <w:rsid w:val="0012765B"/>
    <w:rsid w:val="001412E2"/>
    <w:rsid w:val="002533CF"/>
    <w:rsid w:val="002F4716"/>
    <w:rsid w:val="00481EA9"/>
    <w:rsid w:val="005049DB"/>
    <w:rsid w:val="00536989"/>
    <w:rsid w:val="006346D1"/>
    <w:rsid w:val="00752418"/>
    <w:rsid w:val="00762A14"/>
    <w:rsid w:val="00787C94"/>
    <w:rsid w:val="00803173"/>
    <w:rsid w:val="00954C17"/>
    <w:rsid w:val="00AB3F61"/>
    <w:rsid w:val="00C021E1"/>
    <w:rsid w:val="00CD00C2"/>
    <w:rsid w:val="00DC4BC1"/>
    <w:rsid w:val="00E3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7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765B"/>
  </w:style>
  <w:style w:type="paragraph" w:styleId="a6">
    <w:name w:val="footer"/>
    <w:basedOn w:val="a"/>
    <w:link w:val="a7"/>
    <w:uiPriority w:val="99"/>
    <w:unhideWhenUsed/>
    <w:rsid w:val="00127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7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Сергей</cp:lastModifiedBy>
  <cp:revision>6</cp:revision>
  <dcterms:created xsi:type="dcterms:W3CDTF">2013-08-26T17:07:00Z</dcterms:created>
  <dcterms:modified xsi:type="dcterms:W3CDTF">2024-02-20T18:30:00Z</dcterms:modified>
</cp:coreProperties>
</file>