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charts/chart10.xml" ContentType="application/vnd.openxmlformats-officedocument.drawingml.chart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center"/>
        <w:rPr>
          <w:b/>
          <w:i/>
          <w:color w:val="FF0000"/>
          <w:sz w:val="32"/>
        </w:rPr>
      </w:pPr>
    </w:p>
    <w:p w:rsidR="0035473D" w:rsidRPr="00C07616" w:rsidRDefault="0035473D" w:rsidP="0035473D">
      <w:pPr>
        <w:jc w:val="center"/>
        <w:rPr>
          <w:b/>
          <w:sz w:val="36"/>
        </w:rPr>
      </w:pPr>
      <w:r w:rsidRPr="00C07616">
        <w:rPr>
          <w:b/>
          <w:sz w:val="36"/>
        </w:rPr>
        <w:t>Итоговый отчет</w:t>
      </w:r>
    </w:p>
    <w:p w:rsidR="0035473D" w:rsidRPr="00C07616" w:rsidRDefault="0035473D" w:rsidP="0035473D">
      <w:pPr>
        <w:jc w:val="center"/>
        <w:rPr>
          <w:b/>
          <w:sz w:val="36"/>
        </w:rPr>
      </w:pPr>
      <w:r w:rsidRPr="00C07616">
        <w:rPr>
          <w:b/>
          <w:sz w:val="36"/>
        </w:rPr>
        <w:t>отдела  образования администрации</w:t>
      </w:r>
    </w:p>
    <w:p w:rsidR="0035473D" w:rsidRPr="00C07616" w:rsidRDefault="0035473D" w:rsidP="0035473D">
      <w:pPr>
        <w:jc w:val="center"/>
        <w:rPr>
          <w:b/>
          <w:sz w:val="36"/>
        </w:rPr>
      </w:pPr>
      <w:r w:rsidRPr="00C07616">
        <w:rPr>
          <w:b/>
          <w:sz w:val="36"/>
        </w:rPr>
        <w:t>города Вышний Волочек</w:t>
      </w:r>
    </w:p>
    <w:p w:rsidR="0035473D" w:rsidRPr="00C07616" w:rsidRDefault="0035473D" w:rsidP="0035473D">
      <w:pPr>
        <w:jc w:val="center"/>
        <w:rPr>
          <w:b/>
          <w:sz w:val="34"/>
        </w:rPr>
      </w:pPr>
      <w:r w:rsidRPr="00C07616">
        <w:rPr>
          <w:b/>
          <w:sz w:val="36"/>
        </w:rPr>
        <w:t>о результатах анализа состояния  и перспектив развития системы образования за 201</w:t>
      </w:r>
      <w:r w:rsidR="00F240D3" w:rsidRPr="00C07616">
        <w:rPr>
          <w:b/>
          <w:sz w:val="36"/>
        </w:rPr>
        <w:t>8</w:t>
      </w:r>
      <w:r w:rsidRPr="00C07616">
        <w:rPr>
          <w:b/>
          <w:sz w:val="36"/>
        </w:rPr>
        <w:t xml:space="preserve"> год</w:t>
      </w:r>
    </w:p>
    <w:p w:rsidR="0035473D" w:rsidRPr="00C07616" w:rsidRDefault="0035473D" w:rsidP="0035473D">
      <w:pPr>
        <w:jc w:val="center"/>
        <w:rPr>
          <w:b/>
          <w:sz w:val="36"/>
        </w:rPr>
      </w:pPr>
    </w:p>
    <w:p w:rsidR="0035473D" w:rsidRPr="00C07616" w:rsidRDefault="0035473D" w:rsidP="0035473D">
      <w:pPr>
        <w:jc w:val="center"/>
        <w:rPr>
          <w:b/>
          <w:sz w:val="36"/>
        </w:rPr>
      </w:pPr>
    </w:p>
    <w:p w:rsidR="0035473D" w:rsidRPr="00F240D3" w:rsidRDefault="0035473D" w:rsidP="0035473D">
      <w:pPr>
        <w:jc w:val="both"/>
        <w:rPr>
          <w:b/>
          <w:i/>
          <w:color w:val="FF0000"/>
          <w:sz w:val="36"/>
        </w:rPr>
      </w:pPr>
    </w:p>
    <w:p w:rsidR="0035473D" w:rsidRPr="00F240D3" w:rsidRDefault="0035473D" w:rsidP="0035473D">
      <w:pPr>
        <w:jc w:val="both"/>
        <w:rPr>
          <w:b/>
          <w:i/>
          <w:color w:val="FF0000"/>
          <w:sz w:val="36"/>
        </w:rPr>
      </w:pPr>
    </w:p>
    <w:p w:rsidR="0035473D" w:rsidRPr="00F240D3" w:rsidRDefault="0035473D" w:rsidP="0035473D">
      <w:pPr>
        <w:jc w:val="both"/>
        <w:rPr>
          <w:b/>
          <w:i/>
          <w:color w:val="FF0000"/>
          <w:sz w:val="32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730A98" w:rsidP="0035473D">
      <w:pPr>
        <w:jc w:val="both"/>
        <w:rPr>
          <w:b/>
          <w:i/>
          <w:color w:val="FF0000"/>
        </w:rPr>
      </w:pPr>
      <w:r>
        <w:rPr>
          <w:b/>
          <w:i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166.2pt;margin-top:8.15pt;width:317.55pt;height:108pt;z-index:251661312" stroked="f">
            <v:textbox style="mso-next-textbox:#_x0000_s1036">
              <w:txbxContent>
                <w:p w:rsidR="00741192" w:rsidRPr="0064017C" w:rsidRDefault="00741192" w:rsidP="0035473D"/>
              </w:txbxContent>
            </v:textbox>
          </v:shape>
        </w:pict>
      </w: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730A98" w:rsidP="0035473D">
      <w:pPr>
        <w:jc w:val="both"/>
        <w:rPr>
          <w:b/>
          <w:i/>
          <w:color w:val="FF0000"/>
        </w:rPr>
      </w:pPr>
      <w:r>
        <w:rPr>
          <w:b/>
          <w:i/>
          <w:noProof/>
          <w:color w:val="FF0000"/>
        </w:rPr>
        <w:pict>
          <v:shape id="_x0000_s1035" type="#_x0000_t202" style="position:absolute;left:0;text-align:left;margin-left:377.25pt;margin-top:1.35pt;width:106.5pt;height:4.8pt;z-index:251660288" stroked="f">
            <v:textbox style="mso-next-textbox:#_x0000_s1035">
              <w:txbxContent>
                <w:p w:rsidR="00741192" w:rsidRPr="00AC287F" w:rsidRDefault="00741192" w:rsidP="0035473D"/>
              </w:txbxContent>
            </v:textbox>
          </v:shape>
        </w:pict>
      </w: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</w:rPr>
      </w:pPr>
    </w:p>
    <w:p w:rsidR="0035473D" w:rsidRPr="00F240D3" w:rsidRDefault="0035473D" w:rsidP="0035473D">
      <w:pPr>
        <w:jc w:val="both"/>
        <w:rPr>
          <w:b/>
          <w:i/>
          <w:color w:val="FF0000"/>
          <w:spacing w:val="4"/>
          <w:u w:val="single"/>
        </w:rPr>
      </w:pPr>
    </w:p>
    <w:p w:rsidR="0035473D" w:rsidRPr="00F240D3" w:rsidRDefault="0035473D" w:rsidP="0035473D">
      <w:pPr>
        <w:jc w:val="both"/>
        <w:rPr>
          <w:b/>
          <w:i/>
          <w:color w:val="FF0000"/>
          <w:spacing w:val="4"/>
          <w:u w:val="single"/>
        </w:rPr>
      </w:pPr>
    </w:p>
    <w:p w:rsidR="0035473D" w:rsidRPr="00F240D3" w:rsidRDefault="0035473D" w:rsidP="0035473D">
      <w:pPr>
        <w:jc w:val="both"/>
        <w:rPr>
          <w:b/>
          <w:i/>
          <w:color w:val="FF0000"/>
          <w:spacing w:val="4"/>
          <w:u w:val="single"/>
        </w:rPr>
      </w:pPr>
    </w:p>
    <w:p w:rsidR="0035473D" w:rsidRDefault="0035473D" w:rsidP="0035473D">
      <w:pPr>
        <w:jc w:val="both"/>
        <w:rPr>
          <w:b/>
          <w:i/>
          <w:color w:val="FF0000"/>
          <w:spacing w:val="4"/>
          <w:u w:val="single"/>
        </w:rPr>
      </w:pPr>
    </w:p>
    <w:p w:rsidR="00C07616" w:rsidRPr="00F240D3" w:rsidRDefault="00C07616" w:rsidP="0035473D">
      <w:pPr>
        <w:jc w:val="both"/>
        <w:rPr>
          <w:b/>
          <w:i/>
          <w:color w:val="FF0000"/>
        </w:rPr>
      </w:pPr>
    </w:p>
    <w:p w:rsidR="0035473D" w:rsidRPr="00C07616" w:rsidRDefault="0035473D" w:rsidP="004D0A6A">
      <w:pPr>
        <w:numPr>
          <w:ilvl w:val="0"/>
          <w:numId w:val="6"/>
        </w:numPr>
        <w:jc w:val="center"/>
        <w:rPr>
          <w:b/>
        </w:rPr>
      </w:pPr>
      <w:r w:rsidRPr="00C07616">
        <w:rPr>
          <w:b/>
          <w:spacing w:val="4"/>
        </w:rPr>
        <w:lastRenderedPageBreak/>
        <w:t>Анализ состояния и перспектив развития системы образования.</w:t>
      </w:r>
    </w:p>
    <w:p w:rsidR="0035473D" w:rsidRPr="00C07616" w:rsidRDefault="0035473D" w:rsidP="004D0A6A">
      <w:pPr>
        <w:ind w:left="900"/>
        <w:jc w:val="center"/>
        <w:rPr>
          <w:b/>
        </w:rPr>
      </w:pPr>
    </w:p>
    <w:p w:rsidR="0035473D" w:rsidRPr="00C07616" w:rsidRDefault="0035473D" w:rsidP="004D0A6A">
      <w:pPr>
        <w:numPr>
          <w:ilvl w:val="0"/>
          <w:numId w:val="7"/>
        </w:numPr>
        <w:jc w:val="center"/>
        <w:rPr>
          <w:b/>
        </w:rPr>
      </w:pPr>
      <w:r w:rsidRPr="00C07616">
        <w:rPr>
          <w:b/>
          <w:spacing w:val="4"/>
        </w:rPr>
        <w:t>Вводная часть.</w:t>
      </w:r>
    </w:p>
    <w:p w:rsidR="0035473D" w:rsidRPr="00C07616" w:rsidRDefault="0035473D" w:rsidP="004D0A6A">
      <w:pPr>
        <w:jc w:val="both"/>
        <w:rPr>
          <w:b/>
          <w:i/>
        </w:rPr>
      </w:pPr>
    </w:p>
    <w:p w:rsidR="0035473D" w:rsidRPr="00C07616" w:rsidRDefault="0035473D" w:rsidP="004D0A6A">
      <w:pPr>
        <w:pStyle w:val="4"/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</w:rPr>
      </w:pPr>
      <w:r w:rsidRPr="00C07616">
        <w:rPr>
          <w:rFonts w:ascii="Times New Roman" w:hAnsi="Times New Roman" w:cs="Times New Roman"/>
          <w:sz w:val="24"/>
        </w:rPr>
        <w:t xml:space="preserve">В соответствие  со статьей 97 Федерального закона № ФЗ-273 от 29.12.2012 "Об образовании в Российской Федерации", Постановлением Правительства Российской Федерации от 05 августа 2013 г. № 662 «Об осуществлении мониторинга системы образования» отделом  образования Администрации города Вышний Волочек  проводится мониторинг системы образования. </w:t>
      </w:r>
      <w:proofErr w:type="gramStart"/>
      <w:r w:rsidRPr="00C07616">
        <w:rPr>
          <w:rFonts w:ascii="Times New Roman" w:hAnsi="Times New Roman" w:cs="Times New Roman"/>
          <w:sz w:val="24"/>
        </w:rPr>
        <w:t xml:space="preserve">Мониторинг осуществляется в целях обеспечения информационной открытости системы образования города Вышний Волочек, непрерывного системного анализа и оценки состояния и перспектив развития образования, усиления результативности функционирования образовательной системы за счет повышения качества принимаемых для нее управленческих решений на основании показателей мониторинга системы образования, утвержденных приказом Министерства образования и науки РФ от 22.09.2017 № 955. </w:t>
      </w:r>
      <w:proofErr w:type="gramEnd"/>
    </w:p>
    <w:p w:rsidR="0035473D" w:rsidRPr="00C07616" w:rsidRDefault="0035473D" w:rsidP="004D0A6A">
      <w:pPr>
        <w:pStyle w:val="4"/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</w:rPr>
      </w:pPr>
      <w:r w:rsidRPr="00C07616">
        <w:rPr>
          <w:rFonts w:ascii="Times New Roman" w:hAnsi="Times New Roman" w:cs="Times New Roman"/>
          <w:sz w:val="24"/>
        </w:rPr>
        <w:t>Мониторинг о результатах анализа состояния и перспектив развития системы образования адресован широкому кругу читателей: представителям органов законодательной и исполнительной власти, педагогическому сообществу, обучающимся и их родителям (законным представителям), работникам системы образования, общественным организациям, представителям средств массовой информации.</w:t>
      </w:r>
    </w:p>
    <w:p w:rsidR="0035473D" w:rsidRPr="00C07616" w:rsidRDefault="0035473D" w:rsidP="004D0A6A">
      <w:pPr>
        <w:ind w:firstLine="708"/>
        <w:jc w:val="both"/>
        <w:rPr>
          <w:b/>
        </w:rPr>
      </w:pPr>
      <w:r w:rsidRPr="00C07616">
        <w:t>В современных условиях система образования становится одним из важнейших факторов, обеспечивающих экономический рост, социальную стабильность, развитие институтов гражданского общества. Уровень образованности населения, развитость образовательной инфраструктуры является обязательным условием развития общества и экономики. Основная цель деятельности системы образования города Вышний Волочек  – обеспечение доступного и качественного образования, соответствующего перспективным задачам развития экономики и потребностям населения.</w:t>
      </w:r>
    </w:p>
    <w:p w:rsidR="0035473D" w:rsidRPr="00C07616" w:rsidRDefault="0035473D" w:rsidP="004D0A6A">
      <w:pPr>
        <w:ind w:firstLine="708"/>
        <w:jc w:val="both"/>
      </w:pPr>
      <w:r w:rsidRPr="00C07616">
        <w:t xml:space="preserve">Система образования города Вышний Волочёк функционирует в объективно существующих условиях, определяемых действием совокупности внешних и внутренних факторов. Совокупность </w:t>
      </w:r>
      <w:r w:rsidRPr="00C07616">
        <w:rPr>
          <w:b/>
        </w:rPr>
        <w:t>внешних действий</w:t>
      </w:r>
      <w:r w:rsidRPr="00C07616">
        <w:t xml:space="preserve"> представлена:</w:t>
      </w:r>
    </w:p>
    <w:p w:rsidR="0035473D" w:rsidRPr="00C07616" w:rsidRDefault="0035473D" w:rsidP="004D0A6A">
      <w:pPr>
        <w:numPr>
          <w:ilvl w:val="0"/>
          <w:numId w:val="4"/>
        </w:numPr>
        <w:jc w:val="both"/>
      </w:pPr>
      <w:r w:rsidRPr="00C07616">
        <w:t>законодательно установленными нормами обязательности, освоения, доступности и качества образования различных уровней;</w:t>
      </w:r>
    </w:p>
    <w:p w:rsidR="0035473D" w:rsidRPr="00C07616" w:rsidRDefault="0035473D" w:rsidP="004D0A6A">
      <w:pPr>
        <w:numPr>
          <w:ilvl w:val="0"/>
          <w:numId w:val="4"/>
        </w:numPr>
        <w:jc w:val="both"/>
      </w:pPr>
      <w:r w:rsidRPr="00C07616">
        <w:t>структурой финансирования различных уровней образования;</w:t>
      </w:r>
    </w:p>
    <w:p w:rsidR="0035473D" w:rsidRPr="00C07616" w:rsidRDefault="0035473D" w:rsidP="004D0A6A">
      <w:pPr>
        <w:numPr>
          <w:ilvl w:val="0"/>
          <w:numId w:val="4"/>
        </w:numPr>
        <w:jc w:val="both"/>
      </w:pPr>
      <w:r w:rsidRPr="00C07616">
        <w:t>наличием региональной стратегии модернизации системы образования, включающей:</w:t>
      </w:r>
    </w:p>
    <w:p w:rsidR="0035473D" w:rsidRPr="00C07616" w:rsidRDefault="0035473D" w:rsidP="004D0A6A">
      <w:pPr>
        <w:numPr>
          <w:ilvl w:val="0"/>
          <w:numId w:val="1"/>
        </w:numPr>
        <w:jc w:val="both"/>
      </w:pPr>
      <w:r w:rsidRPr="00C07616">
        <w:t>обеспечение доступности качественного общего образования</w:t>
      </w:r>
    </w:p>
    <w:p w:rsidR="0035473D" w:rsidRPr="00C07616" w:rsidRDefault="0035473D" w:rsidP="004D0A6A">
      <w:pPr>
        <w:numPr>
          <w:ilvl w:val="0"/>
          <w:numId w:val="1"/>
        </w:numPr>
        <w:jc w:val="both"/>
      </w:pPr>
      <w:r w:rsidRPr="00C07616">
        <w:t>формирование эффективного рынка образовательных услуг</w:t>
      </w:r>
    </w:p>
    <w:p w:rsidR="0035473D" w:rsidRPr="00C07616" w:rsidRDefault="0035473D" w:rsidP="004D0A6A">
      <w:pPr>
        <w:numPr>
          <w:ilvl w:val="0"/>
          <w:numId w:val="1"/>
        </w:numPr>
        <w:jc w:val="both"/>
      </w:pPr>
      <w:r w:rsidRPr="00C07616">
        <w:t xml:space="preserve">функционирование в условиях </w:t>
      </w:r>
      <w:proofErr w:type="spellStart"/>
      <w:r w:rsidRPr="00C07616">
        <w:t>нормативно-подушевого</w:t>
      </w:r>
      <w:proofErr w:type="spellEnd"/>
      <w:r w:rsidRPr="00C07616">
        <w:t xml:space="preserve"> финансирования</w:t>
      </w:r>
    </w:p>
    <w:p w:rsidR="0035473D" w:rsidRPr="00C07616" w:rsidRDefault="0035473D" w:rsidP="004D0A6A">
      <w:pPr>
        <w:numPr>
          <w:ilvl w:val="0"/>
          <w:numId w:val="5"/>
        </w:numPr>
        <w:jc w:val="both"/>
      </w:pPr>
      <w:r w:rsidRPr="00C07616">
        <w:t>массовой доступностью информационных ресурсов;</w:t>
      </w:r>
    </w:p>
    <w:p w:rsidR="0035473D" w:rsidRPr="00C07616" w:rsidRDefault="0035473D" w:rsidP="004D0A6A">
      <w:pPr>
        <w:numPr>
          <w:ilvl w:val="0"/>
          <w:numId w:val="5"/>
        </w:numPr>
        <w:jc w:val="both"/>
      </w:pPr>
      <w:r w:rsidRPr="00C07616">
        <w:t>изменением цели образовательного процесса, обусловленной постепенным переходом от освоения некоторого объёма фактических знаний и достижению обучающихся самых общих ключевых компетенций, способов поиска и усвоения знаний в интересах решения конкретной задачи.</w:t>
      </w:r>
    </w:p>
    <w:p w:rsidR="0035473D" w:rsidRPr="00C07616" w:rsidRDefault="0035473D" w:rsidP="004D0A6A">
      <w:pPr>
        <w:ind w:firstLine="180"/>
        <w:jc w:val="both"/>
      </w:pPr>
      <w:r w:rsidRPr="00C07616">
        <w:rPr>
          <w:b/>
        </w:rPr>
        <w:t>Внутренние условия</w:t>
      </w:r>
      <w:r w:rsidRPr="00C07616">
        <w:t xml:space="preserve"> функционирования муниципальной системы образования определяются:</w:t>
      </w:r>
    </w:p>
    <w:p w:rsidR="0035473D" w:rsidRPr="00C07616" w:rsidRDefault="0035473D" w:rsidP="004D0A6A">
      <w:pPr>
        <w:numPr>
          <w:ilvl w:val="0"/>
          <w:numId w:val="2"/>
        </w:numPr>
        <w:jc w:val="both"/>
      </w:pPr>
      <w:r w:rsidRPr="00C07616">
        <w:t>Экономико-географическим положением города.</w:t>
      </w:r>
    </w:p>
    <w:p w:rsidR="0035473D" w:rsidRPr="00C07616" w:rsidRDefault="0035473D" w:rsidP="004D0A6A">
      <w:pPr>
        <w:numPr>
          <w:ilvl w:val="0"/>
          <w:numId w:val="2"/>
        </w:numPr>
        <w:jc w:val="both"/>
      </w:pPr>
      <w:r w:rsidRPr="00C07616">
        <w:t>Демографической ситуацией.</w:t>
      </w:r>
    </w:p>
    <w:p w:rsidR="0035473D" w:rsidRPr="00C07616" w:rsidRDefault="0035473D" w:rsidP="004D0A6A">
      <w:pPr>
        <w:numPr>
          <w:ilvl w:val="0"/>
          <w:numId w:val="2"/>
        </w:numPr>
        <w:jc w:val="both"/>
      </w:pPr>
      <w:r w:rsidRPr="00C07616">
        <w:t>Отраслевым составом экономики</w:t>
      </w:r>
    </w:p>
    <w:p w:rsidR="0035473D" w:rsidRPr="00C07616" w:rsidRDefault="0035473D" w:rsidP="004D0A6A">
      <w:pPr>
        <w:jc w:val="both"/>
        <w:rPr>
          <w:b/>
          <w:bCs/>
          <w:spacing w:val="4"/>
        </w:rPr>
      </w:pPr>
    </w:p>
    <w:p w:rsidR="0035473D" w:rsidRPr="00C07616" w:rsidRDefault="0035473D" w:rsidP="004D0A6A">
      <w:pPr>
        <w:pStyle w:val="a6"/>
        <w:spacing w:line="240" w:lineRule="auto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C07616">
        <w:rPr>
          <w:rFonts w:ascii="Times New Roman" w:hAnsi="Times New Roman"/>
          <w:color w:val="auto"/>
          <w:sz w:val="24"/>
          <w:lang w:val="ru-RU"/>
        </w:rPr>
        <w:t xml:space="preserve">Город Вышний Волочек является одним из крупнейших культурных и социально-экономических центров Тверской  области. </w:t>
      </w:r>
      <w:r w:rsidRPr="00C07616">
        <w:rPr>
          <w:rFonts w:ascii="Times New Roman" w:hAnsi="Times New Roman"/>
          <w:bCs/>
          <w:color w:val="auto"/>
          <w:sz w:val="24"/>
          <w:szCs w:val="28"/>
          <w:lang w:val="ru-RU"/>
        </w:rPr>
        <w:t xml:space="preserve">Город  расположено в 119 км к северо-западу от Твери </w:t>
      </w:r>
      <w:r w:rsidRPr="00C07616">
        <w:rPr>
          <w:rFonts w:ascii="Times New Roman" w:hAnsi="Times New Roman"/>
          <w:color w:val="auto"/>
          <w:sz w:val="24"/>
          <w:szCs w:val="28"/>
          <w:shd w:val="clear" w:color="auto" w:fill="FFFFFF"/>
          <w:lang w:val="ru-RU"/>
        </w:rPr>
        <w:t xml:space="preserve">на 297 километре федеральной дороги «Россия» (Москва — Санкт-Петербург). </w:t>
      </w:r>
      <w:r w:rsidRPr="00C07616">
        <w:rPr>
          <w:rFonts w:ascii="Times New Roman" w:hAnsi="Times New Roman"/>
          <w:color w:val="auto"/>
          <w:sz w:val="24"/>
          <w:lang w:val="ru-RU"/>
        </w:rPr>
        <w:t xml:space="preserve">Его </w:t>
      </w:r>
      <w:r w:rsidRPr="00C07616">
        <w:rPr>
          <w:rFonts w:ascii="Times New Roman" w:hAnsi="Times New Roman"/>
          <w:color w:val="auto"/>
          <w:sz w:val="24"/>
          <w:lang w:val="ru-RU"/>
        </w:rPr>
        <w:lastRenderedPageBreak/>
        <w:t xml:space="preserve">площадь составляет 54 кв. км. Географическое положение города чрезвычайно выгодно. </w:t>
      </w:r>
      <w:proofErr w:type="gramStart"/>
      <w:r w:rsidRPr="00C07616">
        <w:rPr>
          <w:rFonts w:ascii="Times New Roman" w:hAnsi="Times New Roman"/>
          <w:color w:val="auto"/>
          <w:sz w:val="24"/>
          <w:lang w:val="ru-RU"/>
        </w:rPr>
        <w:t>Валдайская возвышенность – колыбель многих великих рек, берущих на ее территории свое начало  и впадающих в Балтийское и Каспийское моря,  - определила городу роль центра великой водной системы.</w:t>
      </w:r>
      <w:proofErr w:type="gramEnd"/>
      <w:r w:rsidRPr="00C07616">
        <w:rPr>
          <w:rFonts w:ascii="Times New Roman" w:hAnsi="Times New Roman"/>
          <w:color w:val="auto"/>
          <w:sz w:val="24"/>
          <w:lang w:val="ru-RU"/>
        </w:rPr>
        <w:t xml:space="preserve"> Именно  исторически сложившаяся </w:t>
      </w:r>
      <w:proofErr w:type="spellStart"/>
      <w:r w:rsidRPr="00C07616">
        <w:rPr>
          <w:rFonts w:ascii="Times New Roman" w:hAnsi="Times New Roman"/>
          <w:color w:val="auto"/>
          <w:sz w:val="24"/>
          <w:lang w:val="ru-RU"/>
        </w:rPr>
        <w:t>Вышневолоцкая</w:t>
      </w:r>
      <w:proofErr w:type="spellEnd"/>
      <w:r w:rsidRPr="00C07616">
        <w:rPr>
          <w:rFonts w:ascii="Times New Roman" w:hAnsi="Times New Roman"/>
          <w:color w:val="auto"/>
          <w:sz w:val="24"/>
          <w:lang w:val="ru-RU"/>
        </w:rPr>
        <w:t xml:space="preserve"> водная система на многие годы определила социально</w:t>
      </w:r>
      <w:r w:rsidRPr="00C07616">
        <w:rPr>
          <w:rFonts w:ascii="Times New Roman" w:hAnsi="Times New Roman"/>
          <w:color w:val="auto"/>
          <w:sz w:val="24"/>
          <w:szCs w:val="24"/>
          <w:lang w:val="ru-RU"/>
        </w:rPr>
        <w:t>-экономический профиль  его развития:</w:t>
      </w:r>
    </w:p>
    <w:p w:rsidR="0035473D" w:rsidRPr="00C07616" w:rsidRDefault="0035473D" w:rsidP="004D0A6A">
      <w:pPr>
        <w:numPr>
          <w:ilvl w:val="0"/>
          <w:numId w:val="14"/>
        </w:numPr>
        <w:ind w:right="19"/>
        <w:jc w:val="both"/>
      </w:pPr>
      <w:r w:rsidRPr="00C07616">
        <w:rPr>
          <w:spacing w:val="6"/>
        </w:rPr>
        <w:t xml:space="preserve">через город проходят федеральная трасса М-10 Москва - Санкт-Петербург и Октябрьская </w:t>
      </w:r>
      <w:r w:rsidRPr="00C07616">
        <w:rPr>
          <w:spacing w:val="-1"/>
        </w:rPr>
        <w:t>железная дорога.</w:t>
      </w:r>
    </w:p>
    <w:p w:rsidR="0035473D" w:rsidRPr="00C07616" w:rsidRDefault="0035473D" w:rsidP="004D0A6A">
      <w:pPr>
        <w:numPr>
          <w:ilvl w:val="0"/>
          <w:numId w:val="14"/>
        </w:numPr>
        <w:jc w:val="both"/>
      </w:pPr>
      <w:r w:rsidRPr="00C07616">
        <w:t xml:space="preserve">расположение между двумя столицами - Москвой и Санкт-Петербургом,  а так же рядом с областным центром городом Тверь, определило его роль как донора и  «снабженца» этих городов материальными и людскими ресурсами. </w:t>
      </w:r>
    </w:p>
    <w:p w:rsidR="0035473D" w:rsidRPr="00C07616" w:rsidRDefault="0035473D" w:rsidP="004D0A6A">
      <w:pPr>
        <w:jc w:val="both"/>
      </w:pPr>
    </w:p>
    <w:p w:rsidR="0035473D" w:rsidRPr="00D31799" w:rsidRDefault="0035473D" w:rsidP="004D0A6A">
      <w:pPr>
        <w:ind w:firstLine="708"/>
        <w:jc w:val="both"/>
      </w:pPr>
      <w:r w:rsidRPr="00D31799">
        <w:rPr>
          <w:szCs w:val="28"/>
        </w:rPr>
        <w:t>Численность населения города Вышний Волочёк на 01.01.201</w:t>
      </w:r>
      <w:r w:rsidR="00D31799" w:rsidRPr="00D31799">
        <w:rPr>
          <w:szCs w:val="28"/>
        </w:rPr>
        <w:t xml:space="preserve">9 составляет 46221 </w:t>
      </w:r>
      <w:r w:rsidRPr="00D31799">
        <w:rPr>
          <w:szCs w:val="28"/>
        </w:rPr>
        <w:t>человек (на 01.01.201</w:t>
      </w:r>
      <w:r w:rsidR="00D31799" w:rsidRPr="00D31799">
        <w:rPr>
          <w:szCs w:val="28"/>
        </w:rPr>
        <w:t>8</w:t>
      </w:r>
      <w:r w:rsidRPr="00D31799">
        <w:rPr>
          <w:szCs w:val="28"/>
        </w:rPr>
        <w:t xml:space="preserve"> года  - </w:t>
      </w:r>
      <w:r w:rsidR="00D31799" w:rsidRPr="00D31799">
        <w:rPr>
          <w:szCs w:val="28"/>
        </w:rPr>
        <w:t>46908</w:t>
      </w:r>
      <w:r w:rsidRPr="00D31799">
        <w:rPr>
          <w:szCs w:val="28"/>
        </w:rPr>
        <w:t xml:space="preserve">). </w:t>
      </w:r>
      <w:r w:rsidRPr="00D31799">
        <w:t xml:space="preserve"> Демографическая ситуация в 201</w:t>
      </w:r>
      <w:r w:rsidR="00D31799" w:rsidRPr="00D31799">
        <w:t>8</w:t>
      </w:r>
      <w:r w:rsidRPr="00D31799">
        <w:t xml:space="preserve"> году характеризовалась продолжающимся процессом естественной убыли населения. По данным </w:t>
      </w:r>
      <w:proofErr w:type="spellStart"/>
      <w:r w:rsidRPr="00D31799">
        <w:t>Тверьстата</w:t>
      </w:r>
      <w:proofErr w:type="spellEnd"/>
      <w:r w:rsidRPr="00D31799">
        <w:t>,  за 201</w:t>
      </w:r>
      <w:r w:rsidR="00D31799" w:rsidRPr="00D31799">
        <w:t xml:space="preserve">8 </w:t>
      </w:r>
      <w:r w:rsidRPr="00D31799">
        <w:t xml:space="preserve"> год в городе Вышний Волочек родилось </w:t>
      </w:r>
      <w:r w:rsidR="00D31799" w:rsidRPr="00D31799">
        <w:t>354</w:t>
      </w:r>
      <w:r w:rsidRPr="00D31799">
        <w:t xml:space="preserve"> ребенка, умерло  </w:t>
      </w:r>
      <w:r w:rsidR="00D31799" w:rsidRPr="00D31799">
        <w:t>979</w:t>
      </w:r>
      <w:r w:rsidRPr="00D31799">
        <w:t xml:space="preserve"> человек. </w:t>
      </w:r>
    </w:p>
    <w:p w:rsidR="00ED1B0D" w:rsidRPr="00ED1B0D" w:rsidRDefault="0035473D" w:rsidP="004D0A6A">
      <w:pPr>
        <w:ind w:firstLine="708"/>
        <w:jc w:val="both"/>
        <w:rPr>
          <w:szCs w:val="28"/>
        </w:rPr>
      </w:pPr>
      <w:r w:rsidRPr="00F240D3">
        <w:rPr>
          <w:color w:val="FF0000"/>
        </w:rPr>
        <w:tab/>
      </w:r>
      <w:r w:rsidR="00ED1B0D" w:rsidRPr="00ED1B0D">
        <w:rPr>
          <w:szCs w:val="28"/>
        </w:rPr>
        <w:t xml:space="preserve">По данным </w:t>
      </w:r>
      <w:proofErr w:type="spellStart"/>
      <w:r w:rsidR="00ED1B0D" w:rsidRPr="00ED1B0D">
        <w:rPr>
          <w:szCs w:val="28"/>
        </w:rPr>
        <w:t>Статрегистра</w:t>
      </w:r>
      <w:proofErr w:type="spellEnd"/>
      <w:r w:rsidR="00ED1B0D" w:rsidRPr="00ED1B0D">
        <w:rPr>
          <w:szCs w:val="28"/>
        </w:rPr>
        <w:t xml:space="preserve"> России на территории Муниципального образования «Город Вышний Волочек» на 01.01.2019 зарегистрировано 659 предприятий и организаций всех форм собственности, 1189 индивидуальных предпринимателя. Отраслевую структуру экономики составляет промышленность, торговля, транспорт и связь, строительство.</w:t>
      </w:r>
    </w:p>
    <w:p w:rsidR="00ED1B0D" w:rsidRPr="00ED1B0D" w:rsidRDefault="00ED1B0D" w:rsidP="004D0A6A">
      <w:pPr>
        <w:ind w:firstLine="708"/>
        <w:jc w:val="both"/>
        <w:rPr>
          <w:szCs w:val="28"/>
        </w:rPr>
      </w:pPr>
      <w:r w:rsidRPr="00ED1B0D">
        <w:rPr>
          <w:szCs w:val="28"/>
        </w:rPr>
        <w:t xml:space="preserve">Промышленный сектор является важнейшей составной частью хозяйственного комплекса города. </w:t>
      </w:r>
    </w:p>
    <w:p w:rsidR="00ED1B0D" w:rsidRPr="00ED1B0D" w:rsidRDefault="00ED1B0D" w:rsidP="004D0A6A">
      <w:pPr>
        <w:ind w:firstLine="708"/>
        <w:jc w:val="both"/>
        <w:rPr>
          <w:szCs w:val="28"/>
        </w:rPr>
      </w:pPr>
      <w:r w:rsidRPr="00ED1B0D">
        <w:rPr>
          <w:szCs w:val="28"/>
        </w:rPr>
        <w:t>В 2018 году в промышленном секторе наблюдалось увеличение объема отгруженных товаров собственного производства. Объем отгруженных товаров собственного производства, выполненных работ и услуг собственными силами крупными и средними предприятиями города составил 3 млрд.110 млн. 674 тыс. рублей, что составляет 105,7% к уровню 2017 года.</w:t>
      </w:r>
    </w:p>
    <w:p w:rsidR="00476A29" w:rsidRPr="00476A29" w:rsidRDefault="00476A29" w:rsidP="004D0A6A">
      <w:pPr>
        <w:pStyle w:val="a5"/>
        <w:spacing w:line="240" w:lineRule="auto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476A29">
        <w:rPr>
          <w:rFonts w:ascii="Times New Roman" w:hAnsi="Times New Roman"/>
          <w:sz w:val="24"/>
          <w:szCs w:val="28"/>
        </w:rPr>
        <w:t xml:space="preserve">Ситуация в сфере занятости населения города в 2018 году развивалась под влиянием процессов, происходящих в экономике и социальной сфере. Уровень безработицы среди экономически активного населения города в 2018 году составил 0,56% (в среднем по Тверской области – 0,6%). По сравнению с 31 декабря 2017 года уровень безработицы снизился на 0,26%. Численность официально зарегистрированных безработных граждан на 01 января 2019 года составляла 140 человек. </w:t>
      </w:r>
    </w:p>
    <w:p w:rsidR="00476A29" w:rsidRPr="00476A29" w:rsidRDefault="00476A29" w:rsidP="004D0A6A">
      <w:pPr>
        <w:ind w:firstLine="708"/>
        <w:jc w:val="both"/>
        <w:rPr>
          <w:szCs w:val="28"/>
        </w:rPr>
      </w:pPr>
      <w:r w:rsidRPr="00476A29">
        <w:rPr>
          <w:szCs w:val="28"/>
        </w:rPr>
        <w:t>Основным критерием для определения уровня жизни является среднемесячный размер начисленной заработной платы.</w:t>
      </w:r>
    </w:p>
    <w:p w:rsidR="00476A29" w:rsidRPr="00476A29" w:rsidRDefault="00476A29" w:rsidP="004D0A6A">
      <w:pPr>
        <w:jc w:val="both"/>
        <w:rPr>
          <w:szCs w:val="28"/>
        </w:rPr>
      </w:pPr>
      <w:r w:rsidRPr="00476A29">
        <w:rPr>
          <w:szCs w:val="28"/>
        </w:rPr>
        <w:t>Так, в 2018 году заработная плата одного работника в целом по экономике города в среднем составила 26 773 рублей, что выше уровня 2017 года на 9,6 %.   Средняя заработная плата по области в аналогичном периоде составляет 30 885 рублей.  Среди городов Тверской области город Вышний Волочек находится на 4 месте (после городов Ржев, Торжок, Кимры).</w:t>
      </w:r>
    </w:p>
    <w:p w:rsidR="0035473D" w:rsidRPr="00476A29" w:rsidRDefault="0035473D" w:rsidP="004D0A6A">
      <w:pPr>
        <w:autoSpaceDE w:val="0"/>
        <w:autoSpaceDN w:val="0"/>
        <w:adjustRightInd w:val="0"/>
        <w:ind w:firstLine="708"/>
        <w:jc w:val="both"/>
      </w:pPr>
      <w:proofErr w:type="gramStart"/>
      <w:r w:rsidRPr="00476A29">
        <w:t>Основными документами,  определяющими  стратегию развития муниципальной системы образования,   являются Программа социально-экономического развития Тверской области на 2012 – 2020 годы,  Государственная программа Тверской области «Развитие образования Тверской области на 2015-2020 годы»,  утвержденная постановлением Правительства Тверской области от 20.10.2015  № 491-пп "О государственной программе Тверской области "Развитие образования Тверской области на 2015 - 2020 годы",  национальные проекты, муниципальная программа «Развитие образования города Вышний Волочек на</w:t>
      </w:r>
      <w:proofErr w:type="gramEnd"/>
      <w:r w:rsidRPr="00476A29">
        <w:t xml:space="preserve"> 2017-2019 годы», </w:t>
      </w:r>
      <w:proofErr w:type="gramStart"/>
      <w:r w:rsidRPr="00476A29">
        <w:t>утвержденная</w:t>
      </w:r>
      <w:proofErr w:type="gramEnd"/>
      <w:r w:rsidRPr="00476A29">
        <w:t xml:space="preserve"> постановлением Главы города Вышний Волочек от 21.12.2016 № 276 (с изменениями от 24.10.2017 № 247, 29.12.2017 № 307</w:t>
      </w:r>
      <w:r w:rsidR="00476A29" w:rsidRPr="00476A29">
        <w:t>, 22.08.2019 № 157, 11.03.2019 № 64, 27.06.2019 № 158, 10.09.2019 № 258</w:t>
      </w:r>
      <w:r w:rsidRPr="00476A29">
        <w:t xml:space="preserve">).  В программе  четко обозначены цели и задачи,  приоритеты развития, определены целевые показатели и индикаторы, позволяющие отслеживать выполнение программы. Разработан план </w:t>
      </w:r>
      <w:r w:rsidRPr="00476A29">
        <w:lastRenderedPageBreak/>
        <w:t xml:space="preserve">мероприятий развития отрасли «Образование» в муниципальном образовании «Город Вышний Волочек», в соответствии с которым на территории города реализуется комплекс мер по модернизации общего и дошкольного образования. </w:t>
      </w:r>
    </w:p>
    <w:p w:rsidR="0035473D" w:rsidRPr="00476A29" w:rsidRDefault="0035473D" w:rsidP="004D0A6A">
      <w:pPr>
        <w:keepNext/>
        <w:ind w:firstLine="708"/>
        <w:jc w:val="both"/>
        <w:outlineLvl w:val="0"/>
      </w:pPr>
    </w:p>
    <w:p w:rsidR="0035473D" w:rsidRPr="00476A29" w:rsidRDefault="0035473D" w:rsidP="004D0A6A">
      <w:pPr>
        <w:ind w:firstLine="709"/>
        <w:jc w:val="both"/>
      </w:pPr>
      <w:r w:rsidRPr="00476A29">
        <w:t xml:space="preserve"> Приоритетным направлением деятельности системы образования города Вышний Волочек является реализация права каждого ребенка на доступное и качественное образование, направленное на формирование общей культуры, развитие физических, интеллектуальных и личностных качеств, развитие образовательной деятельности, обеспечивающей социальную успешность, сохранение и укрепление здоровья детей, коррекцию недостатков в физическом и психическом развитии.</w:t>
      </w:r>
    </w:p>
    <w:p w:rsidR="0035473D" w:rsidRPr="00476A29" w:rsidRDefault="0035473D" w:rsidP="004D0A6A">
      <w:pPr>
        <w:pStyle w:val="4"/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>В соответствии с основными целями и задачами муниципальной системы образования реализовывались проекты по следующим направлениям:</w:t>
      </w:r>
    </w:p>
    <w:p w:rsidR="0035473D" w:rsidRPr="00476A29" w:rsidRDefault="0035473D" w:rsidP="004D0A6A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 xml:space="preserve"> Обеспечение равного доступа к образованию всех категорий населения, сохранение и развитие общедоступной системы дошкольного, основного, дополнительного образования детей.</w:t>
      </w:r>
    </w:p>
    <w:p w:rsidR="0035473D" w:rsidRPr="00476A29" w:rsidRDefault="0035473D" w:rsidP="004D0A6A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 xml:space="preserve"> Реализация федеральных государственных образовательных стандартов дошкольного, начального общего, основного общего образования.</w:t>
      </w:r>
    </w:p>
    <w:p w:rsidR="0035473D" w:rsidRPr="00476A29" w:rsidRDefault="0035473D" w:rsidP="004D0A6A">
      <w:pPr>
        <w:pStyle w:val="4"/>
        <w:numPr>
          <w:ilvl w:val="0"/>
          <w:numId w:val="8"/>
        </w:numPr>
        <w:shd w:val="clear" w:color="auto" w:fill="auto"/>
        <w:tabs>
          <w:tab w:val="left" w:pos="1381"/>
        </w:tabs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 xml:space="preserve">Обеспечение современного содержания образования и внедрение современных технологий в обучение, способствующих повышению уровня </w:t>
      </w:r>
      <w:proofErr w:type="spellStart"/>
      <w:r w:rsidRPr="00476A29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476A29">
        <w:rPr>
          <w:rFonts w:ascii="Times New Roman" w:hAnsi="Times New Roman" w:cs="Times New Roman"/>
          <w:sz w:val="24"/>
          <w:szCs w:val="24"/>
        </w:rPr>
        <w:t xml:space="preserve"> учащихся, интеллектуальному и духовному развитию учащихся и воспитанников, формированию у них опыта ведения здорового образа жизни.</w:t>
      </w:r>
    </w:p>
    <w:p w:rsidR="0035473D" w:rsidRPr="00476A29" w:rsidRDefault="0035473D" w:rsidP="004D0A6A">
      <w:pPr>
        <w:pStyle w:val="4"/>
        <w:numPr>
          <w:ilvl w:val="0"/>
          <w:numId w:val="8"/>
        </w:numPr>
        <w:shd w:val="clear" w:color="auto" w:fill="auto"/>
        <w:tabs>
          <w:tab w:val="left" w:pos="1381"/>
        </w:tabs>
        <w:spacing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>Совершенствование системы дополнительного образования.</w:t>
      </w:r>
    </w:p>
    <w:p w:rsidR="0035473D" w:rsidRPr="00476A29" w:rsidRDefault="0035473D" w:rsidP="004D0A6A">
      <w:pPr>
        <w:pStyle w:val="4"/>
        <w:numPr>
          <w:ilvl w:val="0"/>
          <w:numId w:val="8"/>
        </w:numPr>
        <w:shd w:val="clear" w:color="auto" w:fill="auto"/>
        <w:tabs>
          <w:tab w:val="left" w:pos="1381"/>
        </w:tabs>
        <w:spacing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>Создание условий для сохранения и укрепления здоровья школьников.</w:t>
      </w:r>
    </w:p>
    <w:p w:rsidR="0035473D" w:rsidRPr="00476A29" w:rsidRDefault="0035473D" w:rsidP="004D0A6A">
      <w:pPr>
        <w:pStyle w:val="4"/>
        <w:numPr>
          <w:ilvl w:val="0"/>
          <w:numId w:val="8"/>
        </w:numPr>
        <w:shd w:val="clear" w:color="auto" w:fill="auto"/>
        <w:tabs>
          <w:tab w:val="left" w:pos="1381"/>
          <w:tab w:val="right" w:pos="9624"/>
        </w:tabs>
        <w:spacing w:line="240" w:lineRule="auto"/>
        <w:ind w:lef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>Эффективное использование финансовых средств и материальных ресурсов</w:t>
      </w:r>
      <w:r w:rsidRPr="00476A2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76A29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5473D" w:rsidRPr="00476A29" w:rsidRDefault="0035473D" w:rsidP="004D0A6A">
      <w:pPr>
        <w:pStyle w:val="4"/>
        <w:shd w:val="clear" w:color="auto" w:fill="auto"/>
        <w:spacing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>сфере образования.</w:t>
      </w:r>
    </w:p>
    <w:p w:rsidR="0035473D" w:rsidRPr="00476A29" w:rsidRDefault="0035473D" w:rsidP="004D0A6A">
      <w:pPr>
        <w:pStyle w:val="4"/>
        <w:numPr>
          <w:ilvl w:val="0"/>
          <w:numId w:val="8"/>
        </w:numPr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 xml:space="preserve"> Эффективное использование и укрепление материально-технического оснащения муниципальных образовательных организаций, обеспечение доступных, безопасных и комфортных условий для получения качественного образования, развитие и модернизация инфраструктуры.</w:t>
      </w:r>
    </w:p>
    <w:p w:rsidR="0035473D" w:rsidRPr="00476A29" w:rsidRDefault="0035473D" w:rsidP="004D0A6A">
      <w:pPr>
        <w:jc w:val="both"/>
        <w:rPr>
          <w:b/>
        </w:rPr>
      </w:pPr>
    </w:p>
    <w:p w:rsidR="0035473D" w:rsidRPr="00476A29" w:rsidRDefault="0035473D" w:rsidP="004D0A6A">
      <w:pPr>
        <w:pStyle w:val="4"/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4"/>
        </w:rPr>
      </w:pPr>
      <w:r w:rsidRPr="00476A29">
        <w:rPr>
          <w:rFonts w:ascii="Times New Roman" w:hAnsi="Times New Roman" w:cs="Times New Roman"/>
          <w:sz w:val="24"/>
          <w:szCs w:val="24"/>
        </w:rPr>
        <w:t xml:space="preserve">Для подготовки  итогового </w:t>
      </w:r>
      <w:proofErr w:type="gramStart"/>
      <w:r w:rsidRPr="00476A29">
        <w:rPr>
          <w:rFonts w:ascii="Times New Roman" w:hAnsi="Times New Roman" w:cs="Times New Roman"/>
          <w:sz w:val="24"/>
          <w:szCs w:val="24"/>
        </w:rPr>
        <w:t>отчёта  отдела  образования Администрации города</w:t>
      </w:r>
      <w:proofErr w:type="gramEnd"/>
      <w:r w:rsidRPr="00476A29">
        <w:rPr>
          <w:rFonts w:ascii="Times New Roman" w:hAnsi="Times New Roman" w:cs="Times New Roman"/>
          <w:sz w:val="24"/>
          <w:szCs w:val="24"/>
        </w:rPr>
        <w:t xml:space="preserve"> Вышний Волочек  следующие источники данных:</w:t>
      </w:r>
    </w:p>
    <w:p w:rsidR="0035473D" w:rsidRPr="00581215" w:rsidRDefault="0035473D" w:rsidP="004D0A6A">
      <w:pPr>
        <w:pStyle w:val="4"/>
        <w:numPr>
          <w:ilvl w:val="0"/>
          <w:numId w:val="10"/>
        </w:numPr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581215">
        <w:rPr>
          <w:rFonts w:ascii="Times New Roman" w:hAnsi="Times New Roman" w:cs="Times New Roman"/>
          <w:sz w:val="24"/>
          <w:szCs w:val="24"/>
        </w:rPr>
        <w:t>доклад Главы города Вышний Волочек  А.В. Борисова  «Об итогах работы администрац</w:t>
      </w:r>
      <w:r w:rsidR="00476A29" w:rsidRPr="00581215">
        <w:rPr>
          <w:rFonts w:ascii="Times New Roman" w:hAnsi="Times New Roman" w:cs="Times New Roman"/>
          <w:sz w:val="24"/>
          <w:szCs w:val="24"/>
        </w:rPr>
        <w:t>ии города Вышний Волочек  в 2018</w:t>
      </w:r>
      <w:r w:rsidRPr="00581215">
        <w:rPr>
          <w:rFonts w:ascii="Times New Roman" w:hAnsi="Times New Roman" w:cs="Times New Roman"/>
          <w:sz w:val="24"/>
          <w:szCs w:val="24"/>
        </w:rPr>
        <w:t xml:space="preserve"> году»;</w:t>
      </w:r>
    </w:p>
    <w:p w:rsidR="0035473D" w:rsidRPr="00581215" w:rsidRDefault="0035473D" w:rsidP="004D0A6A">
      <w:pPr>
        <w:pStyle w:val="4"/>
        <w:numPr>
          <w:ilvl w:val="0"/>
          <w:numId w:val="10"/>
        </w:numPr>
        <w:shd w:val="clear" w:color="auto" w:fill="auto"/>
        <w:spacing w:line="240" w:lineRule="auto"/>
        <w:ind w:left="0" w:firstLine="1080"/>
        <w:rPr>
          <w:rFonts w:ascii="Times New Roman" w:hAnsi="Times New Roman" w:cs="Times New Roman"/>
          <w:sz w:val="24"/>
          <w:szCs w:val="24"/>
        </w:rPr>
      </w:pPr>
      <w:r w:rsidRPr="00581215">
        <w:rPr>
          <w:rFonts w:ascii="Times New Roman" w:hAnsi="Times New Roman" w:cs="Times New Roman"/>
          <w:sz w:val="24"/>
          <w:szCs w:val="24"/>
        </w:rPr>
        <w:t xml:space="preserve">доклад </w:t>
      </w:r>
      <w:proofErr w:type="gramStart"/>
      <w:r w:rsidRPr="00581215">
        <w:rPr>
          <w:rFonts w:ascii="Times New Roman" w:hAnsi="Times New Roman" w:cs="Times New Roman"/>
          <w:sz w:val="24"/>
          <w:szCs w:val="24"/>
        </w:rPr>
        <w:t xml:space="preserve">руководителя  </w:t>
      </w:r>
      <w:r w:rsidR="00476A29" w:rsidRPr="00581215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581215">
        <w:rPr>
          <w:rFonts w:ascii="Times New Roman" w:hAnsi="Times New Roman" w:cs="Times New Roman"/>
          <w:sz w:val="24"/>
          <w:szCs w:val="24"/>
        </w:rPr>
        <w:t>образования</w:t>
      </w:r>
      <w:r w:rsidRPr="00581215">
        <w:rPr>
          <w:rFonts w:ascii="Times New Roman" w:hAnsi="Times New Roman" w:cs="Times New Roman"/>
          <w:sz w:val="24"/>
          <w:szCs w:val="24"/>
        </w:rPr>
        <w:tab/>
        <w:t>администрации города</w:t>
      </w:r>
      <w:proofErr w:type="gramEnd"/>
      <w:r w:rsidRPr="00581215">
        <w:rPr>
          <w:rFonts w:ascii="Times New Roman" w:hAnsi="Times New Roman" w:cs="Times New Roman"/>
          <w:sz w:val="24"/>
          <w:szCs w:val="24"/>
        </w:rPr>
        <w:t xml:space="preserve"> Вышний Волочек  на августовской педагогической конференции в 201</w:t>
      </w:r>
      <w:r w:rsidR="00476A29" w:rsidRPr="00581215">
        <w:rPr>
          <w:rFonts w:ascii="Times New Roman" w:hAnsi="Times New Roman" w:cs="Times New Roman"/>
          <w:sz w:val="24"/>
          <w:szCs w:val="24"/>
        </w:rPr>
        <w:t xml:space="preserve">8 </w:t>
      </w:r>
      <w:r w:rsidRPr="00581215">
        <w:rPr>
          <w:rFonts w:ascii="Times New Roman" w:hAnsi="Times New Roman" w:cs="Times New Roman"/>
          <w:sz w:val="24"/>
          <w:szCs w:val="24"/>
        </w:rPr>
        <w:t xml:space="preserve"> году;</w:t>
      </w:r>
    </w:p>
    <w:p w:rsidR="0035473D" w:rsidRPr="00581215" w:rsidRDefault="0035473D" w:rsidP="004D0A6A">
      <w:pPr>
        <w:pStyle w:val="4"/>
        <w:numPr>
          <w:ilvl w:val="0"/>
          <w:numId w:val="10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215">
        <w:rPr>
          <w:rFonts w:ascii="Times New Roman" w:hAnsi="Times New Roman" w:cs="Times New Roman"/>
          <w:sz w:val="24"/>
          <w:szCs w:val="24"/>
        </w:rPr>
        <w:t>Показатели мониторинга системы образования;</w:t>
      </w:r>
    </w:p>
    <w:p w:rsidR="0035473D" w:rsidRPr="00581215" w:rsidRDefault="0035473D" w:rsidP="004D0A6A">
      <w:pPr>
        <w:pStyle w:val="4"/>
        <w:numPr>
          <w:ilvl w:val="0"/>
          <w:numId w:val="10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215">
        <w:rPr>
          <w:rFonts w:ascii="Times New Roman" w:hAnsi="Times New Roman" w:cs="Times New Roman"/>
          <w:sz w:val="24"/>
          <w:szCs w:val="24"/>
        </w:rPr>
        <w:t>Формы федерального статистического наблюдения:</w:t>
      </w:r>
    </w:p>
    <w:p w:rsidR="0035473D" w:rsidRPr="00581215" w:rsidRDefault="0035473D" w:rsidP="004D0A6A">
      <w:pPr>
        <w:pStyle w:val="4"/>
        <w:numPr>
          <w:ilvl w:val="0"/>
          <w:numId w:val="12"/>
        </w:numPr>
        <w:shd w:val="clear" w:color="auto" w:fill="auto"/>
        <w:spacing w:line="240" w:lineRule="auto"/>
        <w:ind w:left="0" w:firstLine="1440"/>
        <w:rPr>
          <w:rFonts w:ascii="Times New Roman" w:hAnsi="Times New Roman" w:cs="Times New Roman"/>
        </w:rPr>
      </w:pPr>
      <w:r w:rsidRPr="00581215">
        <w:rPr>
          <w:rFonts w:ascii="Times New Roman" w:hAnsi="Times New Roman" w:cs="Times New Roman"/>
          <w:sz w:val="24"/>
        </w:rPr>
        <w:t>Статистическая форма 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</w:t>
      </w:r>
    </w:p>
    <w:p w:rsidR="0035473D" w:rsidRPr="00581215" w:rsidRDefault="0035473D" w:rsidP="004D0A6A">
      <w:pPr>
        <w:pStyle w:val="4"/>
        <w:numPr>
          <w:ilvl w:val="0"/>
          <w:numId w:val="12"/>
        </w:numPr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581215">
        <w:rPr>
          <w:rFonts w:ascii="Times New Roman" w:hAnsi="Times New Roman" w:cs="Times New Roman"/>
          <w:sz w:val="24"/>
        </w:rPr>
        <w:t>Статистическая форма ОО-2 «Сведения о</w:t>
      </w:r>
      <w:r w:rsidRPr="00581215">
        <w:rPr>
          <w:rFonts w:ascii="Times New Roman" w:hAnsi="Times New Roman" w:cs="Times New Roman"/>
          <w:sz w:val="24"/>
        </w:rPr>
        <w:tab/>
      </w:r>
      <w:proofErr w:type="gramStart"/>
      <w:r w:rsidRPr="00581215">
        <w:rPr>
          <w:rFonts w:ascii="Times New Roman" w:hAnsi="Times New Roman" w:cs="Times New Roman"/>
          <w:sz w:val="24"/>
        </w:rPr>
        <w:t>материально-технической</w:t>
      </w:r>
      <w:proofErr w:type="gramEnd"/>
      <w:r w:rsidRPr="00581215">
        <w:rPr>
          <w:rFonts w:ascii="Times New Roman" w:hAnsi="Times New Roman" w:cs="Times New Roman"/>
          <w:sz w:val="24"/>
        </w:rPr>
        <w:t xml:space="preserve"> и</w:t>
      </w:r>
    </w:p>
    <w:p w:rsidR="0035473D" w:rsidRPr="00581215" w:rsidRDefault="0035473D" w:rsidP="004D0A6A">
      <w:pPr>
        <w:pStyle w:val="4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sz w:val="24"/>
        </w:rPr>
      </w:pPr>
      <w:r w:rsidRPr="00581215">
        <w:rPr>
          <w:rFonts w:ascii="Times New Roman" w:hAnsi="Times New Roman" w:cs="Times New Roman"/>
          <w:sz w:val="24"/>
        </w:rPr>
        <w:t>информационной базе, финансово-экономической деятельности общеобразовательной организации»</w:t>
      </w:r>
    </w:p>
    <w:p w:rsidR="0035473D" w:rsidRPr="00581215" w:rsidRDefault="0035473D" w:rsidP="004D0A6A">
      <w:pPr>
        <w:pStyle w:val="4"/>
        <w:numPr>
          <w:ilvl w:val="0"/>
          <w:numId w:val="13"/>
        </w:numPr>
        <w:shd w:val="clear" w:color="auto" w:fill="auto"/>
        <w:spacing w:line="240" w:lineRule="auto"/>
        <w:ind w:left="0" w:right="20" w:firstLine="1560"/>
        <w:rPr>
          <w:rFonts w:ascii="Times New Roman" w:hAnsi="Times New Roman" w:cs="Times New Roman"/>
          <w:sz w:val="24"/>
        </w:rPr>
      </w:pPr>
      <w:r w:rsidRPr="00581215">
        <w:rPr>
          <w:rFonts w:ascii="Times New Roman" w:hAnsi="Times New Roman" w:cs="Times New Roman"/>
          <w:sz w:val="24"/>
        </w:rPr>
        <w:t>Статистическая форма 1-ДО «Сведения об учреждении дополнительного образования детей»</w:t>
      </w:r>
    </w:p>
    <w:p w:rsidR="0035473D" w:rsidRPr="00581215" w:rsidRDefault="0035473D" w:rsidP="004D0A6A">
      <w:pPr>
        <w:pStyle w:val="4"/>
        <w:numPr>
          <w:ilvl w:val="0"/>
          <w:numId w:val="13"/>
        </w:numPr>
        <w:shd w:val="clear" w:color="auto" w:fill="auto"/>
        <w:spacing w:line="240" w:lineRule="auto"/>
        <w:ind w:left="0" w:right="20" w:firstLine="1560"/>
        <w:rPr>
          <w:rFonts w:ascii="Times New Roman" w:hAnsi="Times New Roman" w:cs="Times New Roman"/>
          <w:sz w:val="24"/>
        </w:rPr>
      </w:pPr>
      <w:r w:rsidRPr="00581215">
        <w:rPr>
          <w:rFonts w:ascii="Times New Roman" w:hAnsi="Times New Roman" w:cs="Times New Roman"/>
          <w:sz w:val="24"/>
        </w:rPr>
        <w:t>Статистическая форма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детьми»;</w:t>
      </w:r>
    </w:p>
    <w:p w:rsidR="0035473D" w:rsidRPr="00581215" w:rsidRDefault="0035473D" w:rsidP="004D0A6A">
      <w:pPr>
        <w:pStyle w:val="4"/>
        <w:numPr>
          <w:ilvl w:val="0"/>
          <w:numId w:val="11"/>
        </w:numPr>
        <w:shd w:val="clear" w:color="auto" w:fill="auto"/>
        <w:spacing w:line="240" w:lineRule="auto"/>
        <w:ind w:left="0" w:right="20" w:firstLine="1134"/>
        <w:rPr>
          <w:rFonts w:ascii="Times New Roman" w:hAnsi="Times New Roman" w:cs="Times New Roman"/>
          <w:b/>
          <w:sz w:val="24"/>
          <w:szCs w:val="24"/>
        </w:rPr>
      </w:pPr>
      <w:r w:rsidRPr="00581215">
        <w:rPr>
          <w:rFonts w:ascii="Times New Roman" w:hAnsi="Times New Roman" w:cs="Times New Roman"/>
          <w:sz w:val="24"/>
          <w:szCs w:val="24"/>
        </w:rPr>
        <w:t xml:space="preserve">результаты государственной итоговой аттестации по образовательным программам </w:t>
      </w:r>
      <w:r w:rsidRPr="00581215">
        <w:rPr>
          <w:rFonts w:ascii="Times New Roman" w:hAnsi="Times New Roman" w:cs="Times New Roman"/>
          <w:sz w:val="24"/>
          <w:szCs w:val="24"/>
        </w:rPr>
        <w:lastRenderedPageBreak/>
        <w:t xml:space="preserve">основного общего и среднего общего образования, результаты всероссийских проверочных работ, результаты муниципального этапа всероссийской олимпиады школьников, результаты конкурсов, смотров, олимпиад. </w:t>
      </w:r>
    </w:p>
    <w:p w:rsidR="0035473D" w:rsidRPr="00581215" w:rsidRDefault="0035473D" w:rsidP="004D0A6A">
      <w:pPr>
        <w:jc w:val="both"/>
        <w:rPr>
          <w:b/>
        </w:rPr>
      </w:pPr>
    </w:p>
    <w:p w:rsidR="0035473D" w:rsidRPr="00581215" w:rsidRDefault="0035473D" w:rsidP="004D0A6A">
      <w:pPr>
        <w:jc w:val="both"/>
        <w:rPr>
          <w:b/>
        </w:rPr>
      </w:pPr>
    </w:p>
    <w:p w:rsidR="0035473D" w:rsidRPr="00581215" w:rsidRDefault="0035473D" w:rsidP="004D0A6A">
      <w:pPr>
        <w:ind w:firstLine="1080"/>
        <w:jc w:val="both"/>
        <w:rPr>
          <w:b/>
        </w:rPr>
      </w:pPr>
      <w:r w:rsidRPr="00581215">
        <w:rPr>
          <w:b/>
        </w:rPr>
        <w:t>Контактная информация отдела образования администрации города Вышний Волочек:</w:t>
      </w:r>
    </w:p>
    <w:p w:rsidR="0035473D" w:rsidRPr="00581215" w:rsidRDefault="0035473D" w:rsidP="004D0A6A">
      <w:pPr>
        <w:ind w:firstLine="1080"/>
        <w:jc w:val="both"/>
      </w:pPr>
      <w:r w:rsidRPr="00581215">
        <w:t xml:space="preserve">Руководитель отдела – </w:t>
      </w:r>
      <w:proofErr w:type="spellStart"/>
      <w:r w:rsidRPr="00581215">
        <w:t>Кондакова</w:t>
      </w:r>
      <w:proofErr w:type="spellEnd"/>
      <w:r w:rsidRPr="00581215">
        <w:t xml:space="preserve"> Наталья Евгеньевна, </w:t>
      </w:r>
    </w:p>
    <w:p w:rsidR="0035473D" w:rsidRPr="00581215" w:rsidRDefault="0035473D" w:rsidP="004D0A6A">
      <w:pPr>
        <w:ind w:firstLine="1080"/>
        <w:jc w:val="both"/>
      </w:pPr>
      <w:r w:rsidRPr="00581215">
        <w:t>Телефон 8(48233)61385</w:t>
      </w:r>
    </w:p>
    <w:p w:rsidR="0035473D" w:rsidRPr="00581215" w:rsidRDefault="0035473D" w:rsidP="004D0A6A">
      <w:pPr>
        <w:ind w:firstLine="1080"/>
        <w:jc w:val="both"/>
      </w:pPr>
      <w:r w:rsidRPr="00581215">
        <w:t xml:space="preserve">Электронная почта: </w:t>
      </w:r>
      <w:hyperlink r:id="rId5" w:history="1">
        <w:r w:rsidRPr="00581215">
          <w:rPr>
            <w:rStyle w:val="a8"/>
            <w:color w:val="auto"/>
            <w:lang w:val="en-US"/>
          </w:rPr>
          <w:t>goroo</w:t>
        </w:r>
        <w:r w:rsidRPr="00581215">
          <w:rPr>
            <w:rStyle w:val="a8"/>
            <w:color w:val="auto"/>
          </w:rPr>
          <w:t>.</w:t>
        </w:r>
        <w:r w:rsidRPr="00581215">
          <w:rPr>
            <w:rStyle w:val="a8"/>
            <w:color w:val="auto"/>
            <w:lang w:val="en-US"/>
          </w:rPr>
          <w:t>vvol</w:t>
        </w:r>
        <w:r w:rsidRPr="00581215">
          <w:rPr>
            <w:rStyle w:val="a8"/>
            <w:color w:val="auto"/>
          </w:rPr>
          <w:t>@</w:t>
        </w:r>
        <w:r w:rsidRPr="00581215">
          <w:rPr>
            <w:rStyle w:val="a8"/>
            <w:color w:val="auto"/>
            <w:lang w:val="en-US"/>
          </w:rPr>
          <w:t>mail</w:t>
        </w:r>
        <w:r w:rsidRPr="00581215">
          <w:rPr>
            <w:rStyle w:val="a8"/>
            <w:color w:val="auto"/>
          </w:rPr>
          <w:t>.</w:t>
        </w:r>
        <w:r w:rsidRPr="00581215">
          <w:rPr>
            <w:rStyle w:val="a8"/>
            <w:color w:val="auto"/>
            <w:lang w:val="en-US"/>
          </w:rPr>
          <w:t>ru</w:t>
        </w:r>
      </w:hyperlink>
      <w:r w:rsidRPr="00581215">
        <w:t xml:space="preserve"> </w:t>
      </w:r>
    </w:p>
    <w:p w:rsidR="0035473D" w:rsidRPr="00581215" w:rsidRDefault="0035473D" w:rsidP="004D0A6A">
      <w:pPr>
        <w:ind w:firstLine="1080"/>
        <w:jc w:val="both"/>
      </w:pPr>
    </w:p>
    <w:p w:rsidR="0035473D" w:rsidRPr="00F240D3" w:rsidRDefault="0035473D" w:rsidP="004D0A6A">
      <w:pPr>
        <w:jc w:val="both"/>
        <w:rPr>
          <w:b/>
          <w:color w:val="FF0000"/>
        </w:rPr>
      </w:pPr>
    </w:p>
    <w:p w:rsidR="0035473D" w:rsidRPr="00F240D3" w:rsidRDefault="0035473D" w:rsidP="004D0A6A">
      <w:pPr>
        <w:jc w:val="both"/>
        <w:rPr>
          <w:b/>
          <w:color w:val="FF0000"/>
        </w:rPr>
      </w:pPr>
    </w:p>
    <w:p w:rsidR="0035473D" w:rsidRPr="00F240D3" w:rsidRDefault="0035473D" w:rsidP="004D0A6A">
      <w:pPr>
        <w:pStyle w:val="aa"/>
        <w:framePr w:wrap="around" w:vAnchor="page" w:hAnchor="page" w:x="6225" w:y="15322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color w:val="FF0000"/>
        </w:rPr>
      </w:pPr>
      <w:r w:rsidRPr="00F240D3">
        <w:rPr>
          <w:rFonts w:ascii="Times New Roman" w:hAnsi="Times New Roman" w:cs="Times New Roman"/>
          <w:color w:val="FF0000"/>
        </w:rPr>
        <w:t>4</w:t>
      </w:r>
    </w:p>
    <w:p w:rsidR="0035473D" w:rsidRPr="00F240D3" w:rsidRDefault="0035473D" w:rsidP="004D0A6A">
      <w:pPr>
        <w:jc w:val="both"/>
        <w:rPr>
          <w:color w:val="FF0000"/>
          <w:sz w:val="2"/>
          <w:szCs w:val="2"/>
        </w:rPr>
        <w:sectPr w:rsidR="0035473D" w:rsidRPr="00F240D3" w:rsidSect="0035473D">
          <w:type w:val="continuous"/>
          <w:pgSz w:w="11909" w:h="16838"/>
          <w:pgMar w:top="1440" w:right="566" w:bottom="1440" w:left="1080" w:header="0" w:footer="3" w:gutter="0"/>
          <w:cols w:space="720"/>
          <w:noEndnote/>
          <w:docGrid w:linePitch="360"/>
        </w:sectPr>
      </w:pPr>
    </w:p>
    <w:p w:rsidR="0035473D" w:rsidRPr="00F240D3" w:rsidRDefault="0035473D" w:rsidP="004D0A6A">
      <w:pPr>
        <w:pStyle w:val="aa"/>
        <w:framePr w:wrap="around" w:vAnchor="page" w:hAnchor="page" w:x="6237" w:y="15356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color w:val="FF0000"/>
        </w:rPr>
      </w:pPr>
    </w:p>
    <w:p w:rsidR="0035473D" w:rsidRPr="005D5C45" w:rsidRDefault="0035473D" w:rsidP="004D0A6A">
      <w:pPr>
        <w:numPr>
          <w:ilvl w:val="0"/>
          <w:numId w:val="7"/>
        </w:numPr>
        <w:jc w:val="center"/>
        <w:rPr>
          <w:b/>
        </w:rPr>
      </w:pPr>
      <w:r w:rsidRPr="005D5C45">
        <w:rPr>
          <w:b/>
        </w:rPr>
        <w:lastRenderedPageBreak/>
        <w:t>Анализ состояния и перспектив развития системы образования</w:t>
      </w:r>
    </w:p>
    <w:p w:rsidR="0035473D" w:rsidRPr="005D5C45" w:rsidRDefault="0035473D" w:rsidP="004D0A6A">
      <w:pPr>
        <w:tabs>
          <w:tab w:val="left" w:pos="10773"/>
        </w:tabs>
        <w:ind w:left="142" w:firstLine="1276"/>
        <w:jc w:val="both"/>
        <w:rPr>
          <w:b/>
        </w:rPr>
      </w:pPr>
    </w:p>
    <w:p w:rsidR="0035473D" w:rsidRPr="005D5C45" w:rsidRDefault="0035473D" w:rsidP="004D0A6A">
      <w:pPr>
        <w:tabs>
          <w:tab w:val="left" w:pos="10773"/>
        </w:tabs>
        <w:ind w:left="142" w:firstLine="1276"/>
        <w:jc w:val="both"/>
      </w:pPr>
      <w:r w:rsidRPr="005D5C45">
        <w:t xml:space="preserve">Муниципальная образовательная сеть  сохранила свое разнообразие. </w:t>
      </w:r>
      <w:r w:rsidR="00581215" w:rsidRPr="005D5C45">
        <w:t xml:space="preserve">В 2018 году открыта новая образовательная организация  -  муниципальное бюджетное учреждение дополнительного образования «Лицей искусств». Таким образом, в городе </w:t>
      </w:r>
      <w:r w:rsidRPr="005D5C45">
        <w:t xml:space="preserve"> функционируют 3</w:t>
      </w:r>
      <w:r w:rsidR="00581215" w:rsidRPr="005D5C45">
        <w:t xml:space="preserve">6 </w:t>
      </w:r>
      <w:r w:rsidRPr="005D5C45">
        <w:t>муниципальных образовательных организаций:</w:t>
      </w:r>
    </w:p>
    <w:p w:rsidR="0035473D" w:rsidRPr="00F240D3" w:rsidRDefault="0035473D" w:rsidP="004D0A6A">
      <w:pPr>
        <w:ind w:left="142" w:firstLine="1276"/>
        <w:jc w:val="both"/>
        <w:rPr>
          <w:color w:val="FF0000"/>
        </w:rPr>
      </w:pPr>
    </w:p>
    <w:p w:rsidR="0035473D" w:rsidRPr="00F240D3" w:rsidRDefault="0035473D" w:rsidP="004D0A6A">
      <w:pPr>
        <w:ind w:firstLine="1701"/>
        <w:jc w:val="both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4636135" cy="2557780"/>
            <wp:effectExtent l="76200" t="0" r="69215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35473D" w:rsidRPr="00F240D3" w:rsidRDefault="0035473D" w:rsidP="004D0A6A">
      <w:pPr>
        <w:jc w:val="both"/>
        <w:rPr>
          <w:color w:val="FF0000"/>
        </w:rPr>
      </w:pPr>
    </w:p>
    <w:p w:rsidR="0035473D" w:rsidRPr="005D5C45" w:rsidRDefault="0035473D" w:rsidP="004D0A6A">
      <w:pPr>
        <w:ind w:left="360"/>
        <w:jc w:val="both"/>
      </w:pPr>
      <w:r w:rsidRPr="005D5C45">
        <w:t>Кроме того, на территории города работают:</w:t>
      </w:r>
    </w:p>
    <w:p w:rsidR="0035473D" w:rsidRPr="005D5C45" w:rsidRDefault="0035473D" w:rsidP="004D0A6A">
      <w:pPr>
        <w:numPr>
          <w:ilvl w:val="0"/>
          <w:numId w:val="3"/>
        </w:numPr>
        <w:tabs>
          <w:tab w:val="left" w:pos="360"/>
          <w:tab w:val="left" w:pos="720"/>
        </w:tabs>
        <w:ind w:left="720" w:hanging="360"/>
        <w:jc w:val="both"/>
      </w:pPr>
      <w:r w:rsidRPr="005D5C45">
        <w:t>две государственных  школы-интерната;</w:t>
      </w:r>
    </w:p>
    <w:p w:rsidR="0035473D" w:rsidRPr="005D5C45" w:rsidRDefault="0035473D" w:rsidP="004D0A6A">
      <w:pPr>
        <w:numPr>
          <w:ilvl w:val="0"/>
          <w:numId w:val="3"/>
        </w:numPr>
        <w:tabs>
          <w:tab w:val="left" w:pos="360"/>
          <w:tab w:val="left" w:pos="720"/>
        </w:tabs>
        <w:ind w:left="720" w:hanging="360"/>
        <w:jc w:val="both"/>
      </w:pPr>
      <w:r w:rsidRPr="005D5C45">
        <w:t xml:space="preserve"> вечерняя (сменная) общеобразовательная  школа при ИУ-5;</w:t>
      </w:r>
    </w:p>
    <w:p w:rsidR="0035473D" w:rsidRPr="005D5C45" w:rsidRDefault="0035473D" w:rsidP="004D0A6A">
      <w:pPr>
        <w:numPr>
          <w:ilvl w:val="0"/>
          <w:numId w:val="3"/>
        </w:numPr>
        <w:tabs>
          <w:tab w:val="left" w:pos="360"/>
          <w:tab w:val="left" w:pos="720"/>
        </w:tabs>
        <w:ind w:left="720" w:hanging="360"/>
        <w:jc w:val="both"/>
      </w:pPr>
      <w:r w:rsidRPr="005D5C45">
        <w:t>православная средняя общеобразовательная школа во имя Сергия Радонежского при храме Пресвятой Богородицы.</w:t>
      </w:r>
    </w:p>
    <w:p w:rsidR="0035473D" w:rsidRPr="005D5C45" w:rsidRDefault="0035473D" w:rsidP="004D0A6A">
      <w:pPr>
        <w:numPr>
          <w:ilvl w:val="0"/>
          <w:numId w:val="3"/>
        </w:numPr>
        <w:tabs>
          <w:tab w:val="left" w:pos="360"/>
          <w:tab w:val="left" w:pos="720"/>
        </w:tabs>
        <w:ind w:left="720" w:hanging="360"/>
        <w:jc w:val="both"/>
      </w:pPr>
      <w:r w:rsidRPr="005D5C45">
        <w:t>частное дошкольное образовательное учреждение;</w:t>
      </w:r>
    </w:p>
    <w:p w:rsidR="0035473D" w:rsidRPr="005D5C45" w:rsidRDefault="0035473D" w:rsidP="004D0A6A">
      <w:pPr>
        <w:numPr>
          <w:ilvl w:val="0"/>
          <w:numId w:val="3"/>
        </w:numPr>
        <w:tabs>
          <w:tab w:val="left" w:pos="360"/>
          <w:tab w:val="left" w:pos="720"/>
        </w:tabs>
        <w:ind w:left="720" w:hanging="360"/>
        <w:jc w:val="both"/>
      </w:pPr>
      <w:r w:rsidRPr="005D5C45">
        <w:t>две  организации  среднего профессионального образования;</w:t>
      </w:r>
    </w:p>
    <w:p w:rsidR="0035473D" w:rsidRPr="005D5C45" w:rsidRDefault="0035473D" w:rsidP="004D0A6A">
      <w:pPr>
        <w:numPr>
          <w:ilvl w:val="0"/>
          <w:numId w:val="3"/>
        </w:numPr>
        <w:tabs>
          <w:tab w:val="left" w:pos="360"/>
          <w:tab w:val="left" w:pos="720"/>
        </w:tabs>
        <w:ind w:left="720" w:hanging="360"/>
        <w:jc w:val="both"/>
      </w:pPr>
      <w:r w:rsidRPr="005D5C45">
        <w:t>две  детских юношеских спортивных школы;</w:t>
      </w:r>
    </w:p>
    <w:p w:rsidR="0035473D" w:rsidRPr="005D5C45" w:rsidRDefault="0035473D" w:rsidP="004D0A6A">
      <w:pPr>
        <w:numPr>
          <w:ilvl w:val="0"/>
          <w:numId w:val="3"/>
        </w:numPr>
        <w:tabs>
          <w:tab w:val="left" w:pos="360"/>
          <w:tab w:val="left" w:pos="720"/>
        </w:tabs>
        <w:ind w:left="720" w:hanging="360"/>
        <w:jc w:val="both"/>
      </w:pPr>
      <w:r w:rsidRPr="005D5C45">
        <w:t>школа искусств.</w:t>
      </w:r>
    </w:p>
    <w:p w:rsidR="0035473D" w:rsidRPr="005D5C45" w:rsidRDefault="0035473D" w:rsidP="004D0A6A">
      <w:pPr>
        <w:ind w:firstLine="708"/>
        <w:jc w:val="both"/>
      </w:pPr>
      <w:proofErr w:type="gramStart"/>
      <w:r w:rsidRPr="005D5C45">
        <w:t>Кроме того, в  городе работают учреждения культуры и спорта: стадионы «Спартак» и «Авангард»,   бассейн «Аквамарин».</w:t>
      </w:r>
      <w:proofErr w:type="gramEnd"/>
      <w:r w:rsidRPr="005D5C45">
        <w:t xml:space="preserve"> Для  </w:t>
      </w:r>
      <w:proofErr w:type="gramStart"/>
      <w:r w:rsidRPr="005D5C45">
        <w:t>юных</w:t>
      </w:r>
      <w:proofErr w:type="gramEnd"/>
      <w:r w:rsidRPr="005D5C45">
        <w:t xml:space="preserve"> </w:t>
      </w:r>
      <w:proofErr w:type="spellStart"/>
      <w:r w:rsidRPr="005D5C45">
        <w:t>вышневолочан</w:t>
      </w:r>
      <w:proofErr w:type="spellEnd"/>
      <w:r w:rsidRPr="005D5C45">
        <w:t xml:space="preserve">  свои услуги предоставляют  краеведческий музей, драматический театр. Образовательные организации  города тесно взаимодействуют с комплексным центром социального обслуживания населения, Советом ветеранов,  Центром занятости населения. Все это обеспечивает системный подход к воспитанию, </w:t>
      </w:r>
      <w:r w:rsidRPr="005D5C45">
        <w:lastRenderedPageBreak/>
        <w:t>приобщению детей к культурным ценностям, социализацию подростков, формирование коммуникативных навыков с целью обеспечения преемственности образовательных программ дошкольного, общего и дополнительного образования.</w:t>
      </w:r>
      <w:r w:rsidRPr="005D5C45">
        <w:tab/>
      </w:r>
    </w:p>
    <w:p w:rsidR="0035473D" w:rsidRPr="005D5C45" w:rsidRDefault="0035473D" w:rsidP="004D0A6A">
      <w:pPr>
        <w:jc w:val="both"/>
      </w:pPr>
      <w:r w:rsidRPr="005D5C45">
        <w:t xml:space="preserve">  </w:t>
      </w:r>
      <w:r w:rsidRPr="005D5C45">
        <w:tab/>
        <w:t>Таким образом, сеть образовательных организаций  позволяет удовлетворить образовательные запросы различных групп населения.</w:t>
      </w:r>
    </w:p>
    <w:p w:rsidR="003E32B5" w:rsidRPr="005D5C45" w:rsidRDefault="003E32B5" w:rsidP="004D0A6A">
      <w:pPr>
        <w:jc w:val="both"/>
      </w:pPr>
    </w:p>
    <w:p w:rsidR="0035473D" w:rsidRPr="00F240D3" w:rsidRDefault="0035473D" w:rsidP="004D0A6A">
      <w:pPr>
        <w:jc w:val="both"/>
        <w:rPr>
          <w:color w:val="FF0000"/>
          <w:sz w:val="2"/>
          <w:szCs w:val="2"/>
        </w:rPr>
      </w:pPr>
    </w:p>
    <w:p w:rsidR="003E32B5" w:rsidRPr="005D5C45" w:rsidRDefault="003E32B5" w:rsidP="004D0A6A">
      <w:pPr>
        <w:ind w:left="-284" w:firstLine="284"/>
        <w:jc w:val="both"/>
      </w:pPr>
      <w:r w:rsidRPr="005D5C45">
        <w:t xml:space="preserve">Основными направлениями </w:t>
      </w:r>
      <w:proofErr w:type="gramStart"/>
      <w:r w:rsidRPr="005D5C45">
        <w:t>деятельности отдела образования  администрации  города</w:t>
      </w:r>
      <w:proofErr w:type="gramEnd"/>
      <w:r w:rsidRPr="005D5C45">
        <w:t xml:space="preserve">  Вышний Волочек в 201</w:t>
      </w:r>
      <w:r w:rsidR="005D5C45" w:rsidRPr="005D5C45">
        <w:t>8</w:t>
      </w:r>
      <w:r w:rsidRPr="005D5C45">
        <w:t xml:space="preserve"> году были:</w:t>
      </w:r>
    </w:p>
    <w:p w:rsidR="003E32B5" w:rsidRPr="005D5C45" w:rsidRDefault="003E32B5" w:rsidP="004D0A6A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Повышение качества образования.</w:t>
      </w:r>
    </w:p>
    <w:p w:rsidR="003E32B5" w:rsidRPr="005D5C45" w:rsidRDefault="003E32B5" w:rsidP="004D0A6A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Создание условий для безопасного и комфортного пребывания детей в муниципальных образовательных организациях.</w:t>
      </w:r>
    </w:p>
    <w:p w:rsidR="003E32B5" w:rsidRPr="005D5C45" w:rsidRDefault="003E32B5" w:rsidP="004D0A6A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Обеспечение доступности дошкольного образования.</w:t>
      </w:r>
    </w:p>
    <w:p w:rsidR="003E32B5" w:rsidRPr="005D5C45" w:rsidRDefault="003E32B5" w:rsidP="004D0A6A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 xml:space="preserve">Проведение независимой оценки качества образования. </w:t>
      </w:r>
    </w:p>
    <w:p w:rsidR="003E32B5" w:rsidRPr="005D5C45" w:rsidRDefault="003E32B5" w:rsidP="004D0A6A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5C45">
        <w:rPr>
          <w:rFonts w:ascii="Times New Roman" w:hAnsi="Times New Roman"/>
          <w:sz w:val="24"/>
          <w:szCs w:val="24"/>
        </w:rPr>
        <w:t>Совершенствование системы дополнительного образования</w:t>
      </w:r>
      <w:proofErr w:type="gramStart"/>
      <w:r w:rsidRPr="005D5C4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D5C45">
        <w:rPr>
          <w:rFonts w:ascii="Times New Roman" w:hAnsi="Times New Roman"/>
          <w:sz w:val="24"/>
          <w:szCs w:val="24"/>
        </w:rPr>
        <w:t xml:space="preserve"> </w:t>
      </w:r>
    </w:p>
    <w:p w:rsidR="003E32B5" w:rsidRPr="00F240D3" w:rsidRDefault="003E32B5" w:rsidP="004D0A6A">
      <w:pPr>
        <w:ind w:firstLine="708"/>
        <w:jc w:val="both"/>
        <w:rPr>
          <w:color w:val="FF0000"/>
        </w:rPr>
      </w:pPr>
    </w:p>
    <w:p w:rsidR="003E32B5" w:rsidRPr="0039765E" w:rsidRDefault="003E32B5" w:rsidP="004D0A6A">
      <w:pPr>
        <w:pStyle w:val="a5"/>
        <w:spacing w:after="0" w:line="240" w:lineRule="auto"/>
        <w:rPr>
          <w:rFonts w:ascii="Times New Roman" w:hAnsi="Times New Roman"/>
          <w:b/>
          <w:color w:val="FF0000"/>
          <w:sz w:val="24"/>
          <w:szCs w:val="28"/>
        </w:rPr>
      </w:pPr>
    </w:p>
    <w:p w:rsidR="00E62831" w:rsidRPr="00E62831" w:rsidRDefault="00E62831" w:rsidP="004D0A6A">
      <w:pPr>
        <w:ind w:firstLine="567"/>
        <w:jc w:val="both"/>
        <w:rPr>
          <w:szCs w:val="28"/>
        </w:rPr>
      </w:pPr>
      <w:r w:rsidRPr="00E62831">
        <w:rPr>
          <w:szCs w:val="28"/>
        </w:rPr>
        <w:t>Общие финансовые затраты по муниципальным образовательным организациям в 2018 году составили 541 млн</w:t>
      </w:r>
      <w:r w:rsidR="0039765E">
        <w:rPr>
          <w:szCs w:val="28"/>
        </w:rPr>
        <w:t>.</w:t>
      </w:r>
      <w:r w:rsidRPr="00E62831">
        <w:rPr>
          <w:szCs w:val="28"/>
        </w:rPr>
        <w:t xml:space="preserve"> 661,6 тыс. руб. (в 2017 году составили 514 млн</w:t>
      </w:r>
      <w:r w:rsidR="0039765E">
        <w:rPr>
          <w:szCs w:val="28"/>
        </w:rPr>
        <w:t>.</w:t>
      </w:r>
      <w:r w:rsidRPr="00E62831">
        <w:rPr>
          <w:szCs w:val="28"/>
        </w:rPr>
        <w:t xml:space="preserve"> 485,5 тыс. рублей). Это на  5,3% больше, чем в 2017 году. Из них:</w:t>
      </w:r>
    </w:p>
    <w:p w:rsidR="00E62831" w:rsidRPr="00E62831" w:rsidRDefault="00E62831" w:rsidP="004D0A6A">
      <w:pPr>
        <w:numPr>
          <w:ilvl w:val="0"/>
          <w:numId w:val="44"/>
        </w:numPr>
        <w:contextualSpacing/>
        <w:jc w:val="both"/>
        <w:rPr>
          <w:rFonts w:eastAsia="Calibri"/>
          <w:szCs w:val="28"/>
        </w:rPr>
      </w:pPr>
      <w:r w:rsidRPr="00E62831">
        <w:rPr>
          <w:rFonts w:eastAsia="Calibri"/>
          <w:szCs w:val="28"/>
        </w:rPr>
        <w:t>Средства местного бюджета  - 178273,6 тыс. руб.</w:t>
      </w:r>
    </w:p>
    <w:p w:rsidR="00E62831" w:rsidRPr="00E62831" w:rsidRDefault="00E62831" w:rsidP="004D0A6A">
      <w:pPr>
        <w:numPr>
          <w:ilvl w:val="0"/>
          <w:numId w:val="44"/>
        </w:numPr>
        <w:contextualSpacing/>
        <w:jc w:val="both"/>
        <w:rPr>
          <w:rFonts w:eastAsia="Calibri"/>
          <w:szCs w:val="28"/>
        </w:rPr>
      </w:pPr>
      <w:r w:rsidRPr="00E62831">
        <w:rPr>
          <w:rFonts w:eastAsia="Calibri"/>
          <w:szCs w:val="28"/>
        </w:rPr>
        <w:t>Средства областного бюджета -  362311,1 тыс. руб.</w:t>
      </w:r>
    </w:p>
    <w:p w:rsidR="00E62831" w:rsidRPr="00E62831" w:rsidRDefault="00E62831" w:rsidP="004D0A6A">
      <w:pPr>
        <w:numPr>
          <w:ilvl w:val="0"/>
          <w:numId w:val="44"/>
        </w:numPr>
        <w:contextualSpacing/>
        <w:jc w:val="both"/>
        <w:rPr>
          <w:rFonts w:eastAsia="Calibri"/>
          <w:szCs w:val="28"/>
        </w:rPr>
      </w:pPr>
      <w:r w:rsidRPr="00E62831">
        <w:rPr>
          <w:rFonts w:eastAsia="Calibri"/>
          <w:szCs w:val="28"/>
        </w:rPr>
        <w:t>Средства  федерального бюджета – 833,9 тыс. руб.</w:t>
      </w:r>
    </w:p>
    <w:p w:rsidR="00E62831" w:rsidRPr="00E62831" w:rsidRDefault="00E62831" w:rsidP="004D0A6A">
      <w:pPr>
        <w:numPr>
          <w:ilvl w:val="0"/>
          <w:numId w:val="44"/>
        </w:numPr>
        <w:contextualSpacing/>
        <w:jc w:val="both"/>
        <w:rPr>
          <w:rFonts w:eastAsia="Calibri"/>
          <w:szCs w:val="28"/>
        </w:rPr>
      </w:pPr>
      <w:r w:rsidRPr="00E62831">
        <w:rPr>
          <w:rFonts w:eastAsia="Calibri"/>
          <w:szCs w:val="28"/>
        </w:rPr>
        <w:t xml:space="preserve">Средства Законодательного собрания Тверской  области – 243,0 тыс. руб. </w:t>
      </w:r>
    </w:p>
    <w:p w:rsidR="002B7A13" w:rsidRPr="00E62831" w:rsidRDefault="002B7A13" w:rsidP="004D0A6A">
      <w:pPr>
        <w:ind w:left="426"/>
        <w:rPr>
          <w:color w:val="FF0000"/>
          <w:sz w:val="22"/>
          <w:szCs w:val="28"/>
          <w:highlight w:val="yellow"/>
        </w:rPr>
      </w:pPr>
    </w:p>
    <w:p w:rsidR="003E32B5" w:rsidRPr="00F240D3" w:rsidRDefault="003E32B5" w:rsidP="004D0A6A">
      <w:pPr>
        <w:ind w:firstLine="709"/>
        <w:jc w:val="both"/>
        <w:rPr>
          <w:color w:val="FF0000"/>
          <w:szCs w:val="28"/>
          <w:highlight w:val="yellow"/>
        </w:rPr>
      </w:pPr>
    </w:p>
    <w:p w:rsidR="003E32B5" w:rsidRPr="00F240D3" w:rsidRDefault="003E32B5" w:rsidP="004D0A6A">
      <w:pPr>
        <w:jc w:val="both"/>
        <w:rPr>
          <w:color w:val="FF0000"/>
          <w:sz w:val="2"/>
          <w:szCs w:val="2"/>
        </w:rPr>
        <w:sectPr w:rsidR="003E32B5" w:rsidRPr="00F240D3" w:rsidSect="0035473D">
          <w:type w:val="continuous"/>
          <w:pgSz w:w="11909" w:h="16838"/>
          <w:pgMar w:top="1440" w:right="566" w:bottom="1440" w:left="1080" w:header="0" w:footer="3" w:gutter="0"/>
          <w:cols w:space="720"/>
          <w:noEndnote/>
          <w:docGrid w:linePitch="360"/>
        </w:sectPr>
      </w:pPr>
    </w:p>
    <w:p w:rsidR="0035473D" w:rsidRPr="00F240D3" w:rsidRDefault="0035473D" w:rsidP="004D0A6A">
      <w:pPr>
        <w:pStyle w:val="aa"/>
        <w:framePr w:wrap="around" w:vAnchor="page" w:hAnchor="page" w:x="6231" w:y="15689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horzAnchor="margin" w:tblpXSpec="right" w:tblpY="249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475"/>
      </w:tblGrid>
      <w:tr w:rsidR="0035473D" w:rsidRPr="00F240D3" w:rsidTr="005D5C45">
        <w:trPr>
          <w:trHeight w:hRule="exact" w:val="78"/>
        </w:trPr>
        <w:tc>
          <w:tcPr>
            <w:tcW w:w="1052" w:type="dxa"/>
            <w:gridSpan w:val="2"/>
            <w:shd w:val="clear" w:color="auto" w:fill="FFFFFF"/>
            <w:vAlign w:val="bottom"/>
          </w:tcPr>
          <w:p w:rsidR="0035473D" w:rsidRPr="00F240D3" w:rsidRDefault="0035473D" w:rsidP="004D0A6A">
            <w:pPr>
              <w:pStyle w:val="4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5473D" w:rsidRPr="00F240D3" w:rsidTr="005D5C45">
        <w:trPr>
          <w:trHeight w:hRule="exact" w:val="21"/>
        </w:trPr>
        <w:tc>
          <w:tcPr>
            <w:tcW w:w="1052" w:type="dxa"/>
            <w:gridSpan w:val="2"/>
            <w:shd w:val="clear" w:color="auto" w:fill="FFFFFF"/>
          </w:tcPr>
          <w:p w:rsidR="0035473D" w:rsidRPr="00F240D3" w:rsidRDefault="0035473D" w:rsidP="004D0A6A">
            <w:pPr>
              <w:jc w:val="both"/>
              <w:rPr>
                <w:color w:val="FF0000"/>
                <w:sz w:val="10"/>
                <w:szCs w:val="10"/>
              </w:rPr>
            </w:pPr>
          </w:p>
        </w:tc>
      </w:tr>
      <w:tr w:rsidR="0035473D" w:rsidRPr="00F240D3" w:rsidTr="00581FE9">
        <w:trPr>
          <w:trHeight w:hRule="exact" w:val="52"/>
        </w:trPr>
        <w:tc>
          <w:tcPr>
            <w:tcW w:w="577" w:type="dxa"/>
            <w:shd w:val="clear" w:color="auto" w:fill="FFFFFF"/>
          </w:tcPr>
          <w:p w:rsidR="0035473D" w:rsidRPr="00F240D3" w:rsidRDefault="0035473D" w:rsidP="004D0A6A">
            <w:pPr>
              <w:jc w:val="both"/>
              <w:rPr>
                <w:color w:val="FF0000"/>
                <w:sz w:val="10"/>
                <w:szCs w:val="10"/>
              </w:rPr>
            </w:pPr>
          </w:p>
        </w:tc>
        <w:tc>
          <w:tcPr>
            <w:tcW w:w="475" w:type="dxa"/>
            <w:shd w:val="clear" w:color="auto" w:fill="FFFFFF"/>
          </w:tcPr>
          <w:p w:rsidR="0035473D" w:rsidRPr="00F240D3" w:rsidRDefault="0035473D" w:rsidP="004D0A6A">
            <w:pPr>
              <w:jc w:val="both"/>
              <w:rPr>
                <w:color w:val="FF0000"/>
                <w:sz w:val="10"/>
                <w:szCs w:val="10"/>
              </w:rPr>
            </w:pPr>
          </w:p>
        </w:tc>
      </w:tr>
      <w:tr w:rsidR="0035473D" w:rsidRPr="00F240D3" w:rsidTr="005D5C45">
        <w:trPr>
          <w:trHeight w:hRule="exact" w:val="96"/>
        </w:trPr>
        <w:tc>
          <w:tcPr>
            <w:tcW w:w="1052" w:type="dxa"/>
            <w:gridSpan w:val="2"/>
            <w:shd w:val="clear" w:color="auto" w:fill="FFFFFF"/>
          </w:tcPr>
          <w:p w:rsidR="0035473D" w:rsidRPr="00F240D3" w:rsidRDefault="0035473D" w:rsidP="004D0A6A">
            <w:pPr>
              <w:jc w:val="both"/>
              <w:rPr>
                <w:color w:val="FF0000"/>
                <w:sz w:val="10"/>
                <w:szCs w:val="10"/>
              </w:rPr>
            </w:pPr>
          </w:p>
        </w:tc>
      </w:tr>
    </w:tbl>
    <w:p w:rsidR="00581FE9" w:rsidRPr="0039765E" w:rsidRDefault="0035473D" w:rsidP="004D0A6A">
      <w:pPr>
        <w:pStyle w:val="30"/>
        <w:numPr>
          <w:ilvl w:val="0"/>
          <w:numId w:val="15"/>
        </w:numPr>
        <w:shd w:val="clear" w:color="auto" w:fill="auto"/>
        <w:tabs>
          <w:tab w:val="left" w:pos="1206"/>
        </w:tabs>
        <w:spacing w:before="0" w:line="240" w:lineRule="auto"/>
        <w:rPr>
          <w:rFonts w:ascii="Times New Roman" w:hAnsi="Times New Roman" w:cs="Times New Roman"/>
          <w:b/>
          <w:sz w:val="24"/>
        </w:rPr>
      </w:pPr>
      <w:bookmarkStart w:id="0" w:name="bookmark28"/>
      <w:r w:rsidRPr="0039765E">
        <w:rPr>
          <w:rFonts w:ascii="Times New Roman" w:hAnsi="Times New Roman" w:cs="Times New Roman"/>
          <w:b/>
          <w:sz w:val="24"/>
        </w:rPr>
        <w:t>Сведения о развитии дошкольного о</w:t>
      </w:r>
      <w:bookmarkEnd w:id="0"/>
      <w:r w:rsidR="00581FE9" w:rsidRPr="0039765E">
        <w:rPr>
          <w:rFonts w:ascii="Times New Roman" w:hAnsi="Times New Roman" w:cs="Times New Roman"/>
          <w:b/>
          <w:sz w:val="24"/>
        </w:rPr>
        <w:t>бразования</w:t>
      </w:r>
    </w:p>
    <w:p w:rsidR="00581FE9" w:rsidRPr="0039765E" w:rsidRDefault="00581FE9" w:rsidP="004D0A6A">
      <w:pPr>
        <w:pStyle w:val="af1"/>
        <w:shd w:val="clear" w:color="auto" w:fill="FFFFFF" w:themeFill="background1"/>
        <w:spacing w:before="86" w:beforeAutospacing="0" w:after="86" w:afterAutospacing="0"/>
        <w:ind w:firstLine="700"/>
        <w:jc w:val="both"/>
      </w:pPr>
      <w:r w:rsidRPr="0039765E">
        <w:rPr>
          <w:bCs/>
        </w:rPr>
        <w:t xml:space="preserve">Дошкольное образование </w:t>
      </w:r>
      <w:r w:rsidRPr="0039765E">
        <w:rPr>
          <w:rStyle w:val="apple-converted-space"/>
          <w:b/>
          <w:bCs/>
        </w:rPr>
        <w:t> </w:t>
      </w:r>
      <w:r w:rsidRPr="0039765E">
        <w:t xml:space="preserve">было и остается в фокусе внимания как со стороны органов власти всех уровней, так и общественности. В первую очередь это касается обеспечения детей местами в детских садах. Очередность в дошкольные образовательные организации за последние несколько лет непрерывно снижалась. </w:t>
      </w:r>
      <w:r w:rsidRPr="0039765E">
        <w:rPr>
          <w:rFonts w:eastAsia="Calibri"/>
        </w:rPr>
        <w:t xml:space="preserve">Проблема решалась за счёт рационального использования внутренних площадей ДОО и  </w:t>
      </w:r>
      <w:r w:rsidRPr="0039765E">
        <w:t xml:space="preserve">перепрофилирования групп, открытия новых детских садов,  открытия  дополнительных групп на свободных площадях общеобразовательных  организаций. Теперь можно с уверенностью сказать, что очереди с </w:t>
      </w:r>
      <w:r w:rsidR="00D53D70" w:rsidRPr="0039765E">
        <w:t xml:space="preserve">2 месяцев </w:t>
      </w:r>
      <w:r w:rsidRPr="0039765E">
        <w:t xml:space="preserve"> до 8 лет в муниципалитете не существует.</w:t>
      </w:r>
    </w:p>
    <w:p w:rsidR="00581FE9" w:rsidRPr="0039765E" w:rsidRDefault="00581FE9" w:rsidP="004D0A6A">
      <w:pPr>
        <w:ind w:firstLine="700"/>
        <w:jc w:val="both"/>
        <w:rPr>
          <w:lang w:eastAsia="en-US"/>
        </w:rPr>
      </w:pPr>
      <w:r w:rsidRPr="0039765E">
        <w:t>Для удовлетворения потребности населения в услугах дошкольного образования на территории  города Вышний Волочек функционируют 2</w:t>
      </w:r>
      <w:r w:rsidR="0039765E" w:rsidRPr="0039765E">
        <w:t>4</w:t>
      </w:r>
      <w:r w:rsidRPr="0039765E">
        <w:t xml:space="preserve"> образовательных организаций, в т. ч. на базе </w:t>
      </w:r>
      <w:r w:rsidR="0039765E" w:rsidRPr="0039765E">
        <w:t>трех</w:t>
      </w:r>
      <w:r w:rsidR="00D53D70" w:rsidRPr="0039765E">
        <w:t xml:space="preserve"> общеобразовательных организаций  и одно частное дошкольное образовательное </w:t>
      </w:r>
      <w:r w:rsidRPr="0039765E">
        <w:t xml:space="preserve"> </w:t>
      </w:r>
      <w:r w:rsidR="00D53D70" w:rsidRPr="0039765E">
        <w:t xml:space="preserve">учреждение. </w:t>
      </w:r>
      <w:r w:rsidRPr="0039765E">
        <w:t>Более 2 тыс. воспитанников  посещают данные организации, педагоги которых  предоставляют широкий спектр образовательных услуг с учетом возрастных и индивидуальных особенностей детей.</w:t>
      </w:r>
      <w:r w:rsidRPr="0039765E">
        <w:rPr>
          <w:lang w:eastAsia="en-US"/>
        </w:rPr>
        <w:t xml:space="preserve"> </w:t>
      </w:r>
    </w:p>
    <w:p w:rsidR="0035473D" w:rsidRPr="00F240D3" w:rsidRDefault="0035473D" w:rsidP="004D0A6A">
      <w:pPr>
        <w:pStyle w:val="4"/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color w:val="FF0000"/>
          <w:sz w:val="24"/>
        </w:rPr>
      </w:pPr>
    </w:p>
    <w:p w:rsidR="00236117" w:rsidRPr="0039765E" w:rsidRDefault="0035473D" w:rsidP="004D0A6A">
      <w:pPr>
        <w:pStyle w:val="4"/>
        <w:numPr>
          <w:ilvl w:val="0"/>
          <w:numId w:val="9"/>
        </w:numPr>
        <w:shd w:val="clear" w:color="auto" w:fill="auto"/>
        <w:tabs>
          <w:tab w:val="left" w:pos="1446"/>
        </w:tabs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"/>
        </w:rPr>
      </w:pPr>
      <w:r w:rsidRPr="0039765E">
        <w:rPr>
          <w:rFonts w:ascii="Times New Roman" w:hAnsi="Times New Roman" w:cs="Times New Roman"/>
          <w:sz w:val="24"/>
        </w:rPr>
        <w:t>Доступность дошкольного образования для всех возрастных категорий детей составила в 201</w:t>
      </w:r>
      <w:r w:rsidR="0039765E" w:rsidRPr="0039765E">
        <w:rPr>
          <w:rFonts w:ascii="Times New Roman" w:hAnsi="Times New Roman" w:cs="Times New Roman"/>
          <w:sz w:val="24"/>
        </w:rPr>
        <w:t>8</w:t>
      </w:r>
      <w:r w:rsidRPr="0039765E">
        <w:rPr>
          <w:rFonts w:ascii="Times New Roman" w:hAnsi="Times New Roman" w:cs="Times New Roman"/>
          <w:sz w:val="24"/>
        </w:rPr>
        <w:t xml:space="preserve"> голу 100%. Этот показатель имеет  100%-ное значение в течение нескольких последних лет. </w:t>
      </w:r>
    </w:p>
    <w:p w:rsidR="0035473D" w:rsidRPr="0039765E" w:rsidRDefault="0035473D" w:rsidP="004D0A6A">
      <w:pPr>
        <w:pStyle w:val="4"/>
        <w:numPr>
          <w:ilvl w:val="0"/>
          <w:numId w:val="9"/>
        </w:numPr>
        <w:shd w:val="clear" w:color="auto" w:fill="auto"/>
        <w:tabs>
          <w:tab w:val="left" w:pos="1446"/>
        </w:tabs>
        <w:spacing w:line="240" w:lineRule="auto"/>
        <w:ind w:left="20" w:right="20" w:firstLine="700"/>
        <w:rPr>
          <w:rFonts w:ascii="Times New Roman" w:hAnsi="Times New Roman" w:cs="Times New Roman"/>
          <w:sz w:val="24"/>
          <w:szCs w:val="2"/>
        </w:rPr>
      </w:pPr>
      <w:r w:rsidRPr="0039765E">
        <w:rPr>
          <w:rFonts w:ascii="Times New Roman" w:hAnsi="Times New Roman" w:cs="Times New Roman"/>
          <w:sz w:val="24"/>
        </w:rPr>
        <w:t>Охват детей дошкольным образованием в возрасте о</w:t>
      </w:r>
      <w:r w:rsidR="0039765E" w:rsidRPr="0039765E">
        <w:rPr>
          <w:rFonts w:ascii="Times New Roman" w:hAnsi="Times New Roman" w:cs="Times New Roman"/>
          <w:sz w:val="24"/>
        </w:rPr>
        <w:t>т 2 месяцев до 7 лет составил 67,2</w:t>
      </w:r>
      <w:r w:rsidRPr="0039765E">
        <w:rPr>
          <w:rFonts w:ascii="Times New Roman" w:hAnsi="Times New Roman" w:cs="Times New Roman"/>
          <w:sz w:val="24"/>
        </w:rPr>
        <w:t xml:space="preserve">% (в 2016 году – </w:t>
      </w:r>
      <w:r w:rsidR="0039765E" w:rsidRPr="0039765E">
        <w:rPr>
          <w:rFonts w:ascii="Times New Roman" w:hAnsi="Times New Roman" w:cs="Times New Roman"/>
          <w:sz w:val="24"/>
        </w:rPr>
        <w:t>65</w:t>
      </w:r>
      <w:r w:rsidRPr="0039765E">
        <w:rPr>
          <w:rFonts w:ascii="Times New Roman" w:hAnsi="Times New Roman" w:cs="Times New Roman"/>
          <w:sz w:val="24"/>
        </w:rPr>
        <w:t xml:space="preserve">%). </w:t>
      </w:r>
    </w:p>
    <w:p w:rsidR="0035473D" w:rsidRPr="0039765E" w:rsidRDefault="00501503" w:rsidP="004D0A6A">
      <w:pPr>
        <w:pStyle w:val="4"/>
        <w:numPr>
          <w:ilvl w:val="0"/>
          <w:numId w:val="9"/>
        </w:numPr>
        <w:shd w:val="clear" w:color="auto" w:fill="auto"/>
        <w:tabs>
          <w:tab w:val="left" w:pos="1446"/>
        </w:tabs>
        <w:spacing w:line="240" w:lineRule="auto"/>
        <w:ind w:left="20" w:right="20" w:firstLine="700"/>
        <w:rPr>
          <w:rFonts w:ascii="Times New Roman" w:hAnsi="Times New Roman" w:cs="Times New Roman"/>
          <w:sz w:val="6"/>
          <w:szCs w:val="2"/>
        </w:rPr>
      </w:pPr>
      <w:r w:rsidRPr="0039765E">
        <w:rPr>
          <w:rFonts w:ascii="Times New Roman" w:hAnsi="Times New Roman" w:cs="Times New Roman"/>
          <w:sz w:val="24"/>
          <w:szCs w:val="2"/>
        </w:rPr>
        <w:t>У</w:t>
      </w:r>
      <w:r w:rsidR="0035473D" w:rsidRPr="0039765E">
        <w:rPr>
          <w:rFonts w:ascii="Times New Roman" w:hAnsi="Times New Roman" w:cs="Times New Roman"/>
          <w:sz w:val="24"/>
        </w:rPr>
        <w:t xml:space="preserve">дельный  вес численности детей, 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</w:t>
      </w:r>
      <w:r w:rsidR="0039765E" w:rsidRPr="0039765E">
        <w:rPr>
          <w:rFonts w:ascii="Times New Roman" w:hAnsi="Times New Roman" w:cs="Times New Roman"/>
          <w:sz w:val="24"/>
        </w:rPr>
        <w:t>остался стабильным 1,8%</w:t>
      </w:r>
    </w:p>
    <w:p w:rsidR="00350852" w:rsidRPr="0039765E" w:rsidRDefault="00350852" w:rsidP="004D0A6A">
      <w:pPr>
        <w:pStyle w:val="4"/>
        <w:shd w:val="clear" w:color="auto" w:fill="auto"/>
        <w:tabs>
          <w:tab w:val="left" w:pos="1446"/>
        </w:tabs>
        <w:spacing w:line="240" w:lineRule="auto"/>
        <w:ind w:left="720" w:right="20" w:firstLine="0"/>
        <w:rPr>
          <w:rFonts w:ascii="Times New Roman" w:hAnsi="Times New Roman" w:cs="Times New Roman"/>
          <w:sz w:val="6"/>
          <w:szCs w:val="2"/>
        </w:rPr>
      </w:pPr>
    </w:p>
    <w:p w:rsidR="0035473D" w:rsidRPr="0039765E" w:rsidRDefault="0035473D" w:rsidP="004D0A6A">
      <w:pPr>
        <w:pStyle w:val="4"/>
        <w:framePr w:w="286" w:h="60" w:hRule="exact" w:wrap="around" w:vAnchor="page" w:hAnchor="page" w:x="11626" w:y="16772"/>
        <w:shd w:val="clear" w:color="auto" w:fill="auto"/>
        <w:spacing w:line="240" w:lineRule="auto"/>
        <w:ind w:left="20" w:right="20" w:firstLine="700"/>
        <w:rPr>
          <w:rFonts w:ascii="Times New Roman" w:hAnsi="Times New Roman" w:cs="Times New Roman"/>
          <w:sz w:val="24"/>
        </w:rPr>
      </w:pPr>
    </w:p>
    <w:p w:rsidR="0035473D" w:rsidRPr="0039765E" w:rsidRDefault="00350852" w:rsidP="004D0A6A">
      <w:pPr>
        <w:pStyle w:val="4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sz w:val="6"/>
          <w:szCs w:val="2"/>
          <w:highlight w:val="yellow"/>
        </w:rPr>
      </w:pPr>
      <w:r w:rsidRPr="0039765E">
        <w:rPr>
          <w:rFonts w:ascii="Times New Roman" w:hAnsi="Times New Roman" w:cs="Times New Roman"/>
          <w:sz w:val="24"/>
        </w:rPr>
        <w:tab/>
        <w:t>1.1.4.</w:t>
      </w:r>
      <w:r w:rsidR="0035473D" w:rsidRPr="0039765E">
        <w:rPr>
          <w:rFonts w:ascii="Times New Roman" w:hAnsi="Times New Roman" w:cs="Times New Roman"/>
          <w:sz w:val="24"/>
        </w:rPr>
        <w:t>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детьми,  составила в группах компенсирующей направленности 12 ч</w:t>
      </w:r>
      <w:r w:rsidR="0039765E" w:rsidRPr="0039765E">
        <w:rPr>
          <w:rFonts w:ascii="Times New Roman" w:hAnsi="Times New Roman" w:cs="Times New Roman"/>
          <w:sz w:val="24"/>
        </w:rPr>
        <w:t>еловек (эти группы посещают 2,8</w:t>
      </w:r>
      <w:r w:rsidR="0035473D" w:rsidRPr="0039765E">
        <w:rPr>
          <w:rFonts w:ascii="Times New Roman" w:hAnsi="Times New Roman" w:cs="Times New Roman"/>
          <w:sz w:val="24"/>
        </w:rPr>
        <w:t xml:space="preserve">% детей), в группах </w:t>
      </w:r>
      <w:proofErr w:type="spellStart"/>
      <w:r w:rsidR="0035473D" w:rsidRPr="0039765E">
        <w:rPr>
          <w:rFonts w:ascii="Times New Roman" w:hAnsi="Times New Roman" w:cs="Times New Roman"/>
          <w:sz w:val="24"/>
        </w:rPr>
        <w:t>общеразвивающей</w:t>
      </w:r>
      <w:proofErr w:type="spellEnd"/>
      <w:r w:rsidR="0035473D" w:rsidRPr="0039765E">
        <w:rPr>
          <w:rFonts w:ascii="Times New Roman" w:hAnsi="Times New Roman" w:cs="Times New Roman"/>
          <w:sz w:val="24"/>
        </w:rPr>
        <w:t xml:space="preserve"> направленности -  21 человек, </w:t>
      </w:r>
      <w:r w:rsidR="0039765E" w:rsidRPr="0039765E">
        <w:rPr>
          <w:rFonts w:ascii="Times New Roman" w:hAnsi="Times New Roman" w:cs="Times New Roman"/>
          <w:sz w:val="24"/>
        </w:rPr>
        <w:t>причем эти группы  посещают 97,2</w:t>
      </w:r>
      <w:r w:rsidR="0035473D" w:rsidRPr="0039765E">
        <w:rPr>
          <w:rFonts w:ascii="Times New Roman" w:hAnsi="Times New Roman" w:cs="Times New Roman"/>
          <w:sz w:val="24"/>
        </w:rPr>
        <w:t xml:space="preserve">% детей (показатель 1.2.1). </w:t>
      </w:r>
    </w:p>
    <w:p w:rsidR="00173550" w:rsidRPr="00F240D3" w:rsidRDefault="00173550" w:rsidP="004D0A6A">
      <w:pPr>
        <w:pStyle w:val="ac"/>
        <w:jc w:val="both"/>
        <w:rPr>
          <w:rFonts w:ascii="Times New Roman" w:hAnsi="Times New Roman" w:cs="Times New Roman"/>
          <w:color w:val="FF0000"/>
        </w:rPr>
      </w:pPr>
    </w:p>
    <w:p w:rsidR="0035473D" w:rsidRPr="0039765E" w:rsidRDefault="0035473D" w:rsidP="004D0A6A">
      <w:pPr>
        <w:pStyle w:val="ac"/>
        <w:ind w:firstLine="708"/>
        <w:jc w:val="both"/>
        <w:rPr>
          <w:rFonts w:ascii="Times New Roman" w:hAnsi="Times New Roman" w:cs="Times New Roman"/>
        </w:rPr>
      </w:pPr>
      <w:r w:rsidRPr="0039765E">
        <w:rPr>
          <w:rFonts w:ascii="Times New Roman" w:hAnsi="Times New Roman" w:cs="Times New Roman"/>
        </w:rPr>
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 в 201</w:t>
      </w:r>
      <w:r w:rsidR="0039765E" w:rsidRPr="0039765E">
        <w:rPr>
          <w:rFonts w:ascii="Times New Roman" w:hAnsi="Times New Roman" w:cs="Times New Roman"/>
        </w:rPr>
        <w:t>8</w:t>
      </w:r>
      <w:r w:rsidRPr="0039765E">
        <w:rPr>
          <w:rFonts w:ascii="Times New Roman" w:hAnsi="Times New Roman" w:cs="Times New Roman"/>
        </w:rPr>
        <w:t xml:space="preserve"> году составила 10,</w:t>
      </w:r>
      <w:r w:rsidR="0039765E" w:rsidRPr="0039765E">
        <w:rPr>
          <w:rFonts w:ascii="Times New Roman" w:hAnsi="Times New Roman" w:cs="Times New Roman"/>
        </w:rPr>
        <w:t xml:space="preserve">2 </w:t>
      </w:r>
      <w:r w:rsidRPr="0039765E">
        <w:rPr>
          <w:rFonts w:ascii="Times New Roman" w:hAnsi="Times New Roman" w:cs="Times New Roman"/>
        </w:rPr>
        <w:t>(в 201</w:t>
      </w:r>
      <w:r w:rsidR="0039765E" w:rsidRPr="0039765E">
        <w:rPr>
          <w:rFonts w:ascii="Times New Roman" w:hAnsi="Times New Roman" w:cs="Times New Roman"/>
        </w:rPr>
        <w:t>7</w:t>
      </w:r>
      <w:r w:rsidRPr="0039765E">
        <w:rPr>
          <w:rFonts w:ascii="Times New Roman" w:hAnsi="Times New Roman" w:cs="Times New Roman"/>
        </w:rPr>
        <w:t xml:space="preserve"> году – </w:t>
      </w:r>
      <w:r w:rsidR="0039765E" w:rsidRPr="0039765E">
        <w:rPr>
          <w:rFonts w:ascii="Times New Roman" w:hAnsi="Times New Roman" w:cs="Times New Roman"/>
        </w:rPr>
        <w:t>10,5</w:t>
      </w:r>
      <w:r w:rsidRPr="0039765E">
        <w:rPr>
          <w:rFonts w:ascii="Times New Roman" w:hAnsi="Times New Roman" w:cs="Times New Roman"/>
        </w:rPr>
        <w:t xml:space="preserve">). </w:t>
      </w:r>
    </w:p>
    <w:p w:rsidR="00381DFC" w:rsidRPr="0039765E" w:rsidRDefault="00381DFC" w:rsidP="004D0A6A"/>
    <w:p w:rsidR="00381DFC" w:rsidRPr="0039765E" w:rsidRDefault="00381DFC" w:rsidP="004D0A6A"/>
    <w:p w:rsidR="00381DFC" w:rsidRPr="00F240D3" w:rsidRDefault="00381DFC" w:rsidP="004D0A6A">
      <w:pPr>
        <w:rPr>
          <w:color w:val="FF0000"/>
        </w:rPr>
      </w:pPr>
    </w:p>
    <w:p w:rsidR="00381DFC" w:rsidRPr="00F240D3" w:rsidRDefault="00381DFC" w:rsidP="004D0A6A">
      <w:pPr>
        <w:rPr>
          <w:color w:val="FF0000"/>
        </w:rPr>
      </w:pPr>
    </w:p>
    <w:p w:rsidR="005329A8" w:rsidRDefault="005329A8" w:rsidP="004D0A6A">
      <w:pPr>
        <w:rPr>
          <w:color w:val="FF0000"/>
        </w:rPr>
      </w:pPr>
    </w:p>
    <w:p w:rsidR="00741192" w:rsidRPr="00F240D3" w:rsidRDefault="00741192" w:rsidP="004D0A6A">
      <w:pPr>
        <w:rPr>
          <w:color w:val="FF0000"/>
        </w:rPr>
      </w:pPr>
    </w:p>
    <w:p w:rsidR="00381DFC" w:rsidRPr="00F240D3" w:rsidRDefault="00381DFC" w:rsidP="004D0A6A">
      <w:pPr>
        <w:rPr>
          <w:color w:val="FF0000"/>
        </w:rPr>
      </w:pPr>
    </w:p>
    <w:p w:rsidR="00381DFC" w:rsidRPr="0039765E" w:rsidRDefault="00381DFC" w:rsidP="004D0A6A">
      <w:pPr>
        <w:jc w:val="center"/>
      </w:pPr>
      <w:r w:rsidRPr="0039765E">
        <w:t xml:space="preserve">Состав педагогических работников организаций, осуществляющих образовательную деятельность по </w:t>
      </w:r>
      <w:proofErr w:type="gramStart"/>
      <w:r w:rsidRPr="0039765E">
        <w:t>образовательным</w:t>
      </w:r>
      <w:proofErr w:type="gramEnd"/>
      <w:r w:rsidRPr="0039765E">
        <w:t xml:space="preserve"> программа дошкольного образования, присмотр и уход за детьми </w:t>
      </w:r>
    </w:p>
    <w:p w:rsidR="00381DFC" w:rsidRPr="0039765E" w:rsidRDefault="00381DFC" w:rsidP="004D0A6A">
      <w:pPr>
        <w:jc w:val="center"/>
      </w:pPr>
      <w:r w:rsidRPr="0039765E">
        <w:t>(показатель 1.3.2.)</w:t>
      </w:r>
    </w:p>
    <w:p w:rsidR="00350852" w:rsidRPr="00F240D3" w:rsidRDefault="00350852" w:rsidP="004D0A6A">
      <w:pPr>
        <w:jc w:val="center"/>
        <w:rPr>
          <w:color w:val="FF0000"/>
        </w:rPr>
      </w:pPr>
    </w:p>
    <w:p w:rsidR="00501503" w:rsidRPr="00F240D3" w:rsidRDefault="00501503" w:rsidP="004D0A6A">
      <w:pPr>
        <w:jc w:val="center"/>
        <w:rPr>
          <w:color w:val="FF0000"/>
        </w:rPr>
      </w:pPr>
    </w:p>
    <w:p w:rsidR="00AE39C1" w:rsidRPr="00F240D3" w:rsidRDefault="00AE39C1" w:rsidP="004D0A6A">
      <w:pPr>
        <w:jc w:val="center"/>
        <w:rPr>
          <w:color w:val="FF0000"/>
        </w:rPr>
      </w:pPr>
    </w:p>
    <w:p w:rsidR="00AE39C1" w:rsidRPr="00F240D3" w:rsidRDefault="00501503" w:rsidP="004D0A6A">
      <w:pPr>
        <w:jc w:val="center"/>
        <w:rPr>
          <w:color w:val="FF0000"/>
        </w:rPr>
      </w:pPr>
      <w:r w:rsidRPr="00F240D3">
        <w:rPr>
          <w:noProof/>
          <w:color w:val="FF0000"/>
        </w:rPr>
        <w:lastRenderedPageBreak/>
        <w:drawing>
          <wp:inline distT="0" distB="0" distL="0" distR="0">
            <wp:extent cx="5810250" cy="2552700"/>
            <wp:effectExtent l="19050" t="0" r="19050" b="0"/>
            <wp:docPr id="3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0852" w:rsidRPr="00F240D3" w:rsidRDefault="00350852" w:rsidP="004D0A6A">
      <w:pPr>
        <w:pStyle w:val="4"/>
        <w:shd w:val="clear" w:color="auto" w:fill="auto"/>
        <w:tabs>
          <w:tab w:val="left" w:pos="851"/>
        </w:tabs>
        <w:spacing w:line="240" w:lineRule="auto"/>
        <w:ind w:right="20" w:firstLine="0"/>
        <w:rPr>
          <w:rFonts w:ascii="Times New Roman" w:hAnsi="Times New Roman" w:cs="Times New Roman"/>
          <w:color w:val="FF0000"/>
          <w:sz w:val="24"/>
          <w:szCs w:val="2"/>
          <w:highlight w:val="yellow"/>
        </w:rPr>
      </w:pPr>
    </w:p>
    <w:p w:rsidR="0035473D" w:rsidRPr="00F240D3" w:rsidRDefault="0035473D" w:rsidP="004D0A6A">
      <w:pPr>
        <w:jc w:val="both"/>
        <w:rPr>
          <w:color w:val="FF0000"/>
          <w:sz w:val="2"/>
          <w:szCs w:val="2"/>
        </w:rPr>
      </w:pPr>
    </w:p>
    <w:p w:rsidR="0035473D" w:rsidRPr="00F240D3" w:rsidRDefault="0035473D" w:rsidP="004D0A6A">
      <w:pPr>
        <w:framePr w:wrap="around" w:vAnchor="page" w:hAnchor="page" w:x="7227" w:y="9264"/>
        <w:ind w:left="100"/>
        <w:jc w:val="both"/>
        <w:rPr>
          <w:color w:val="FF0000"/>
        </w:rPr>
      </w:pPr>
    </w:p>
    <w:p w:rsidR="0035473D" w:rsidRPr="00F240D3" w:rsidRDefault="0035473D" w:rsidP="004D0A6A">
      <w:pPr>
        <w:pStyle w:val="aa"/>
        <w:framePr w:wrap="around" w:vAnchor="page" w:hAnchor="page" w:x="6185" w:y="15557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color w:val="FF0000"/>
        </w:rPr>
      </w:pPr>
    </w:p>
    <w:p w:rsidR="0035473D" w:rsidRPr="00F240D3" w:rsidRDefault="0035473D" w:rsidP="004D0A6A">
      <w:pPr>
        <w:jc w:val="both"/>
        <w:rPr>
          <w:color w:val="FF0000"/>
        </w:rPr>
      </w:pPr>
    </w:p>
    <w:p w:rsidR="0035473D" w:rsidRPr="0039765E" w:rsidRDefault="0035473D" w:rsidP="004D0A6A">
      <w:pPr>
        <w:pStyle w:val="4"/>
        <w:numPr>
          <w:ilvl w:val="2"/>
          <w:numId w:val="16"/>
        </w:numPr>
        <w:shd w:val="clear" w:color="auto" w:fill="auto"/>
        <w:spacing w:after="360" w:line="240" w:lineRule="auto"/>
        <w:ind w:left="0" w:right="500" w:firstLine="567"/>
        <w:rPr>
          <w:rFonts w:ascii="Times New Roman" w:hAnsi="Times New Roman" w:cs="Times New Roman"/>
          <w:sz w:val="2"/>
          <w:szCs w:val="2"/>
        </w:rPr>
      </w:pPr>
      <w:r w:rsidRPr="0039765E">
        <w:rPr>
          <w:rFonts w:ascii="Times New Roman" w:hAnsi="Times New Roman" w:cs="Times New Roman"/>
          <w:sz w:val="24"/>
          <w:szCs w:val="24"/>
        </w:rPr>
        <w:t>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муниципальным образовательным организациям) составляет</w:t>
      </w:r>
      <w:r w:rsidRPr="0039765E">
        <w:rPr>
          <w:rFonts w:ascii="Times New Roman" w:hAnsi="Times New Roman" w:cs="Times New Roman"/>
          <w:sz w:val="2"/>
          <w:szCs w:val="2"/>
        </w:rPr>
        <w:t xml:space="preserve"> </w:t>
      </w:r>
      <w:r w:rsidRPr="0039765E">
        <w:rPr>
          <w:rFonts w:ascii="Times New Roman" w:hAnsi="Times New Roman" w:cs="Times New Roman"/>
          <w:sz w:val="24"/>
          <w:szCs w:val="24"/>
        </w:rPr>
        <w:t>102, 1 (в 201</w:t>
      </w:r>
      <w:r w:rsidR="0039765E" w:rsidRPr="0039765E">
        <w:rPr>
          <w:rFonts w:ascii="Times New Roman" w:hAnsi="Times New Roman" w:cs="Times New Roman"/>
          <w:sz w:val="24"/>
          <w:szCs w:val="24"/>
        </w:rPr>
        <w:t>7</w:t>
      </w:r>
      <w:r w:rsidRPr="0039765E">
        <w:rPr>
          <w:rFonts w:ascii="Times New Roman" w:hAnsi="Times New Roman" w:cs="Times New Roman"/>
          <w:sz w:val="24"/>
          <w:szCs w:val="24"/>
        </w:rPr>
        <w:t xml:space="preserve"> году -102,</w:t>
      </w:r>
      <w:r w:rsidR="0039765E" w:rsidRPr="0039765E">
        <w:rPr>
          <w:rFonts w:ascii="Times New Roman" w:hAnsi="Times New Roman" w:cs="Times New Roman"/>
          <w:sz w:val="24"/>
          <w:szCs w:val="24"/>
        </w:rPr>
        <w:t>1</w:t>
      </w:r>
      <w:r w:rsidRPr="0039765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B6CC6" w:rsidRPr="0039765E" w:rsidRDefault="0035473D" w:rsidP="004D0A6A">
      <w:pPr>
        <w:pStyle w:val="4"/>
        <w:numPr>
          <w:ilvl w:val="2"/>
          <w:numId w:val="16"/>
        </w:numPr>
        <w:shd w:val="clear" w:color="auto" w:fill="auto"/>
        <w:spacing w:after="360" w:line="240" w:lineRule="auto"/>
        <w:ind w:left="0" w:right="500" w:firstLine="567"/>
        <w:rPr>
          <w:rFonts w:ascii="Times New Roman" w:hAnsi="Times New Roman" w:cs="Times New Roman"/>
          <w:sz w:val="2"/>
          <w:szCs w:val="2"/>
        </w:rPr>
      </w:pPr>
      <w:r w:rsidRPr="0039765E">
        <w:rPr>
          <w:rFonts w:ascii="Times New Roman" w:hAnsi="Times New Roman" w:cs="Times New Roman"/>
          <w:sz w:val="24"/>
          <w:szCs w:val="24"/>
        </w:rPr>
        <w:t xml:space="preserve">Площадь помещений, </w:t>
      </w:r>
      <w:r w:rsidRPr="0039765E">
        <w:rPr>
          <w:rFonts w:ascii="Times New Roman" w:hAnsi="Times New Roman" w:cs="Times New Roman"/>
          <w:sz w:val="24"/>
        </w:rPr>
        <w:t>используемых непосредственно для нужд дошко</w:t>
      </w:r>
      <w:r w:rsidR="009B6CC6" w:rsidRPr="0039765E">
        <w:rPr>
          <w:rFonts w:ascii="Times New Roman" w:hAnsi="Times New Roman" w:cs="Times New Roman"/>
          <w:sz w:val="24"/>
        </w:rPr>
        <w:t xml:space="preserve">льных </w:t>
      </w:r>
      <w:r w:rsidRPr="0039765E">
        <w:rPr>
          <w:rFonts w:ascii="Times New Roman" w:hAnsi="Times New Roman" w:cs="Times New Roman"/>
          <w:sz w:val="24"/>
        </w:rPr>
        <w:t>образовательных организаций, в расчете на 1 ребенка составляет 7,</w:t>
      </w:r>
      <w:r w:rsidR="0039765E" w:rsidRPr="0039765E">
        <w:rPr>
          <w:rFonts w:ascii="Times New Roman" w:hAnsi="Times New Roman" w:cs="Times New Roman"/>
          <w:sz w:val="24"/>
        </w:rPr>
        <w:t>2</w:t>
      </w:r>
      <w:r w:rsidRPr="0039765E">
        <w:rPr>
          <w:rFonts w:ascii="Times New Roman" w:hAnsi="Times New Roman" w:cs="Times New Roman"/>
          <w:sz w:val="24"/>
        </w:rPr>
        <w:t>.</w:t>
      </w:r>
    </w:p>
    <w:p w:rsidR="009B6CC6" w:rsidRPr="0039765E" w:rsidRDefault="0035473D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sz w:val="24"/>
        </w:rPr>
      </w:pPr>
      <w:r w:rsidRPr="0039765E">
        <w:rPr>
          <w:rFonts w:ascii="Times New Roman" w:hAnsi="Times New Roman" w:cs="Times New Roman"/>
          <w:sz w:val="24"/>
        </w:rPr>
        <w:t>Все дошкольные образовательные организации имею</w:t>
      </w:r>
      <w:r w:rsidR="009B6CC6" w:rsidRPr="0039765E">
        <w:rPr>
          <w:rFonts w:ascii="Times New Roman" w:hAnsi="Times New Roman" w:cs="Times New Roman"/>
          <w:sz w:val="24"/>
        </w:rPr>
        <w:t>т</w:t>
      </w:r>
      <w:r w:rsidRPr="0039765E">
        <w:rPr>
          <w:rFonts w:ascii="Times New Roman" w:hAnsi="Times New Roman" w:cs="Times New Roman"/>
          <w:sz w:val="24"/>
        </w:rPr>
        <w:t xml:space="preserve"> все в</w:t>
      </w:r>
      <w:r w:rsidR="009B6CC6" w:rsidRPr="0039765E">
        <w:rPr>
          <w:rFonts w:ascii="Times New Roman" w:hAnsi="Times New Roman" w:cs="Times New Roman"/>
          <w:sz w:val="24"/>
        </w:rPr>
        <w:t xml:space="preserve">иды благоустройства. 64% имеет физкультурные залы. Число персональных компьютеров в расчете на  100 детей </w:t>
      </w:r>
      <w:r w:rsidR="0039765E" w:rsidRPr="0039765E">
        <w:rPr>
          <w:rFonts w:ascii="Times New Roman" w:hAnsi="Times New Roman" w:cs="Times New Roman"/>
          <w:sz w:val="24"/>
        </w:rPr>
        <w:t xml:space="preserve">составляет 0,3. </w:t>
      </w:r>
    </w:p>
    <w:p w:rsidR="00493F95" w:rsidRPr="0039765E" w:rsidRDefault="00493F95" w:rsidP="004D0A6A">
      <w:pPr>
        <w:ind w:firstLine="708"/>
        <w:jc w:val="both"/>
        <w:rPr>
          <w:rStyle w:val="FontStyle12"/>
          <w:sz w:val="24"/>
          <w:szCs w:val="24"/>
        </w:rPr>
      </w:pPr>
      <w:r w:rsidRPr="0039765E">
        <w:t xml:space="preserve">Огромное внимание в городе Вышний Волочек уделяется выполнению  государственной программы «Доступная среда». В рамках выполнения   Закона «Об образовании в Российской Федерации»  соблюдается равенство  прав граждан при приеме детей в дошкольные образовательные организации  с учетом льгот и преимуществ, установленных законодательством Российской Федерации для отдельных категорий граждан, а также удовлетворения потребностей населения в получении услуг дошкольного образования в организации. Все дети-инвалиды получают места в ДОО. На 01.01. 2018 года детские сады посещают  </w:t>
      </w:r>
      <w:r w:rsidR="0039765E">
        <w:t>2</w:t>
      </w:r>
      <w:r w:rsidRPr="0039765E">
        <w:t>1 ребенок- инвалид,  и   родительская плата</w:t>
      </w:r>
      <w:r w:rsidRPr="0039765E">
        <w:rPr>
          <w:b/>
        </w:rPr>
        <w:t xml:space="preserve"> </w:t>
      </w:r>
      <w:r w:rsidRPr="0039765E">
        <w:t>за  присмотр и уход за данными детьми   не взимается.</w:t>
      </w:r>
      <w:r w:rsidRPr="0039765E">
        <w:rPr>
          <w:rStyle w:val="FontStyle12"/>
          <w:sz w:val="24"/>
          <w:szCs w:val="24"/>
        </w:rPr>
        <w:t xml:space="preserve">  Для таких детей  созданы все необходимые  условия для их обучения, воспитания и развития,  с учетом особенностей их психофизического развития, индивидуальных возможностей, обеспечивающих  коррекцию нарушений развития и социальную адаптацию данных воспитанников. </w:t>
      </w:r>
    </w:p>
    <w:p w:rsidR="00493F95" w:rsidRPr="0039765E" w:rsidRDefault="00493F95" w:rsidP="004D0A6A">
      <w:pPr>
        <w:jc w:val="both"/>
        <w:rPr>
          <w:shd w:val="clear" w:color="auto" w:fill="FFFFFF"/>
        </w:rPr>
      </w:pPr>
      <w:r w:rsidRPr="00F240D3">
        <w:rPr>
          <w:rStyle w:val="FontStyle12"/>
          <w:color w:val="FF0000"/>
          <w:sz w:val="24"/>
          <w:szCs w:val="24"/>
        </w:rPr>
        <w:t xml:space="preserve">    </w:t>
      </w:r>
      <w:r w:rsidR="00C76ED9" w:rsidRPr="00F240D3">
        <w:rPr>
          <w:rStyle w:val="FontStyle12"/>
          <w:color w:val="FF0000"/>
          <w:sz w:val="24"/>
          <w:szCs w:val="24"/>
        </w:rPr>
        <w:tab/>
      </w:r>
      <w:r w:rsidRPr="0039765E">
        <w:rPr>
          <w:rStyle w:val="FontStyle12"/>
          <w:sz w:val="24"/>
          <w:szCs w:val="24"/>
        </w:rPr>
        <w:t xml:space="preserve"> Так, в МБДОУ «Детский сад №8» успешно внедрена система инклюзивного образования, где  функционируют группы  для детей с особыми образовательными потребностями и детей нормы,  проводится </w:t>
      </w:r>
      <w:r w:rsidRPr="0039765E">
        <w:rPr>
          <w:shd w:val="clear" w:color="auto" w:fill="FFFFFF"/>
        </w:rPr>
        <w:t>совместное обучение дошкольников с разными стартовыми возможностями, созданы специальные условия для их воспитания и обучения</w:t>
      </w:r>
      <w:r w:rsidRPr="0039765E">
        <w:rPr>
          <w:rStyle w:val="FontStyle12"/>
          <w:sz w:val="24"/>
          <w:szCs w:val="24"/>
        </w:rPr>
        <w:t>, проводятся совместные праздники, досуги и другие мероприятия</w:t>
      </w:r>
      <w:r w:rsidRPr="0039765E">
        <w:rPr>
          <w:shd w:val="clear" w:color="auto" w:fill="FFFFFF"/>
        </w:rPr>
        <w:t xml:space="preserve">.   </w:t>
      </w:r>
      <w:r w:rsidRPr="0039765E">
        <w:rPr>
          <w:rStyle w:val="FontStyle12"/>
          <w:sz w:val="24"/>
          <w:szCs w:val="24"/>
        </w:rPr>
        <w:t xml:space="preserve">С сентября 2016 года учителя- дефектологи на базе сада  осуществляют свои занятия в сенсорной комнате со всеми категориями воспитанников </w:t>
      </w:r>
      <w:r w:rsidRPr="0039765E">
        <w:rPr>
          <w:shd w:val="clear" w:color="auto" w:fill="FFFFFF"/>
        </w:rPr>
        <w:t xml:space="preserve">для релаксации, снятия стресса и расслабления. В этой комнате размещено уникальное оборудование – или специальное, или сделанное собственными руками – позволяющее педагогам   работать со своими подопечными, проводить профилактику  и даже лечение нервной системы и органов чувств.  </w:t>
      </w:r>
    </w:p>
    <w:p w:rsidR="00493F95" w:rsidRPr="0039765E" w:rsidRDefault="00493F95" w:rsidP="004D0A6A">
      <w:pPr>
        <w:ind w:firstLine="708"/>
        <w:contextualSpacing/>
        <w:jc w:val="both"/>
      </w:pPr>
      <w:r w:rsidRPr="0039765E">
        <w:rPr>
          <w:shd w:val="clear" w:color="auto" w:fill="FFFFFF"/>
        </w:rPr>
        <w:lastRenderedPageBreak/>
        <w:t xml:space="preserve">В МБДОУ «Детский сад №9» </w:t>
      </w:r>
      <w:r w:rsidRPr="0039765E">
        <w:t xml:space="preserve">успешно организована работа по коррекции речевых нарушений у детей, начиная  с 5-ти летнего возраста.   </w:t>
      </w:r>
      <w:proofErr w:type="gramStart"/>
      <w:r w:rsidRPr="0039765E">
        <w:t xml:space="preserve">Квалифицированные учителя- логопеды, в свете </w:t>
      </w:r>
      <w:r w:rsidR="00C76ED9" w:rsidRPr="0039765E">
        <w:t xml:space="preserve"> </w:t>
      </w:r>
      <w:r w:rsidRPr="0039765E">
        <w:t>реализации ФГОС ДО,   наряду с приоритетными направлениями: укрепление физического и психического здоровья детей, их эмоционального благополучия,  создания благоприятных условий развития детей в соответствии с их возрастными особенностями,  целенаправленно   проводят  коррекцию речевых нарушений дошкольников,  формирования предпосылок к учебной деятельности, формирование и развитие интеллектуальной и коммуникативной компетентности  дошкольников с речевыми нарушениями.</w:t>
      </w:r>
      <w:proofErr w:type="gramEnd"/>
    </w:p>
    <w:p w:rsidR="00493F95" w:rsidRPr="0039765E" w:rsidRDefault="00493F95" w:rsidP="004D0A6A">
      <w:pPr>
        <w:contextualSpacing/>
        <w:jc w:val="both"/>
      </w:pPr>
      <w:r w:rsidRPr="0039765E">
        <w:br/>
        <w:t xml:space="preserve">        </w:t>
      </w:r>
      <w:r w:rsidRPr="0039765E">
        <w:rPr>
          <w:shd w:val="clear" w:color="auto" w:fill="FFFFFF"/>
        </w:rPr>
        <w:t>В МБДОУ «Детский сад №19» осуществляется квалифицированная работа с детьми с нарушением зрения</w:t>
      </w:r>
      <w:r w:rsidRPr="0039765E">
        <w:t>, где созданы все  условия для обучения, воспитания и развития таких обучающихся, включающие в себя использование адаптированных общеобразовательных программ и методов обучения и воспитания, проведение лечебных восстановительных мероприятий в офтальмологическом кабинете с врачом- офтальмологом и сестро</w:t>
      </w:r>
      <w:proofErr w:type="gramStart"/>
      <w:r w:rsidRPr="0039765E">
        <w:t>й-</w:t>
      </w:r>
      <w:proofErr w:type="gramEnd"/>
      <w:r w:rsidRPr="0039765E">
        <w:t xml:space="preserve"> </w:t>
      </w:r>
      <w:proofErr w:type="spellStart"/>
      <w:r w:rsidRPr="0039765E">
        <w:t>ортоптисткой</w:t>
      </w:r>
      <w:proofErr w:type="spellEnd"/>
      <w:r w:rsidRPr="0039765E">
        <w:t xml:space="preserve">,  проведение групповых и индивидуальных коррекционных занятий с учителем- дефектологом,  и другие </w:t>
      </w:r>
      <w:proofErr w:type="gramStart"/>
      <w:r w:rsidRPr="0039765E">
        <w:t>условия,  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A85900" w:rsidRPr="0039765E" w:rsidRDefault="009B6CC6" w:rsidP="004D0A6A">
      <w:pPr>
        <w:ind w:firstLine="708"/>
        <w:jc w:val="both"/>
      </w:pPr>
      <w:r w:rsidRPr="00F240D3">
        <w:rPr>
          <w:color w:val="FF0000"/>
        </w:rPr>
        <w:t xml:space="preserve"> </w:t>
      </w:r>
      <w:bookmarkStart w:id="1" w:name="sub_1151"/>
      <w:r w:rsidRPr="0039765E">
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</w:r>
      <w:bookmarkEnd w:id="1"/>
      <w:r w:rsidRPr="0039765E">
        <w:t xml:space="preserve">, составляет </w:t>
      </w:r>
      <w:r w:rsidR="0039765E" w:rsidRPr="0039765E">
        <w:t>2,8</w:t>
      </w:r>
      <w:r w:rsidRPr="0039765E">
        <w:t xml:space="preserve"> % (в 201</w:t>
      </w:r>
      <w:r w:rsidR="0039765E" w:rsidRPr="0039765E">
        <w:t>7</w:t>
      </w:r>
      <w:r w:rsidRPr="0039765E">
        <w:t xml:space="preserve"> году – 3,1%).</w:t>
      </w:r>
    </w:p>
    <w:p w:rsidR="00173550" w:rsidRPr="00F240D3" w:rsidRDefault="00173550" w:rsidP="004D0A6A">
      <w:pPr>
        <w:ind w:firstLine="708"/>
        <w:jc w:val="both"/>
        <w:rPr>
          <w:color w:val="FF0000"/>
        </w:rPr>
      </w:pPr>
    </w:p>
    <w:p w:rsidR="009B6CC6" w:rsidRPr="0039765E" w:rsidRDefault="009B6CC6" w:rsidP="004D0A6A">
      <w:pPr>
        <w:pStyle w:val="ac"/>
        <w:ind w:firstLine="708"/>
        <w:jc w:val="both"/>
      </w:pPr>
      <w:r w:rsidRPr="0039765E">
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составляет </w:t>
      </w:r>
      <w:r w:rsidR="0039765E" w:rsidRPr="0039765E">
        <w:t>0,9</w:t>
      </w:r>
      <w:r w:rsidRPr="0039765E">
        <w:t xml:space="preserve">% </w:t>
      </w:r>
      <w:proofErr w:type="gramStart"/>
      <w:r w:rsidRPr="0039765E">
        <w:t xml:space="preserve">( </w:t>
      </w:r>
      <w:proofErr w:type="gramEnd"/>
      <w:r w:rsidRPr="0039765E">
        <w:t>в 201</w:t>
      </w:r>
      <w:r w:rsidR="0039765E" w:rsidRPr="0039765E">
        <w:t>7 году – 1,4</w:t>
      </w:r>
      <w:r w:rsidRPr="0039765E">
        <w:t xml:space="preserve">%). </w:t>
      </w:r>
    </w:p>
    <w:p w:rsidR="00173550" w:rsidRPr="00F240D3" w:rsidRDefault="00173550" w:rsidP="004D0A6A">
      <w:pPr>
        <w:rPr>
          <w:color w:val="FF0000"/>
        </w:rPr>
      </w:pPr>
    </w:p>
    <w:p w:rsidR="009B6CC6" w:rsidRPr="00741192" w:rsidRDefault="009B6CC6" w:rsidP="004D0A6A">
      <w:pPr>
        <w:pStyle w:val="ac"/>
        <w:ind w:firstLine="708"/>
        <w:jc w:val="both"/>
      </w:pPr>
      <w:r w:rsidRPr="00741192">
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</w:r>
    </w:p>
    <w:p w:rsidR="00381DFC" w:rsidRPr="00741192" w:rsidRDefault="00381DFC" w:rsidP="004D0A6A">
      <w:pPr>
        <w:ind w:firstLine="708"/>
      </w:pPr>
    </w:p>
    <w:p w:rsidR="00381DFC" w:rsidRPr="00F240D3" w:rsidRDefault="00381DFC" w:rsidP="004D0A6A">
      <w:pPr>
        <w:ind w:firstLine="708"/>
        <w:rPr>
          <w:color w:val="FF0000"/>
        </w:rPr>
      </w:pPr>
    </w:p>
    <w:p w:rsidR="003A7691" w:rsidRPr="00F240D3" w:rsidRDefault="00381DFC" w:rsidP="004D0A6A">
      <w:pPr>
        <w:ind w:firstLine="708"/>
        <w:jc w:val="center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5314950" cy="272415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7691" w:rsidRPr="00F240D3" w:rsidRDefault="003A7691" w:rsidP="004D0A6A">
      <w:pPr>
        <w:ind w:firstLine="708"/>
        <w:rPr>
          <w:color w:val="FF0000"/>
        </w:rPr>
      </w:pPr>
    </w:p>
    <w:p w:rsidR="00032563" w:rsidRPr="00741192" w:rsidRDefault="003A7691" w:rsidP="004D0A6A">
      <w:pPr>
        <w:pStyle w:val="ac"/>
        <w:ind w:firstLine="708"/>
      </w:pPr>
      <w:r w:rsidRPr="00741192">
        <w:t xml:space="preserve"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</w:t>
      </w:r>
      <w:r w:rsidRPr="00741192">
        <w:lastRenderedPageBreak/>
        <w:t>комбинированной направленности, по группам:</w:t>
      </w:r>
    </w:p>
    <w:p w:rsidR="00032563" w:rsidRPr="00F240D3" w:rsidRDefault="00032563" w:rsidP="004D0A6A">
      <w:pPr>
        <w:ind w:firstLine="708"/>
        <w:rPr>
          <w:color w:val="FF0000"/>
        </w:rPr>
      </w:pPr>
    </w:p>
    <w:p w:rsidR="00032563" w:rsidRPr="00F240D3" w:rsidRDefault="00032563" w:rsidP="004D0A6A">
      <w:pPr>
        <w:ind w:firstLine="708"/>
        <w:jc w:val="center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5210175" cy="21907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2563" w:rsidRPr="00F240D3" w:rsidRDefault="00032563" w:rsidP="004D0A6A">
      <w:pPr>
        <w:ind w:firstLine="708"/>
        <w:rPr>
          <w:color w:val="FF0000"/>
        </w:rPr>
      </w:pPr>
      <w:bookmarkStart w:id="2" w:name="sub_1171"/>
    </w:p>
    <w:p w:rsidR="00032563" w:rsidRPr="00F240D3" w:rsidRDefault="00032563" w:rsidP="004D0A6A">
      <w:pPr>
        <w:ind w:firstLine="708"/>
        <w:rPr>
          <w:color w:val="FF0000"/>
        </w:rPr>
      </w:pPr>
    </w:p>
    <w:p w:rsidR="00F50577" w:rsidRPr="00F240D3" w:rsidRDefault="00F50577" w:rsidP="004D0A6A">
      <w:pPr>
        <w:ind w:firstLine="708"/>
        <w:rPr>
          <w:color w:val="FF0000"/>
        </w:rPr>
      </w:pPr>
    </w:p>
    <w:p w:rsidR="00F50577" w:rsidRPr="00F240D3" w:rsidRDefault="00F50577" w:rsidP="004D0A6A">
      <w:pPr>
        <w:ind w:firstLine="708"/>
        <w:rPr>
          <w:color w:val="FF0000"/>
        </w:rPr>
      </w:pPr>
    </w:p>
    <w:p w:rsidR="00497EFC" w:rsidRPr="00741192" w:rsidRDefault="00497EFC" w:rsidP="004D0A6A">
      <w:pPr>
        <w:ind w:firstLine="708"/>
        <w:jc w:val="both"/>
      </w:pPr>
      <w:r w:rsidRPr="00741192">
        <w:t xml:space="preserve">1.7.1. </w:t>
      </w:r>
      <w:proofErr w:type="gramStart"/>
      <w:r w:rsidRPr="00741192">
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</w:t>
      </w:r>
      <w:bookmarkEnd w:id="2"/>
      <w:r w:rsidR="00173550" w:rsidRPr="00741192">
        <w:t xml:space="preserve"> составил 100% (т.е. изменений не было). </w:t>
      </w:r>
      <w:proofErr w:type="gramEnd"/>
    </w:p>
    <w:p w:rsidR="00173550" w:rsidRPr="00F240D3" w:rsidRDefault="00173550" w:rsidP="004D0A6A">
      <w:pPr>
        <w:ind w:firstLine="708"/>
        <w:jc w:val="both"/>
        <w:rPr>
          <w:color w:val="FF0000"/>
        </w:rPr>
      </w:pPr>
    </w:p>
    <w:p w:rsidR="00173550" w:rsidRPr="0039765E" w:rsidRDefault="00173550" w:rsidP="004D0A6A">
      <w:pPr>
        <w:pStyle w:val="ac"/>
        <w:ind w:firstLine="708"/>
        <w:jc w:val="both"/>
      </w:pPr>
      <w:r w:rsidRPr="0039765E">
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</w:t>
      </w:r>
      <w:r w:rsidR="008D0243" w:rsidRPr="0039765E">
        <w:t xml:space="preserve">ания, присмотр и уход за детьми, составили  </w:t>
      </w:r>
      <w:r w:rsidR="0039765E" w:rsidRPr="0039765E">
        <w:t>88,8</w:t>
      </w:r>
      <w:r w:rsidR="008D0243" w:rsidRPr="0039765E">
        <w:t xml:space="preserve"> тыс. руб. </w:t>
      </w:r>
    </w:p>
    <w:p w:rsidR="00173550" w:rsidRPr="0039765E" w:rsidRDefault="00173550" w:rsidP="004D0A6A">
      <w:pPr>
        <w:jc w:val="both"/>
      </w:pPr>
    </w:p>
    <w:p w:rsidR="00497EFC" w:rsidRPr="0039765E" w:rsidRDefault="00497EFC" w:rsidP="004D0A6A">
      <w:pPr>
        <w:pStyle w:val="4"/>
        <w:shd w:val="clear" w:color="auto" w:fill="auto"/>
        <w:spacing w:line="240" w:lineRule="auto"/>
        <w:ind w:right="140" w:firstLine="708"/>
        <w:rPr>
          <w:rFonts w:ascii="Times New Roman" w:hAnsi="Times New Roman" w:cs="Times New Roman"/>
          <w:sz w:val="24"/>
        </w:rPr>
      </w:pPr>
      <w:r w:rsidRPr="0039765E">
        <w:rPr>
          <w:rFonts w:ascii="Times New Roman" w:hAnsi="Times New Roman" w:cs="Times New Roman"/>
          <w:sz w:val="24"/>
        </w:rPr>
        <w:t xml:space="preserve">Удельный вес числа </w:t>
      </w:r>
      <w:r w:rsidR="00173550" w:rsidRPr="0039765E">
        <w:rPr>
          <w:rFonts w:ascii="Times New Roman" w:hAnsi="Times New Roman" w:cs="Times New Roman"/>
          <w:sz w:val="24"/>
        </w:rPr>
        <w:t>зданий дошкольных образовательных организаций, находящихся в аварийном состоянии или требующих ка</w:t>
      </w:r>
      <w:r w:rsidR="00032563" w:rsidRPr="0039765E">
        <w:rPr>
          <w:rFonts w:ascii="Times New Roman" w:hAnsi="Times New Roman" w:cs="Times New Roman"/>
          <w:sz w:val="24"/>
        </w:rPr>
        <w:t xml:space="preserve">питального ремонта составил 0% (показатели 1.9.1.-1.9.2.). </w:t>
      </w:r>
    </w:p>
    <w:p w:rsidR="00173550" w:rsidRPr="00F240D3" w:rsidRDefault="00173550" w:rsidP="004D0A6A">
      <w:pPr>
        <w:pStyle w:val="4"/>
        <w:shd w:val="clear" w:color="auto" w:fill="auto"/>
        <w:spacing w:line="240" w:lineRule="auto"/>
        <w:ind w:right="140" w:firstLine="708"/>
        <w:rPr>
          <w:rFonts w:ascii="Times New Roman" w:hAnsi="Times New Roman" w:cs="Times New Roman"/>
          <w:color w:val="FF0000"/>
          <w:sz w:val="24"/>
        </w:rPr>
      </w:pPr>
    </w:p>
    <w:p w:rsidR="00173550" w:rsidRPr="0039765E" w:rsidRDefault="00173550" w:rsidP="004D0A6A">
      <w:pPr>
        <w:pStyle w:val="4"/>
        <w:shd w:val="clear" w:color="auto" w:fill="auto"/>
        <w:spacing w:line="240" w:lineRule="auto"/>
        <w:ind w:right="140" w:firstLine="708"/>
        <w:rPr>
          <w:rFonts w:ascii="Times New Roman" w:hAnsi="Times New Roman" w:cs="Times New Roman"/>
          <w:b/>
          <w:i/>
          <w:sz w:val="24"/>
        </w:rPr>
      </w:pPr>
      <w:r w:rsidRPr="0039765E">
        <w:rPr>
          <w:rFonts w:ascii="Times New Roman" w:hAnsi="Times New Roman" w:cs="Times New Roman"/>
          <w:b/>
          <w:i/>
          <w:sz w:val="24"/>
        </w:rPr>
        <w:t xml:space="preserve">Выводы: </w:t>
      </w:r>
    </w:p>
    <w:p w:rsidR="00F50577" w:rsidRPr="0039765E" w:rsidRDefault="00656EEC" w:rsidP="004D0A6A">
      <w:pPr>
        <w:contextualSpacing/>
        <w:jc w:val="both"/>
      </w:pPr>
      <w:r w:rsidRPr="0039765E">
        <w:t xml:space="preserve">           </w:t>
      </w:r>
      <w:proofErr w:type="gramStart"/>
      <w:r w:rsidRPr="0039765E">
        <w:t xml:space="preserve">В качестве проблем, с которыми мы продолжаем сталкиваться  при решении задачи обеспечения доступности дошкольного образования,  является желание родителей получить место в детские сады только рядом с домом, что не всегда возможно в условиях большой плотности в центральной и привокзальной части города, хотя принцип территориальной закрепленности образовательных организаций к месту проживания детей весьма актуален. </w:t>
      </w:r>
      <w:proofErr w:type="gramEnd"/>
    </w:p>
    <w:p w:rsidR="00F50577" w:rsidRPr="00F240D3" w:rsidRDefault="00F50577" w:rsidP="004D0A6A">
      <w:pPr>
        <w:contextualSpacing/>
        <w:jc w:val="both"/>
        <w:rPr>
          <w:color w:val="FF0000"/>
        </w:rPr>
      </w:pPr>
    </w:p>
    <w:p w:rsidR="00F50577" w:rsidRPr="00F240D3" w:rsidRDefault="00F50577" w:rsidP="004D0A6A">
      <w:pPr>
        <w:contextualSpacing/>
        <w:jc w:val="both"/>
        <w:rPr>
          <w:color w:val="FF0000"/>
        </w:rPr>
      </w:pPr>
    </w:p>
    <w:p w:rsidR="00497EFC" w:rsidRPr="0039765E" w:rsidRDefault="00497EFC" w:rsidP="004D0A6A">
      <w:pPr>
        <w:contextualSpacing/>
        <w:jc w:val="center"/>
      </w:pPr>
    </w:p>
    <w:p w:rsidR="00173550" w:rsidRPr="0039765E" w:rsidRDefault="00173550" w:rsidP="004D0A6A">
      <w:pPr>
        <w:pStyle w:val="a5"/>
        <w:numPr>
          <w:ilvl w:val="0"/>
          <w:numId w:val="16"/>
        </w:numPr>
        <w:spacing w:line="240" w:lineRule="auto"/>
        <w:jc w:val="center"/>
        <w:rPr>
          <w:rFonts w:ascii="Times New Roman" w:hAnsi="Times New Roman"/>
          <w:b/>
          <w:sz w:val="24"/>
        </w:rPr>
      </w:pPr>
      <w:r w:rsidRPr="0039765E">
        <w:rPr>
          <w:rFonts w:ascii="Times New Roman" w:hAnsi="Times New Roman"/>
          <w:b/>
          <w:sz w:val="24"/>
        </w:rPr>
        <w:t>Сведения о развитии начального общего образования, основного общего образования и среднего общего образования</w:t>
      </w:r>
    </w:p>
    <w:p w:rsidR="00136DC9" w:rsidRPr="00F240D3" w:rsidRDefault="00136DC9" w:rsidP="004D0A6A">
      <w:pPr>
        <w:pStyle w:val="a5"/>
        <w:spacing w:line="240" w:lineRule="auto"/>
        <w:ind w:left="540"/>
        <w:rPr>
          <w:rFonts w:ascii="Times New Roman" w:hAnsi="Times New Roman"/>
          <w:b/>
          <w:color w:val="FF0000"/>
          <w:sz w:val="24"/>
        </w:rPr>
      </w:pPr>
    </w:p>
    <w:p w:rsidR="00136DC9" w:rsidRPr="00741192" w:rsidRDefault="00136DC9" w:rsidP="004D0A6A">
      <w:pPr>
        <w:pStyle w:val="a5"/>
        <w:spacing w:line="240" w:lineRule="auto"/>
        <w:ind w:left="0" w:firstLine="567"/>
        <w:rPr>
          <w:rFonts w:ascii="Times New Roman" w:hAnsi="Times New Roman"/>
          <w:sz w:val="24"/>
        </w:rPr>
      </w:pPr>
      <w:r w:rsidRPr="00741192">
        <w:rPr>
          <w:rFonts w:ascii="Times New Roman" w:hAnsi="Times New Roman"/>
          <w:sz w:val="24"/>
        </w:rPr>
        <w:t>В городе Вышний Волочек функционируют 12 муниципальных общеобразовательных организаций, из них:</w:t>
      </w:r>
    </w:p>
    <w:p w:rsidR="00136DC9" w:rsidRPr="00741192" w:rsidRDefault="00A511B3" w:rsidP="004D0A6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</w:rPr>
      </w:pPr>
      <w:r w:rsidRPr="00741192">
        <w:rPr>
          <w:rFonts w:ascii="Times New Roman" w:hAnsi="Times New Roman"/>
          <w:sz w:val="24"/>
        </w:rPr>
        <w:t>2 организации инновационного типа – МБОУ «Гимназия №2» и Лицей № 15</w:t>
      </w:r>
    </w:p>
    <w:p w:rsidR="00A511B3" w:rsidRPr="00741192" w:rsidRDefault="00A511B3" w:rsidP="004D0A6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</w:rPr>
      </w:pPr>
      <w:r w:rsidRPr="00741192">
        <w:rPr>
          <w:rFonts w:ascii="Times New Roman" w:hAnsi="Times New Roman"/>
          <w:sz w:val="24"/>
        </w:rPr>
        <w:t>10 общеобразовательных организаций</w:t>
      </w:r>
    </w:p>
    <w:p w:rsidR="00A511B3" w:rsidRPr="00741192" w:rsidRDefault="00A511B3" w:rsidP="004D0A6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</w:rPr>
      </w:pPr>
      <w:r w:rsidRPr="00741192">
        <w:rPr>
          <w:rFonts w:ascii="Times New Roman" w:hAnsi="Times New Roman"/>
          <w:sz w:val="24"/>
        </w:rPr>
        <w:lastRenderedPageBreak/>
        <w:t>МБОУ «Школа №4», реализующая адаптированные основные общеобразовательные программы для детей с ЗПР и с интеллектуальной недостаточностью</w:t>
      </w:r>
    </w:p>
    <w:p w:rsidR="00A511B3" w:rsidRPr="00741192" w:rsidRDefault="00A511B3" w:rsidP="004D0A6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</w:rPr>
      </w:pPr>
      <w:r w:rsidRPr="00741192">
        <w:rPr>
          <w:rFonts w:ascii="Times New Roman" w:hAnsi="Times New Roman"/>
          <w:sz w:val="24"/>
        </w:rPr>
        <w:t>вечерняя (сменн</w:t>
      </w:r>
      <w:r w:rsidR="003B7C98" w:rsidRPr="00741192">
        <w:rPr>
          <w:rFonts w:ascii="Times New Roman" w:hAnsi="Times New Roman"/>
          <w:sz w:val="24"/>
        </w:rPr>
        <w:t>а</w:t>
      </w:r>
      <w:r w:rsidRPr="00741192">
        <w:rPr>
          <w:rFonts w:ascii="Times New Roman" w:hAnsi="Times New Roman"/>
          <w:sz w:val="24"/>
        </w:rPr>
        <w:t xml:space="preserve">я) школа, обучение в которой проходит в </w:t>
      </w:r>
      <w:proofErr w:type="spellStart"/>
      <w:r w:rsidRPr="00741192">
        <w:rPr>
          <w:rFonts w:ascii="Times New Roman" w:hAnsi="Times New Roman"/>
          <w:sz w:val="24"/>
        </w:rPr>
        <w:t>очно-заочной</w:t>
      </w:r>
      <w:proofErr w:type="spellEnd"/>
      <w:r w:rsidRPr="00741192">
        <w:rPr>
          <w:rFonts w:ascii="Times New Roman" w:hAnsi="Times New Roman"/>
          <w:sz w:val="24"/>
        </w:rPr>
        <w:t xml:space="preserve"> форме. </w:t>
      </w:r>
    </w:p>
    <w:p w:rsidR="00A511B3" w:rsidRPr="00741192" w:rsidRDefault="00A511B3" w:rsidP="004D0A6A">
      <w:pPr>
        <w:pStyle w:val="a5"/>
        <w:spacing w:line="240" w:lineRule="auto"/>
        <w:ind w:left="1440"/>
        <w:rPr>
          <w:rFonts w:ascii="Times New Roman" w:hAnsi="Times New Roman"/>
          <w:sz w:val="24"/>
        </w:rPr>
      </w:pPr>
      <w:r w:rsidRPr="00741192">
        <w:rPr>
          <w:rFonts w:ascii="Times New Roman" w:hAnsi="Times New Roman"/>
          <w:sz w:val="24"/>
        </w:rPr>
        <w:t>По состоянию на 01.09.201</w:t>
      </w:r>
      <w:r w:rsidR="00741192" w:rsidRPr="00741192">
        <w:rPr>
          <w:rFonts w:ascii="Times New Roman" w:hAnsi="Times New Roman"/>
          <w:sz w:val="24"/>
        </w:rPr>
        <w:t>8</w:t>
      </w:r>
      <w:r w:rsidRPr="00741192">
        <w:rPr>
          <w:rFonts w:ascii="Times New Roman" w:hAnsi="Times New Roman"/>
          <w:sz w:val="24"/>
        </w:rPr>
        <w:t xml:space="preserve"> года </w:t>
      </w:r>
      <w:r w:rsidR="00741192" w:rsidRPr="00741192">
        <w:rPr>
          <w:rFonts w:ascii="Times New Roman" w:hAnsi="Times New Roman"/>
          <w:sz w:val="24"/>
        </w:rPr>
        <w:t>в них обучалось 5361</w:t>
      </w:r>
      <w:r w:rsidR="00C76ED9" w:rsidRPr="00741192">
        <w:rPr>
          <w:rFonts w:ascii="Times New Roman" w:hAnsi="Times New Roman"/>
          <w:sz w:val="24"/>
        </w:rPr>
        <w:t xml:space="preserve"> человека. </w:t>
      </w:r>
      <w:r w:rsidRPr="00741192">
        <w:rPr>
          <w:rFonts w:ascii="Times New Roman" w:hAnsi="Times New Roman"/>
          <w:sz w:val="24"/>
        </w:rPr>
        <w:t xml:space="preserve"> </w:t>
      </w:r>
    </w:p>
    <w:p w:rsidR="00E25B86" w:rsidRPr="0039765E" w:rsidRDefault="00173550" w:rsidP="004D0A6A">
      <w:pPr>
        <w:ind w:firstLine="540"/>
        <w:jc w:val="both"/>
      </w:pPr>
      <w:bookmarkStart w:id="3" w:name="sub_1211"/>
      <w:r w:rsidRPr="0039765E">
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7-18 лет)</w:t>
      </w:r>
      <w:bookmarkEnd w:id="3"/>
      <w:r w:rsidRPr="0039765E">
        <w:t xml:space="preserve"> составил 99,8 % . </w:t>
      </w:r>
    </w:p>
    <w:p w:rsidR="00E25B86" w:rsidRPr="0039765E" w:rsidRDefault="00E25B86" w:rsidP="004D0A6A">
      <w:pPr>
        <w:pStyle w:val="4"/>
        <w:shd w:val="clear" w:color="auto" w:fill="auto"/>
        <w:spacing w:line="240" w:lineRule="auto"/>
        <w:ind w:left="20" w:right="140" w:firstLine="700"/>
        <w:rPr>
          <w:rFonts w:ascii="Times New Roman" w:hAnsi="Times New Roman" w:cs="Times New Roman"/>
          <w:sz w:val="24"/>
        </w:rPr>
      </w:pPr>
      <w:r w:rsidRPr="0039765E">
        <w:rPr>
          <w:rFonts w:ascii="Times New Roman" w:hAnsi="Times New Roman" w:cs="Times New Roman"/>
          <w:sz w:val="24"/>
        </w:rPr>
        <w:t>В последние годы в муниципальной системе образования сделан важный шаг в обновлении содержания общего образования: внедрены федеральный государственный образовательный стандарт начального общего образования, федеральный государственный стандарт основного общего образования.</w:t>
      </w:r>
    </w:p>
    <w:p w:rsidR="00E25B86" w:rsidRPr="00F240D3" w:rsidRDefault="00E25B86" w:rsidP="004D0A6A">
      <w:pPr>
        <w:ind w:firstLine="540"/>
        <w:jc w:val="both"/>
        <w:rPr>
          <w:color w:val="FF0000"/>
        </w:rPr>
      </w:pPr>
    </w:p>
    <w:p w:rsidR="00173550" w:rsidRPr="0039765E" w:rsidRDefault="00173550" w:rsidP="004D0A6A">
      <w:pPr>
        <w:ind w:firstLine="540"/>
        <w:jc w:val="both"/>
      </w:pPr>
      <w:bookmarkStart w:id="4" w:name="sub_1212"/>
      <w:r w:rsidRPr="0039765E">
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</w:r>
      <w:proofErr w:type="gramStart"/>
      <w:r w:rsidRPr="0039765E">
        <w:t>численности</w:t>
      </w:r>
      <w:proofErr w:type="gramEnd"/>
      <w:r w:rsidRPr="0039765E">
        <w:t xml:space="preserve"> обучающихся по образовательным программам начального общего, основного общего, среднего общего образования</w:t>
      </w:r>
      <w:bookmarkEnd w:id="4"/>
      <w:r w:rsidRPr="0039765E">
        <w:t xml:space="preserve"> в 201</w:t>
      </w:r>
      <w:r w:rsidR="0039765E" w:rsidRPr="0039765E">
        <w:t>8 год</w:t>
      </w:r>
      <w:r w:rsidRPr="0039765E">
        <w:t xml:space="preserve">у составил </w:t>
      </w:r>
      <w:r w:rsidR="0039765E" w:rsidRPr="0039765E">
        <w:t>82,1</w:t>
      </w:r>
      <w:r w:rsidRPr="0039765E">
        <w:t>% (в 201</w:t>
      </w:r>
      <w:r w:rsidR="0039765E" w:rsidRPr="0039765E">
        <w:t>7</w:t>
      </w:r>
      <w:r w:rsidRPr="0039765E">
        <w:t xml:space="preserve"> году </w:t>
      </w:r>
      <w:r w:rsidR="0039765E" w:rsidRPr="0039765E">
        <w:t>75,3</w:t>
      </w:r>
      <w:r w:rsidRPr="0039765E">
        <w:t>%). На 01.01.201</w:t>
      </w:r>
      <w:r w:rsidR="0039765E" w:rsidRPr="0039765E">
        <w:t>9</w:t>
      </w:r>
      <w:r w:rsidRPr="0039765E">
        <w:t xml:space="preserve"> года  по ФГОС НОО, ФГОС ООО обучались обучающиеся 1-</w:t>
      </w:r>
      <w:r w:rsidR="0039765E" w:rsidRPr="0039765E">
        <w:t>8</w:t>
      </w:r>
      <w:r w:rsidRPr="0039765E">
        <w:t xml:space="preserve"> классов общеобразовательных организаций, в опережающем обучении 9 классы МБОУ «Гимназия №2» и Лицея № 15. </w:t>
      </w:r>
    </w:p>
    <w:p w:rsidR="00317952" w:rsidRPr="0039765E" w:rsidRDefault="00317952" w:rsidP="004D0A6A">
      <w:pPr>
        <w:pStyle w:val="ac"/>
        <w:ind w:firstLine="540"/>
        <w:jc w:val="both"/>
      </w:pPr>
      <w:r w:rsidRPr="0039765E">
        <w:t xml:space="preserve">2.1.3. Удельный вес численности </w:t>
      </w:r>
      <w:proofErr w:type="gramStart"/>
      <w:r w:rsidRPr="0039765E">
        <w:t>обучающихся</w:t>
      </w:r>
      <w:proofErr w:type="gramEnd"/>
      <w:r w:rsidRPr="0039765E">
        <w:t xml:space="preserve"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отчетному, составил 99,8%. </w:t>
      </w:r>
    </w:p>
    <w:p w:rsidR="00317952" w:rsidRPr="0039765E" w:rsidRDefault="00317952" w:rsidP="004D0A6A"/>
    <w:p w:rsidR="00317952" w:rsidRPr="0039765E" w:rsidRDefault="00317952" w:rsidP="004D0A6A">
      <w:pPr>
        <w:pStyle w:val="a5"/>
        <w:numPr>
          <w:ilvl w:val="2"/>
          <w:numId w:val="7"/>
        </w:numPr>
        <w:spacing w:line="240" w:lineRule="auto"/>
        <w:jc w:val="both"/>
        <w:rPr>
          <w:rFonts w:ascii="Times New Roman" w:hAnsi="Times New Roman"/>
          <w:sz w:val="24"/>
        </w:rPr>
      </w:pPr>
      <w:bookmarkStart w:id="5" w:name="sub_1214"/>
      <w:r w:rsidRPr="0039765E">
        <w:rPr>
          <w:rFonts w:ascii="Times New Roman" w:hAnsi="Times New Roman"/>
          <w:sz w:val="24"/>
        </w:rPr>
        <w:t>Наполняемость классов по уровням общего образования:</w:t>
      </w:r>
      <w:bookmarkEnd w:id="5"/>
    </w:p>
    <w:tbl>
      <w:tblPr>
        <w:tblStyle w:val="af"/>
        <w:tblW w:w="0" w:type="auto"/>
        <w:tblInd w:w="540" w:type="dxa"/>
        <w:tblLook w:val="04A0"/>
      </w:tblPr>
      <w:tblGrid>
        <w:gridCol w:w="2417"/>
        <w:gridCol w:w="2335"/>
        <w:gridCol w:w="2335"/>
        <w:gridCol w:w="2335"/>
      </w:tblGrid>
      <w:tr w:rsidR="0039765E" w:rsidRPr="0039765E" w:rsidTr="0039765E">
        <w:tc>
          <w:tcPr>
            <w:tcW w:w="2417" w:type="dxa"/>
          </w:tcPr>
          <w:p w:rsidR="0039765E" w:rsidRPr="0039765E" w:rsidRDefault="0039765E" w:rsidP="004D0A6A">
            <w:pPr>
              <w:jc w:val="center"/>
            </w:pP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2016 год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2017 год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2018 год</w:t>
            </w:r>
          </w:p>
        </w:tc>
      </w:tr>
      <w:tr w:rsidR="0039765E" w:rsidRPr="0039765E" w:rsidTr="0039765E">
        <w:tc>
          <w:tcPr>
            <w:tcW w:w="2417" w:type="dxa"/>
          </w:tcPr>
          <w:p w:rsidR="0039765E" w:rsidRPr="0039765E" w:rsidRDefault="0039765E" w:rsidP="004D0A6A">
            <w:pPr>
              <w:jc w:val="center"/>
            </w:pPr>
            <w:r w:rsidRPr="0039765E">
              <w:t>Начальное общее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24,1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24,7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24,9</w:t>
            </w:r>
          </w:p>
        </w:tc>
      </w:tr>
      <w:tr w:rsidR="0039765E" w:rsidRPr="0039765E" w:rsidTr="0039765E">
        <w:tc>
          <w:tcPr>
            <w:tcW w:w="2417" w:type="dxa"/>
          </w:tcPr>
          <w:p w:rsidR="0039765E" w:rsidRPr="0039765E" w:rsidRDefault="0039765E" w:rsidP="004D0A6A">
            <w:pPr>
              <w:jc w:val="center"/>
            </w:pPr>
            <w:r w:rsidRPr="0039765E">
              <w:t>Основное общее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23,0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23,3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23,7</w:t>
            </w:r>
          </w:p>
        </w:tc>
      </w:tr>
      <w:tr w:rsidR="0039765E" w:rsidRPr="0039765E" w:rsidTr="0039765E">
        <w:tc>
          <w:tcPr>
            <w:tcW w:w="2417" w:type="dxa"/>
          </w:tcPr>
          <w:p w:rsidR="0039765E" w:rsidRPr="0039765E" w:rsidRDefault="0039765E" w:rsidP="004D0A6A">
            <w:pPr>
              <w:jc w:val="center"/>
            </w:pPr>
            <w:r w:rsidRPr="0039765E">
              <w:t>Среднее общее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21,4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22,0</w:t>
            </w:r>
          </w:p>
        </w:tc>
        <w:tc>
          <w:tcPr>
            <w:tcW w:w="2335" w:type="dxa"/>
          </w:tcPr>
          <w:p w:rsidR="0039765E" w:rsidRPr="0039765E" w:rsidRDefault="0039765E" w:rsidP="004D0A6A">
            <w:pPr>
              <w:jc w:val="center"/>
            </w:pPr>
            <w:r w:rsidRPr="0039765E">
              <w:t>22,8</w:t>
            </w:r>
          </w:p>
        </w:tc>
      </w:tr>
    </w:tbl>
    <w:p w:rsidR="00317952" w:rsidRPr="0039765E" w:rsidRDefault="00317952" w:rsidP="004D0A6A">
      <w:pPr>
        <w:ind w:left="540"/>
        <w:jc w:val="both"/>
        <w:rPr>
          <w:b/>
        </w:rPr>
      </w:pPr>
    </w:p>
    <w:p w:rsidR="00317952" w:rsidRPr="0039765E" w:rsidRDefault="00317952" w:rsidP="004D0A6A">
      <w:pPr>
        <w:ind w:firstLine="567"/>
        <w:jc w:val="both"/>
      </w:pPr>
      <w:r w:rsidRPr="0039765E">
        <w:t xml:space="preserve">Из приведенной таблицы можно сделать вывод о тенденции к </w:t>
      </w:r>
      <w:r w:rsidR="003E32B5" w:rsidRPr="0039765E">
        <w:t xml:space="preserve">увеличению средней наполняемости классов на всех уровнях обучения. </w:t>
      </w:r>
    </w:p>
    <w:p w:rsidR="00FE72B8" w:rsidRPr="00F240D3" w:rsidRDefault="00FE72B8" w:rsidP="004D0A6A">
      <w:pPr>
        <w:ind w:left="540" w:firstLine="168"/>
        <w:jc w:val="both"/>
        <w:rPr>
          <w:color w:val="FF0000"/>
        </w:rPr>
      </w:pPr>
    </w:p>
    <w:p w:rsidR="00FE72B8" w:rsidRPr="002C3D01" w:rsidRDefault="00FE72B8" w:rsidP="004D0A6A">
      <w:pPr>
        <w:ind w:firstLine="708"/>
        <w:jc w:val="both"/>
      </w:pPr>
      <w:bookmarkStart w:id="6" w:name="sub_1221"/>
      <w:r w:rsidRPr="002C3D01">
        <w:t xml:space="preserve">2.2.1. Удельный вес численности обучающихся в первую смену в общей </w:t>
      </w:r>
      <w:proofErr w:type="gramStart"/>
      <w:r w:rsidRPr="002C3D01">
        <w:t>численности</w:t>
      </w:r>
      <w:proofErr w:type="gramEnd"/>
      <w:r w:rsidRPr="002C3D01">
        <w:t xml:space="preserve"> обучающихся по образовательным программам начального общего, основного общего, среднего общего образования по очной форме обучения</w:t>
      </w:r>
      <w:bookmarkEnd w:id="6"/>
      <w:r w:rsidRPr="002C3D01">
        <w:t>, составил 93,</w:t>
      </w:r>
      <w:r w:rsidR="0039765E" w:rsidRPr="002C3D01">
        <w:t>5</w:t>
      </w:r>
      <w:r w:rsidRPr="002C3D01">
        <w:t xml:space="preserve"> %.</w:t>
      </w:r>
      <w:r w:rsidR="00E25B86" w:rsidRPr="002C3D01">
        <w:t xml:space="preserve"> В течение нескольких лет этот показатель остается стабильным, не имеет тенденцию к увеличению, так как в двух общеобразовательных организациях (МБОУ СОШ №7 и МБОУ «Школа №4» дети обучаются в две смены). </w:t>
      </w:r>
    </w:p>
    <w:p w:rsidR="00E25B86" w:rsidRPr="002C3D01" w:rsidRDefault="00E25B86" w:rsidP="004D0A6A">
      <w:pPr>
        <w:ind w:firstLine="708"/>
        <w:jc w:val="both"/>
      </w:pPr>
      <w:r w:rsidRPr="002C3D01">
        <w:t xml:space="preserve">Происходит постепенное увеличение  удельного веса числа обучающихся,  изучающих углубленно отдельные предметы (по программам основного общего и среднего общего образования) с 16,1% в 2016 году </w:t>
      </w:r>
      <w:r w:rsidR="002C3D01" w:rsidRPr="002C3D01">
        <w:t>до 19</w:t>
      </w:r>
      <w:r w:rsidRPr="002C3D01">
        <w:t>% в 201</w:t>
      </w:r>
      <w:r w:rsidR="002C3D01" w:rsidRPr="002C3D01">
        <w:t>8</w:t>
      </w:r>
      <w:r w:rsidRPr="002C3D01">
        <w:t xml:space="preserve"> году  и на профильном уровне (по программам среднего общего образования), что объясняется запросом на такие программы со сторо</w:t>
      </w:r>
      <w:r w:rsidR="001D78DA" w:rsidRPr="002C3D01">
        <w:t xml:space="preserve">ны обучающихся и их родителей. </w:t>
      </w:r>
    </w:p>
    <w:p w:rsidR="00AF7BF2" w:rsidRPr="002C3D01" w:rsidRDefault="00AF7BF2" w:rsidP="004D0A6A">
      <w:pPr>
        <w:ind w:firstLine="567"/>
        <w:jc w:val="both"/>
      </w:pPr>
      <w:r w:rsidRPr="002C3D01">
        <w:tab/>
        <w:t xml:space="preserve">Однако в настоящее время в муниципальной системе образования  не используются дистанционные образовательные технологии. </w:t>
      </w:r>
    </w:p>
    <w:p w:rsidR="00AF7BF2" w:rsidRPr="00F240D3" w:rsidRDefault="00AF7BF2" w:rsidP="004D0A6A">
      <w:pPr>
        <w:ind w:left="540" w:firstLine="708"/>
        <w:jc w:val="both"/>
        <w:rPr>
          <w:color w:val="FF0000"/>
        </w:rPr>
      </w:pPr>
    </w:p>
    <w:p w:rsidR="00AF7BF2" w:rsidRPr="00ED1802" w:rsidRDefault="00AF7BF2" w:rsidP="004D0A6A">
      <w:pPr>
        <w:ind w:firstLine="708"/>
        <w:jc w:val="both"/>
      </w:pPr>
      <w:bookmarkStart w:id="7" w:name="sub_1231"/>
      <w:r w:rsidRPr="00ED1802">
        <w:lastRenderedPageBreak/>
        <w:t xml:space="preserve">2.3.1. Численность </w:t>
      </w:r>
      <w:proofErr w:type="gramStart"/>
      <w:r w:rsidRPr="00ED1802">
        <w:t>обучающихся</w:t>
      </w:r>
      <w:proofErr w:type="gramEnd"/>
      <w:r w:rsidRPr="00ED1802">
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</w:t>
      </w:r>
      <w:bookmarkEnd w:id="7"/>
      <w:r w:rsidRPr="00ED1802">
        <w:t>:</w:t>
      </w:r>
    </w:p>
    <w:p w:rsidR="00AF7BF2" w:rsidRPr="00F240D3" w:rsidRDefault="009D1933" w:rsidP="004D0A6A">
      <w:pPr>
        <w:ind w:left="540" w:firstLine="168"/>
        <w:jc w:val="both"/>
        <w:rPr>
          <w:color w:val="FF0000"/>
        </w:rPr>
      </w:pPr>
      <w:r w:rsidRPr="00F240D3">
        <w:rPr>
          <w:color w:val="FF0000"/>
        </w:rPr>
        <w:t xml:space="preserve"> </w:t>
      </w:r>
    </w:p>
    <w:p w:rsidR="0026394A" w:rsidRPr="00F240D3" w:rsidRDefault="008D0243" w:rsidP="004D0A6A">
      <w:pPr>
        <w:ind w:left="540" w:firstLine="168"/>
        <w:jc w:val="both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5486400" cy="2962275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6BE6" w:rsidRPr="00F240D3" w:rsidRDefault="00356BE6" w:rsidP="004D0A6A">
      <w:pPr>
        <w:pStyle w:val="4"/>
        <w:shd w:val="clear" w:color="auto" w:fill="auto"/>
        <w:tabs>
          <w:tab w:val="right" w:pos="5587"/>
          <w:tab w:val="left" w:pos="5822"/>
        </w:tabs>
        <w:spacing w:line="240" w:lineRule="auto"/>
        <w:ind w:left="120" w:right="20" w:firstLine="560"/>
        <w:rPr>
          <w:color w:val="FF0000"/>
        </w:rPr>
      </w:pPr>
    </w:p>
    <w:p w:rsidR="00356BE6" w:rsidRPr="00F240D3" w:rsidRDefault="00356BE6" w:rsidP="004D0A6A">
      <w:pPr>
        <w:pStyle w:val="4"/>
        <w:shd w:val="clear" w:color="auto" w:fill="auto"/>
        <w:tabs>
          <w:tab w:val="right" w:pos="5587"/>
          <w:tab w:val="left" w:pos="5822"/>
        </w:tabs>
        <w:spacing w:line="240" w:lineRule="auto"/>
        <w:ind w:left="120" w:right="20" w:firstLine="560"/>
        <w:rPr>
          <w:color w:val="FF0000"/>
        </w:rPr>
      </w:pPr>
    </w:p>
    <w:p w:rsidR="00356BE6" w:rsidRPr="00F240D3" w:rsidRDefault="00356BE6" w:rsidP="004D0A6A">
      <w:pPr>
        <w:pStyle w:val="4"/>
        <w:shd w:val="clear" w:color="auto" w:fill="auto"/>
        <w:tabs>
          <w:tab w:val="right" w:pos="5587"/>
          <w:tab w:val="left" w:pos="5822"/>
        </w:tabs>
        <w:spacing w:line="240" w:lineRule="auto"/>
        <w:ind w:left="120" w:right="20" w:firstLine="560"/>
        <w:rPr>
          <w:color w:val="FF0000"/>
        </w:rPr>
      </w:pPr>
    </w:p>
    <w:p w:rsidR="0026394A" w:rsidRPr="002C3D01" w:rsidRDefault="0026394A" w:rsidP="004D0A6A">
      <w:pPr>
        <w:pStyle w:val="ac"/>
        <w:ind w:firstLine="567"/>
        <w:jc w:val="both"/>
      </w:pPr>
      <w:r w:rsidRPr="002C3D01">
        <w:t xml:space="preserve">2.3.2. </w:t>
      </w:r>
      <w:proofErr w:type="gramStart"/>
      <w:r w:rsidRPr="002C3D01">
        <w:t>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составляет 16,7%.  Данные в динамике свидетельствуют, к сожалению, о тенденции к повышению среднего возраста педагогических работников и небольшому притоку молодых специалистов  в общеобразовательные организации</w:t>
      </w:r>
      <w:proofErr w:type="gramEnd"/>
      <w:r w:rsidRPr="002C3D01">
        <w:t xml:space="preserve"> города. </w:t>
      </w:r>
    </w:p>
    <w:p w:rsidR="0026394A" w:rsidRPr="002C3D01" w:rsidRDefault="00136DC9" w:rsidP="004D0A6A">
      <w:pPr>
        <w:ind w:firstLine="539"/>
        <w:jc w:val="both"/>
      </w:pPr>
      <w:bookmarkStart w:id="8" w:name="sub_1233"/>
      <w:r w:rsidRPr="002C3D01">
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</w:r>
      <w:bookmarkEnd w:id="8"/>
      <w:r w:rsidRPr="002C3D01">
        <w:t xml:space="preserve">, составило для педагогических работников </w:t>
      </w:r>
      <w:r w:rsidR="001D78DA" w:rsidRPr="002C3D01">
        <w:t xml:space="preserve"> </w:t>
      </w:r>
      <w:r w:rsidR="002C3D01" w:rsidRPr="002C3D01">
        <w:t>116,6</w:t>
      </w:r>
      <w:r w:rsidR="001D78DA" w:rsidRPr="002C3D01">
        <w:t>%</w:t>
      </w:r>
    </w:p>
    <w:p w:rsidR="00136DC9" w:rsidRPr="002C3D01" w:rsidRDefault="00136DC9" w:rsidP="004D0A6A">
      <w:pPr>
        <w:pStyle w:val="ac"/>
        <w:ind w:firstLine="539"/>
        <w:jc w:val="both"/>
      </w:pPr>
      <w:r w:rsidRPr="002C3D01">
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- </w:t>
      </w:r>
      <w:r w:rsidR="002C3D01" w:rsidRPr="002C3D01">
        <w:t>56</w:t>
      </w:r>
      <w:r w:rsidRPr="002C3D01">
        <w:t>%.</w:t>
      </w:r>
    </w:p>
    <w:p w:rsidR="00136DC9" w:rsidRPr="002C3D01" w:rsidRDefault="00136DC9" w:rsidP="004D0A6A">
      <w:r w:rsidRPr="002C3D01">
        <w:tab/>
        <w:t xml:space="preserve">Все общеобразовательные организации укомплектованы необходимыми педагогическими кадрами, в том числе во всех школах есть социальные педагоги и педагоги-психологи. </w:t>
      </w:r>
      <w:r w:rsidR="00F03FCA" w:rsidRPr="002C3D01">
        <w:t>25% общеобразовательных организаций (в которых обучаются дети с ОВЗ) им</w:t>
      </w:r>
      <w:r w:rsidR="006A70C0" w:rsidRPr="002C3D01">
        <w:t>еют в штате учителей-логопедов (показатели 2.3.4.-2.3.5.)</w:t>
      </w:r>
    </w:p>
    <w:p w:rsidR="00F03FCA" w:rsidRPr="002C3D01" w:rsidRDefault="00F03FCA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sz w:val="24"/>
        </w:rPr>
      </w:pPr>
      <w:r w:rsidRPr="002C3D01">
        <w:rPr>
          <w:rFonts w:ascii="Times New Roman" w:hAnsi="Times New Roman" w:cs="Times New Roman"/>
          <w:sz w:val="24"/>
        </w:rPr>
        <w:t xml:space="preserve">Все общеобразовательные организации имеют все виды благоустройства, имеют доступ в Интернет.  Число персональных компьютеров в расчете на  100 детей незначительно увеличилось с 12,4 в 2016 году до </w:t>
      </w:r>
      <w:r w:rsidR="002C3D01" w:rsidRPr="002C3D01">
        <w:rPr>
          <w:rFonts w:ascii="Times New Roman" w:hAnsi="Times New Roman" w:cs="Times New Roman"/>
          <w:sz w:val="24"/>
        </w:rPr>
        <w:t xml:space="preserve">15,0 </w:t>
      </w:r>
      <w:r w:rsidRPr="002C3D01">
        <w:rPr>
          <w:rFonts w:ascii="Times New Roman" w:hAnsi="Times New Roman" w:cs="Times New Roman"/>
          <w:sz w:val="24"/>
        </w:rPr>
        <w:t xml:space="preserve"> в 201</w:t>
      </w:r>
      <w:r w:rsidR="002C3D01" w:rsidRPr="002C3D01">
        <w:rPr>
          <w:rFonts w:ascii="Times New Roman" w:hAnsi="Times New Roman" w:cs="Times New Roman"/>
          <w:sz w:val="24"/>
        </w:rPr>
        <w:t>8</w:t>
      </w:r>
      <w:r w:rsidRPr="002C3D01">
        <w:rPr>
          <w:rFonts w:ascii="Times New Roman" w:hAnsi="Times New Roman" w:cs="Times New Roman"/>
          <w:sz w:val="24"/>
        </w:rPr>
        <w:t xml:space="preserve"> году. Во всех школах с 2015 года ведется электронны</w:t>
      </w:r>
      <w:r w:rsidR="006A70C0" w:rsidRPr="002C3D01">
        <w:rPr>
          <w:rFonts w:ascii="Times New Roman" w:hAnsi="Times New Roman" w:cs="Times New Roman"/>
          <w:sz w:val="24"/>
        </w:rPr>
        <w:t xml:space="preserve">й журнал и электронный дневник (показатели 2.4.2.-2.4.4.). </w:t>
      </w:r>
    </w:p>
    <w:p w:rsidR="003B7C98" w:rsidRPr="002C3D01" w:rsidRDefault="003B7C98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sz w:val="24"/>
        </w:rPr>
      </w:pPr>
      <w:r w:rsidRPr="002C3D01">
        <w:rPr>
          <w:rFonts w:ascii="Times New Roman" w:hAnsi="Times New Roman" w:cs="Times New Roman"/>
          <w:sz w:val="24"/>
        </w:rPr>
        <w:t xml:space="preserve">Из 12 общеобразовательных организаций города Вышний Волочек одно </w:t>
      </w:r>
      <w:r w:rsidRPr="002C3D01">
        <w:rPr>
          <w:rFonts w:ascii="Times New Roman" w:hAnsi="Times New Roman" w:cs="Times New Roman"/>
          <w:sz w:val="24"/>
        </w:rPr>
        <w:lastRenderedPageBreak/>
        <w:t>учреждение (8,3%) – МБОУ «Школа №4» -</w:t>
      </w:r>
      <w:r w:rsidR="007953C7" w:rsidRPr="002C3D01">
        <w:rPr>
          <w:rFonts w:ascii="Times New Roman" w:hAnsi="Times New Roman" w:cs="Times New Roman"/>
          <w:sz w:val="24"/>
        </w:rPr>
        <w:t xml:space="preserve"> еще </w:t>
      </w:r>
      <w:r w:rsidRPr="002C3D01">
        <w:rPr>
          <w:rFonts w:ascii="Times New Roman" w:hAnsi="Times New Roman" w:cs="Times New Roman"/>
          <w:sz w:val="24"/>
        </w:rPr>
        <w:t xml:space="preserve"> в 2015 году стало участником федеральной программы «Доступная среда», в нем созданы условия для беспрепятственного доступа инвалидов. Кроме того, в ряде общеобразовательных организаций в 201</w:t>
      </w:r>
      <w:r w:rsidR="002C3D01" w:rsidRPr="002C3D01">
        <w:rPr>
          <w:rFonts w:ascii="Times New Roman" w:hAnsi="Times New Roman" w:cs="Times New Roman"/>
          <w:sz w:val="24"/>
        </w:rPr>
        <w:t>8</w:t>
      </w:r>
      <w:r w:rsidRPr="002C3D01">
        <w:rPr>
          <w:rFonts w:ascii="Times New Roman" w:hAnsi="Times New Roman" w:cs="Times New Roman"/>
          <w:sz w:val="24"/>
        </w:rPr>
        <w:t xml:space="preserve"> году создавались условия для получения инклюзивного образования  детям с ОВЗ (МБОУ СОШ № </w:t>
      </w:r>
      <w:r w:rsidR="002C3D01" w:rsidRPr="002C3D01">
        <w:rPr>
          <w:rFonts w:ascii="Times New Roman" w:hAnsi="Times New Roman" w:cs="Times New Roman"/>
          <w:sz w:val="24"/>
        </w:rPr>
        <w:t>3, 13,19), что составило 27,3</w:t>
      </w:r>
      <w:r w:rsidRPr="002C3D01">
        <w:rPr>
          <w:rFonts w:ascii="Times New Roman" w:hAnsi="Times New Roman" w:cs="Times New Roman"/>
          <w:sz w:val="24"/>
        </w:rPr>
        <w:t xml:space="preserve">% от всех обучающихся с ОВЗ. </w:t>
      </w:r>
      <w:r w:rsidR="006A70C0" w:rsidRPr="002C3D01">
        <w:rPr>
          <w:rFonts w:ascii="Times New Roman" w:hAnsi="Times New Roman" w:cs="Times New Roman"/>
          <w:sz w:val="24"/>
        </w:rPr>
        <w:t xml:space="preserve">С 2016 года в общеобразовательных организациях города Вышний Волочек, реализующих адаптированные основные общеобразовательные программы, начато обучение детей по федеральным государственным образовательным стандартам </w:t>
      </w:r>
      <w:proofErr w:type="gramStart"/>
      <w:r w:rsidR="006A70C0" w:rsidRPr="002C3D01">
        <w:rPr>
          <w:rFonts w:ascii="Times New Roman" w:hAnsi="Times New Roman" w:cs="Times New Roman"/>
          <w:sz w:val="24"/>
        </w:rPr>
        <w:t>для</w:t>
      </w:r>
      <w:proofErr w:type="gramEnd"/>
      <w:r w:rsidR="006A70C0" w:rsidRPr="002C3D01">
        <w:rPr>
          <w:rFonts w:ascii="Times New Roman" w:hAnsi="Times New Roman" w:cs="Times New Roman"/>
          <w:sz w:val="24"/>
        </w:rPr>
        <w:t xml:space="preserve"> обучающихся  с ОВЗ. Доля таких обучающихся  в общей </w:t>
      </w:r>
      <w:proofErr w:type="gramStart"/>
      <w:r w:rsidR="006A70C0" w:rsidRPr="002C3D01">
        <w:rPr>
          <w:rFonts w:ascii="Times New Roman" w:hAnsi="Times New Roman" w:cs="Times New Roman"/>
          <w:sz w:val="24"/>
        </w:rPr>
        <w:t>численности</w:t>
      </w:r>
      <w:proofErr w:type="gramEnd"/>
      <w:r w:rsidR="006A70C0" w:rsidRPr="002C3D01">
        <w:rPr>
          <w:rFonts w:ascii="Times New Roman" w:hAnsi="Times New Roman" w:cs="Times New Roman"/>
          <w:sz w:val="24"/>
        </w:rPr>
        <w:t xml:space="preserve"> обучающихся с ОВЗ в 2017 году составила </w:t>
      </w:r>
      <w:r w:rsidR="002C3D01" w:rsidRPr="002C3D01">
        <w:rPr>
          <w:rFonts w:ascii="Times New Roman" w:hAnsi="Times New Roman" w:cs="Times New Roman"/>
          <w:sz w:val="24"/>
        </w:rPr>
        <w:t>26,5</w:t>
      </w:r>
      <w:r w:rsidR="006A70C0" w:rsidRPr="002C3D01">
        <w:rPr>
          <w:rFonts w:ascii="Times New Roman" w:hAnsi="Times New Roman" w:cs="Times New Roman"/>
          <w:sz w:val="24"/>
        </w:rPr>
        <w:t>%, из них для обучающихся с умственной отсталостью (интеллектуал</w:t>
      </w:r>
      <w:r w:rsidR="002C3D01" w:rsidRPr="002C3D01">
        <w:rPr>
          <w:rFonts w:ascii="Times New Roman" w:hAnsi="Times New Roman" w:cs="Times New Roman"/>
          <w:sz w:val="24"/>
        </w:rPr>
        <w:t>ьными нарушениями) составила 1,2</w:t>
      </w:r>
      <w:r w:rsidR="006A70C0" w:rsidRPr="002C3D01">
        <w:rPr>
          <w:rFonts w:ascii="Times New Roman" w:hAnsi="Times New Roman" w:cs="Times New Roman"/>
          <w:sz w:val="24"/>
        </w:rPr>
        <w:t xml:space="preserve">% (показатели 2.5.1.-2.5.4.). </w:t>
      </w:r>
    </w:p>
    <w:p w:rsidR="006A70C0" w:rsidRPr="00412B19" w:rsidRDefault="006A70C0" w:rsidP="004D0A6A">
      <w:pPr>
        <w:pStyle w:val="ac"/>
        <w:ind w:firstLine="708"/>
        <w:jc w:val="both"/>
      </w:pPr>
      <w:r w:rsidRPr="00412B19">
        <w:t xml:space="preserve">2.5.5. Структура численности обучающихся по адаптированным образовательным программам начального общего, основного общего, среднего общего </w:t>
      </w:r>
      <w:r w:rsidR="00C50831" w:rsidRPr="00412B19">
        <w:t>образования по видам программ (</w:t>
      </w:r>
      <w:r w:rsidRPr="00412B19">
        <w:t>в динамике за три года):</w:t>
      </w:r>
    </w:p>
    <w:p w:rsidR="00712A9E" w:rsidRPr="00412B19" w:rsidRDefault="00712A9E" w:rsidP="004D0A6A"/>
    <w:p w:rsidR="00712A9E" w:rsidRPr="00F240D3" w:rsidRDefault="00712A9E" w:rsidP="004D0A6A">
      <w:pPr>
        <w:rPr>
          <w:color w:val="FF0000"/>
        </w:rPr>
      </w:pPr>
    </w:p>
    <w:p w:rsidR="006A70C0" w:rsidRPr="00F240D3" w:rsidRDefault="006A70C0" w:rsidP="004D0A6A">
      <w:pPr>
        <w:rPr>
          <w:color w:val="FF0000"/>
        </w:rPr>
      </w:pPr>
    </w:p>
    <w:p w:rsidR="006A70C0" w:rsidRPr="00F240D3" w:rsidRDefault="00712A9E" w:rsidP="004D0A6A">
      <w:pPr>
        <w:jc w:val="center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5486400" cy="3200400"/>
            <wp:effectExtent l="19050" t="0" r="19050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92148" w:rsidRPr="00F240D3" w:rsidRDefault="00292148" w:rsidP="004D0A6A">
      <w:pPr>
        <w:pStyle w:val="4"/>
        <w:shd w:val="clear" w:color="auto" w:fill="auto"/>
        <w:spacing w:after="360" w:line="240" w:lineRule="auto"/>
        <w:ind w:right="500" w:firstLine="0"/>
        <w:rPr>
          <w:rFonts w:ascii="Times New Roman" w:hAnsi="Times New Roman" w:cs="Times New Roman"/>
          <w:color w:val="FF0000"/>
          <w:sz w:val="24"/>
        </w:rPr>
      </w:pPr>
    </w:p>
    <w:p w:rsidR="00985011" w:rsidRPr="002C3D01" w:rsidRDefault="00985011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sz w:val="24"/>
        </w:rPr>
      </w:pPr>
      <w:bookmarkStart w:id="9" w:name="sub_1256"/>
      <w:r w:rsidRPr="002C3D01">
        <w:rPr>
          <w:rFonts w:ascii="Times New Roman" w:hAnsi="Times New Roman" w:cs="Times New Roman"/>
          <w:sz w:val="24"/>
        </w:rPr>
        <w:t xml:space="preserve">2.5.6. </w:t>
      </w:r>
      <w:proofErr w:type="gramStart"/>
      <w:r w:rsidRPr="002C3D01">
        <w:rPr>
          <w:rFonts w:ascii="Times New Roman" w:hAnsi="Times New Roman" w:cs="Times New Roman"/>
          <w:sz w:val="24"/>
        </w:rPr>
        <w:t>Численность обучающихся по образовательным программам начального общего, основного общего, среднего общего образования в расчете на 1 работника</w:t>
      </w:r>
      <w:bookmarkEnd w:id="9"/>
      <w:r w:rsidRPr="002C3D01">
        <w:rPr>
          <w:rFonts w:ascii="Times New Roman" w:hAnsi="Times New Roman" w:cs="Times New Roman"/>
          <w:sz w:val="24"/>
        </w:rPr>
        <w:t xml:space="preserve"> в общеобразовательных организациях города составила: учитель-дефектолог – 0,03, учитель-логопед – 0,1,  педагог-психолог – 2,3,  </w:t>
      </w:r>
      <w:proofErr w:type="spellStart"/>
      <w:r w:rsidRPr="002C3D01">
        <w:rPr>
          <w:rFonts w:ascii="Times New Roman" w:hAnsi="Times New Roman" w:cs="Times New Roman"/>
          <w:sz w:val="24"/>
        </w:rPr>
        <w:t>тьютор</w:t>
      </w:r>
      <w:proofErr w:type="spellEnd"/>
      <w:r w:rsidRPr="002C3D01">
        <w:rPr>
          <w:rFonts w:ascii="Times New Roman" w:hAnsi="Times New Roman" w:cs="Times New Roman"/>
          <w:sz w:val="24"/>
        </w:rPr>
        <w:t xml:space="preserve"> – 0,03.</w:t>
      </w:r>
      <w:proofErr w:type="gramEnd"/>
    </w:p>
    <w:p w:rsidR="00412B19" w:rsidRPr="000137EA" w:rsidRDefault="003E32B5" w:rsidP="004D0A6A">
      <w:pPr>
        <w:ind w:firstLine="708"/>
        <w:jc w:val="both"/>
      </w:pPr>
      <w:r w:rsidRPr="00412B19">
        <w:rPr>
          <w:szCs w:val="28"/>
        </w:rPr>
        <w:t>Важным направлением работы отдела образования является  повышение качества образования, главным измерителем которого является  единый государственный  экзамен</w:t>
      </w:r>
      <w:r w:rsidRPr="00F240D3">
        <w:rPr>
          <w:color w:val="FF0000"/>
          <w:szCs w:val="28"/>
        </w:rPr>
        <w:t xml:space="preserve">. </w:t>
      </w:r>
      <w:r w:rsidR="00412B19" w:rsidRPr="000137EA">
        <w:t>На конец учебного года в  11 (12)-</w:t>
      </w:r>
      <w:proofErr w:type="spellStart"/>
      <w:r w:rsidR="00412B19" w:rsidRPr="000137EA">
        <w:t>х</w:t>
      </w:r>
      <w:proofErr w:type="spellEnd"/>
      <w:r w:rsidR="00412B19" w:rsidRPr="000137EA">
        <w:t xml:space="preserve"> классах обучалось  230 человек,  из них 222 чел. в дневных общеобразовательных организациях и 8 чел. в вечерней школе. Допущены к государственной итоговой аттестации  все выпускники 11 (12) классов. </w:t>
      </w:r>
    </w:p>
    <w:p w:rsidR="00412B19" w:rsidRPr="00412B19" w:rsidRDefault="00412B19" w:rsidP="004D0A6A">
      <w:pPr>
        <w:suppressAutoHyphens/>
        <w:ind w:firstLine="708"/>
        <w:jc w:val="both"/>
        <w:rPr>
          <w:szCs w:val="28"/>
        </w:rPr>
      </w:pPr>
      <w:r w:rsidRPr="008C5CFB">
        <w:lastRenderedPageBreak/>
        <w:t xml:space="preserve">Для выпускников текущего года два экзамена в форме ЕГЭ – русский язык и математика – также являются обязательными. Успешная сдача этих предметов влияет на получение аттестата о среднем общем образовании. </w:t>
      </w:r>
      <w:proofErr w:type="gramStart"/>
      <w:r w:rsidRPr="008C5CFB">
        <w:t>Остальные предметы по выбору – биология, химия, география, физика, информатика и информационно-коммуникационные технологии (ИКТ),  литература, история,  обществознание,  иностранные языки</w:t>
      </w:r>
      <w:r>
        <w:t>.</w:t>
      </w:r>
      <w:proofErr w:type="gramEnd"/>
      <w:r w:rsidR="003E32B5" w:rsidRPr="00F240D3">
        <w:rPr>
          <w:color w:val="FF0000"/>
          <w:szCs w:val="28"/>
        </w:rPr>
        <w:t xml:space="preserve"> </w:t>
      </w:r>
      <w:r w:rsidR="003E32B5" w:rsidRPr="00412B19">
        <w:rPr>
          <w:szCs w:val="28"/>
        </w:rPr>
        <w:t xml:space="preserve">Для выпускников написание итогового сочинения (изложения), как и в прошлом учебном году, было обязательным этапом допуска к государственной итоговой аттестации. </w:t>
      </w:r>
    </w:p>
    <w:p w:rsidR="00412B19" w:rsidRPr="00EA6404" w:rsidRDefault="00412B19" w:rsidP="004D0A6A">
      <w:pPr>
        <w:ind w:firstLine="708"/>
        <w:jc w:val="both"/>
      </w:pPr>
      <w:r w:rsidRPr="00EA6404">
        <w:t xml:space="preserve">Можно утверждать, что результаты ЕГЭ в городе Вышний Волочек являются объективными. Экзамены проведены с соблюдением всех требованиям к оборудованию пунктов проведения экзамена. Все аудитории  были оснащены  видеонаблюдением в режиме </w:t>
      </w:r>
      <w:proofErr w:type="spellStart"/>
      <w:r w:rsidRPr="00EA6404">
        <w:t>онлайн</w:t>
      </w:r>
      <w:proofErr w:type="spellEnd"/>
      <w:r>
        <w:t xml:space="preserve">, в штабе ППЭ оборудована система </w:t>
      </w:r>
      <w:r>
        <w:rPr>
          <w:lang w:val="en-US"/>
        </w:rPr>
        <w:t>CCTV</w:t>
      </w:r>
      <w:r>
        <w:t>- наблюдения</w:t>
      </w:r>
      <w:r w:rsidRPr="00EA6404">
        <w:t xml:space="preserve">. Пункт проведения экзамена оборудован приборами подавления сигналов сотовой связи. Установка </w:t>
      </w:r>
      <w:proofErr w:type="spellStart"/>
      <w:r w:rsidRPr="00EA6404">
        <w:t>металлодетекторов</w:t>
      </w:r>
      <w:proofErr w:type="spellEnd"/>
      <w:r w:rsidRPr="00EA6404">
        <w:t xml:space="preserve"> в зданиях проведения экзамена помогла избежать нарушений, связанных со шпаргалками в мобильных телефонах. На всех экзаменах присутствовали общественные наблюдатели, их было аккредитовано 28 чел. Федеральные наблюдатели, наблюдатели </w:t>
      </w:r>
      <w:proofErr w:type="spellStart"/>
      <w:r w:rsidRPr="00EA6404">
        <w:t>онлайн</w:t>
      </w:r>
      <w:proofErr w:type="spellEnd"/>
      <w:r w:rsidRPr="00EA6404">
        <w:t xml:space="preserve">, представители </w:t>
      </w:r>
      <w:proofErr w:type="spellStart"/>
      <w:r w:rsidRPr="00EA6404">
        <w:t>надзорно-контрольных</w:t>
      </w:r>
      <w:proofErr w:type="spellEnd"/>
      <w:r w:rsidRPr="00EA6404">
        <w:t xml:space="preserve"> органов, посетившие ППЭ,  не выявили нарушений порядка проведения экзамена и отметили, что единый государственный экзамен проходит на высоком организационном уровне. В 2018 году на  ППЭ в городе Вышний Волочек при проведении единого государственного экзамена использовалась новая технология печати КИМ в аудиториях и сканирования бланков участников ЕГЭ в ППЭ.</w:t>
      </w:r>
    </w:p>
    <w:p w:rsidR="005D714D" w:rsidRPr="00065F42" w:rsidRDefault="003E32B5" w:rsidP="004D0A6A">
      <w:pPr>
        <w:pStyle w:val="Style19"/>
        <w:widowControl/>
        <w:spacing w:line="240" w:lineRule="auto"/>
        <w:ind w:firstLine="539"/>
        <w:rPr>
          <w:rFonts w:ascii="Times New Roman" w:hAnsi="Times New Roman" w:cs="Times New Roman"/>
        </w:rPr>
      </w:pPr>
      <w:r w:rsidRPr="00ED1802">
        <w:rPr>
          <w:rFonts w:ascii="Times New Roman" w:hAnsi="Times New Roman" w:cs="Times New Roman"/>
          <w:szCs w:val="28"/>
        </w:rPr>
        <w:t xml:space="preserve">Выпускница </w:t>
      </w:r>
      <w:r w:rsidR="00412B19" w:rsidRPr="00ED1802">
        <w:rPr>
          <w:rFonts w:ascii="Times New Roman" w:hAnsi="Times New Roman" w:cs="Times New Roman"/>
          <w:szCs w:val="28"/>
        </w:rPr>
        <w:t>МБОУ СОШ № 12</w:t>
      </w:r>
      <w:r w:rsidRPr="00ED1802">
        <w:rPr>
          <w:rFonts w:ascii="Times New Roman" w:hAnsi="Times New Roman" w:cs="Times New Roman"/>
          <w:szCs w:val="28"/>
        </w:rPr>
        <w:t xml:space="preserve">  </w:t>
      </w:r>
      <w:r w:rsidR="00412B19" w:rsidRPr="00ED1802">
        <w:rPr>
          <w:rFonts w:ascii="Times New Roman" w:hAnsi="Times New Roman" w:cs="Times New Roman"/>
          <w:szCs w:val="28"/>
        </w:rPr>
        <w:t xml:space="preserve">Медведева </w:t>
      </w:r>
      <w:r w:rsidRPr="00ED1802">
        <w:rPr>
          <w:rFonts w:ascii="Times New Roman" w:hAnsi="Times New Roman" w:cs="Times New Roman"/>
          <w:szCs w:val="28"/>
        </w:rPr>
        <w:t xml:space="preserve"> Мария  получила 100 баллов на экзамене по </w:t>
      </w:r>
      <w:r w:rsidR="00412B19" w:rsidRPr="00ED1802">
        <w:rPr>
          <w:rFonts w:ascii="Times New Roman" w:hAnsi="Times New Roman" w:cs="Times New Roman"/>
          <w:szCs w:val="28"/>
        </w:rPr>
        <w:t>химии</w:t>
      </w:r>
      <w:r w:rsidRPr="00ED1802">
        <w:rPr>
          <w:rFonts w:ascii="Times New Roman" w:hAnsi="Times New Roman" w:cs="Times New Roman"/>
          <w:szCs w:val="28"/>
        </w:rPr>
        <w:t xml:space="preserve">. </w:t>
      </w:r>
      <w:r w:rsidR="005D714D" w:rsidRPr="00ED1802">
        <w:rPr>
          <w:rFonts w:ascii="Times New Roman" w:hAnsi="Times New Roman" w:cs="Times New Roman"/>
        </w:rPr>
        <w:t>Количество выпускников, набравших на ЕГЭ от 90 до 100 баллов в 2018 году, составило 24 чел. (10,4%  от количества выпускников общеобразовательных организаций, участвовавших в ЕГЭ).</w:t>
      </w:r>
      <w:r w:rsidR="005D714D" w:rsidRPr="00ED1802">
        <w:rPr>
          <w:rFonts w:ascii="Times New Roman" w:hAnsi="Times New Roman" w:cs="Times New Roman"/>
          <w:color w:val="FF0000"/>
        </w:rPr>
        <w:t xml:space="preserve"> </w:t>
      </w:r>
      <w:r w:rsidR="005D714D" w:rsidRPr="00ED1802">
        <w:rPr>
          <w:rFonts w:ascii="Times New Roman" w:hAnsi="Times New Roman" w:cs="Times New Roman"/>
        </w:rPr>
        <w:t>Две выпускницы МБОУ «СШ №10» имеют результат от 90 до 100 баллов по двум предметам ЕГЭ, а выпускница МБОУ СОШ №12 и выпускник Лицея №15 - по трём предметам.</w:t>
      </w:r>
      <w:r w:rsidRPr="00F240D3">
        <w:rPr>
          <w:color w:val="FF0000"/>
          <w:szCs w:val="28"/>
        </w:rPr>
        <w:t xml:space="preserve"> </w:t>
      </w:r>
      <w:r w:rsidRPr="005D714D">
        <w:rPr>
          <w:rFonts w:ascii="Times New Roman" w:hAnsi="Times New Roman" w:cs="Times New Roman"/>
          <w:szCs w:val="28"/>
        </w:rPr>
        <w:t xml:space="preserve">Такие высокие результаты  были показаны практически по всем предметам. </w:t>
      </w:r>
      <w:r w:rsidR="005D714D" w:rsidRPr="00065F42">
        <w:rPr>
          <w:rFonts w:ascii="Times New Roman" w:hAnsi="Times New Roman" w:cs="Times New Roman"/>
        </w:rPr>
        <w:t>Весомыми показателями качества образования в школах является стабильное количество выпускников, награждённых медалями. В 2018 году 13 выпускников (5,7%) общеобразовательных организаций  города награждены медалями «За особые успехи в учении». Следует отметить, что в 2018 году таких выпускников оказалось в два раза меньше, чем в прошлые годы.</w:t>
      </w:r>
    </w:p>
    <w:p w:rsidR="000724F2" w:rsidRPr="005D714D" w:rsidRDefault="000724F2" w:rsidP="004D0A6A">
      <w:pPr>
        <w:suppressAutoHyphens/>
        <w:ind w:firstLine="708"/>
        <w:jc w:val="both"/>
      </w:pPr>
      <w:r w:rsidRPr="005D714D">
        <w:t>Все выпускники 201</w:t>
      </w:r>
      <w:r w:rsidR="005D714D" w:rsidRPr="005D714D">
        <w:t>8</w:t>
      </w:r>
      <w:r w:rsidRPr="005D714D">
        <w:t xml:space="preserve"> года успешно сдали  единый государственный экзамен по русскому языку и математике, показав следующие </w:t>
      </w:r>
      <w:r w:rsidR="00F85108" w:rsidRPr="005D714D">
        <w:t>средние тестовые баллы</w:t>
      </w:r>
      <w:r w:rsidR="00B818E8" w:rsidRPr="005D714D">
        <w:t xml:space="preserve"> (показатели 2.6.1-.2.6.2.)</w:t>
      </w:r>
      <w:r w:rsidRPr="005D714D">
        <w:t>:</w:t>
      </w:r>
    </w:p>
    <w:p w:rsidR="003E32B5" w:rsidRPr="00F240D3" w:rsidRDefault="003E32B5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color w:val="FF0000"/>
          <w:sz w:val="24"/>
        </w:rPr>
      </w:pPr>
    </w:p>
    <w:p w:rsidR="003E32B5" w:rsidRPr="00F240D3" w:rsidRDefault="005D557A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color w:val="FF0000"/>
          <w:sz w:val="24"/>
        </w:rPr>
      </w:pPr>
      <w:r w:rsidRPr="00F240D3">
        <w:rPr>
          <w:rFonts w:ascii="Times New Roman" w:hAnsi="Times New Roman" w:cs="Times New Roman"/>
          <w:noProof/>
          <w:color w:val="FF0000"/>
          <w:sz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32B5" w:rsidRPr="00CE3B0B" w:rsidRDefault="003E32B5" w:rsidP="004D0A6A">
      <w:pPr>
        <w:suppressAutoHyphens/>
        <w:ind w:firstLine="567"/>
        <w:jc w:val="both"/>
        <w:rPr>
          <w:szCs w:val="28"/>
        </w:rPr>
      </w:pPr>
      <w:r w:rsidRPr="00CE3B0B">
        <w:rPr>
          <w:szCs w:val="28"/>
        </w:rPr>
        <w:t>Если говорить об  итоговой аттестации выпускников 9 кл</w:t>
      </w:r>
      <w:r w:rsidR="00BC4277" w:rsidRPr="00CE3B0B">
        <w:rPr>
          <w:szCs w:val="28"/>
        </w:rPr>
        <w:t xml:space="preserve">ассов, то следует отметить, что </w:t>
      </w:r>
      <w:r w:rsidRPr="00CE3B0B">
        <w:rPr>
          <w:szCs w:val="28"/>
        </w:rPr>
        <w:t xml:space="preserve">для получения аттестата было необходимо успешно сдать экзамены  по четырем учебным предметам – по обязательным предметам (русский язык и математика), а также по двум предметам по выбору. И этот фактор сказался на результатах  ОГЭ. </w:t>
      </w:r>
    </w:p>
    <w:p w:rsidR="003E32B5" w:rsidRPr="00F240D3" w:rsidRDefault="00CE3B0B" w:rsidP="004D0A6A">
      <w:pPr>
        <w:suppressAutoHyphens/>
        <w:ind w:firstLine="567"/>
        <w:jc w:val="both"/>
        <w:rPr>
          <w:color w:val="FF0000"/>
          <w:szCs w:val="28"/>
        </w:rPr>
      </w:pPr>
      <w:r w:rsidRPr="00CE3B0B">
        <w:rPr>
          <w:szCs w:val="28"/>
        </w:rPr>
        <w:t>В ГИА-9 приняли участие  488 выпускника (10</w:t>
      </w:r>
      <w:r w:rsidR="003E32B5" w:rsidRPr="00CE3B0B">
        <w:rPr>
          <w:szCs w:val="28"/>
        </w:rPr>
        <w:t xml:space="preserve"> человек были не допущены до экзаменов), из них </w:t>
      </w:r>
      <w:r w:rsidRPr="00CE3B0B">
        <w:rPr>
          <w:szCs w:val="28"/>
        </w:rPr>
        <w:t>20</w:t>
      </w:r>
      <w:r w:rsidR="003E32B5" w:rsidRPr="00CE3B0B">
        <w:rPr>
          <w:szCs w:val="28"/>
        </w:rPr>
        <w:t xml:space="preserve"> человек проходили  итоговую аттестацию в форме ГВЭ</w:t>
      </w:r>
      <w:r w:rsidR="003E32B5" w:rsidRPr="00F240D3">
        <w:rPr>
          <w:color w:val="FF0000"/>
          <w:szCs w:val="28"/>
        </w:rPr>
        <w:t xml:space="preserve">. </w:t>
      </w:r>
    </w:p>
    <w:p w:rsidR="000724F2" w:rsidRPr="00CE3B0B" w:rsidRDefault="00B818E8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sz w:val="24"/>
        </w:rPr>
      </w:pPr>
      <w:r w:rsidRPr="00CE3B0B">
        <w:rPr>
          <w:rFonts w:ascii="Times New Roman" w:hAnsi="Times New Roman" w:cs="Times New Roman"/>
          <w:sz w:val="24"/>
        </w:rPr>
        <w:t xml:space="preserve">Выпускники 9-х классов при прохождении государственной итоговой аттестации по образовательным программам основного общего образования показали </w:t>
      </w:r>
      <w:r w:rsidR="00BC4277" w:rsidRPr="00CE3B0B">
        <w:rPr>
          <w:rFonts w:ascii="Times New Roman" w:hAnsi="Times New Roman" w:cs="Times New Roman"/>
          <w:sz w:val="24"/>
        </w:rPr>
        <w:t xml:space="preserve">следующие </w:t>
      </w:r>
      <w:r w:rsidR="00F85108" w:rsidRPr="00CE3B0B">
        <w:rPr>
          <w:rFonts w:ascii="Times New Roman" w:hAnsi="Times New Roman" w:cs="Times New Roman"/>
          <w:sz w:val="24"/>
        </w:rPr>
        <w:t xml:space="preserve">средние </w:t>
      </w:r>
      <w:r w:rsidR="00BC4277" w:rsidRPr="00CE3B0B">
        <w:rPr>
          <w:rFonts w:ascii="Times New Roman" w:hAnsi="Times New Roman" w:cs="Times New Roman"/>
          <w:sz w:val="24"/>
        </w:rPr>
        <w:t>тестовые баллы (показатель 2.6.3.):</w:t>
      </w:r>
    </w:p>
    <w:p w:rsidR="00BC4277" w:rsidRPr="00F240D3" w:rsidRDefault="00BC4277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color w:val="FF0000"/>
          <w:sz w:val="24"/>
        </w:rPr>
      </w:pPr>
    </w:p>
    <w:p w:rsidR="00BC4277" w:rsidRPr="00F240D3" w:rsidRDefault="00BC4277" w:rsidP="004D0A6A">
      <w:pPr>
        <w:pStyle w:val="4"/>
        <w:shd w:val="clear" w:color="auto" w:fill="auto"/>
        <w:spacing w:after="360" w:line="240" w:lineRule="auto"/>
        <w:ind w:right="500" w:firstLine="708"/>
        <w:rPr>
          <w:rFonts w:ascii="Times New Roman" w:hAnsi="Times New Roman" w:cs="Times New Roman"/>
          <w:color w:val="FF0000"/>
          <w:sz w:val="24"/>
        </w:rPr>
      </w:pPr>
      <w:r w:rsidRPr="00F240D3">
        <w:rPr>
          <w:rFonts w:ascii="Times New Roman" w:hAnsi="Times New Roman" w:cs="Times New Roman"/>
          <w:noProof/>
          <w:color w:val="FF0000"/>
          <w:sz w:val="24"/>
          <w:lang w:eastAsia="ru-RU"/>
        </w:rPr>
        <w:drawing>
          <wp:inline distT="0" distB="0" distL="0" distR="0">
            <wp:extent cx="5057775" cy="268605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B4069" w:rsidRPr="00AB4069" w:rsidRDefault="003E32B5" w:rsidP="004D0A6A">
      <w:pPr>
        <w:ind w:firstLine="539"/>
        <w:jc w:val="both"/>
        <w:rPr>
          <w:szCs w:val="28"/>
        </w:rPr>
      </w:pPr>
      <w:r w:rsidRPr="00AB4069">
        <w:rPr>
          <w:szCs w:val="28"/>
        </w:rPr>
        <w:t xml:space="preserve">Всесторонний анализ результатов ЕГЭ позволяет объективно оценить уровень   подготовки выпускников 11 классов, качество образования, эффективность образовательного </w:t>
      </w:r>
      <w:r w:rsidRPr="00AB4069">
        <w:rPr>
          <w:szCs w:val="28"/>
        </w:rPr>
        <w:lastRenderedPageBreak/>
        <w:t xml:space="preserve">процесса. Результаты ЕГЭ текущего года показали, что проведенная на муниципальном уровне и в каждой школе работа  дала положительный  результат. </w:t>
      </w:r>
      <w:bookmarkStart w:id="10" w:name="sub_1271"/>
    </w:p>
    <w:p w:rsidR="00B818E8" w:rsidRPr="002C3D01" w:rsidRDefault="00B818E8" w:rsidP="004D0A6A">
      <w:pPr>
        <w:ind w:firstLine="539"/>
        <w:jc w:val="both"/>
      </w:pPr>
      <w:r w:rsidRPr="002C3D01">
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bookmarkEnd w:id="10"/>
      <w:r w:rsidRPr="002C3D01">
        <w:t xml:space="preserve">, составил </w:t>
      </w:r>
      <w:r w:rsidR="002C3D01" w:rsidRPr="002C3D01">
        <w:t>87,6</w:t>
      </w:r>
      <w:r w:rsidRPr="002C3D01">
        <w:t xml:space="preserve">% </w:t>
      </w:r>
      <w:proofErr w:type="gramStart"/>
      <w:r w:rsidRPr="002C3D01">
        <w:t xml:space="preserve">( </w:t>
      </w:r>
      <w:proofErr w:type="gramEnd"/>
      <w:r w:rsidRPr="002C3D01">
        <w:t>в 201</w:t>
      </w:r>
      <w:r w:rsidR="002C3D01" w:rsidRPr="002C3D01">
        <w:t>7</w:t>
      </w:r>
      <w:r w:rsidRPr="002C3D01">
        <w:t xml:space="preserve"> году – </w:t>
      </w:r>
      <w:r w:rsidR="002C3D01" w:rsidRPr="002C3D01">
        <w:t>89,4</w:t>
      </w:r>
      <w:r w:rsidRPr="002C3D01">
        <w:t xml:space="preserve">%). </w:t>
      </w:r>
    </w:p>
    <w:p w:rsidR="00B818E8" w:rsidRPr="002C3D01" w:rsidRDefault="00B818E8" w:rsidP="004D0A6A">
      <w:pPr>
        <w:ind w:firstLine="539"/>
        <w:jc w:val="both"/>
      </w:pPr>
    </w:p>
    <w:p w:rsidR="00B818E8" w:rsidRPr="002C3D01" w:rsidRDefault="00B818E8" w:rsidP="004D0A6A">
      <w:pPr>
        <w:ind w:firstLine="539"/>
        <w:jc w:val="both"/>
      </w:pPr>
      <w:bookmarkStart w:id="11" w:name="sub_1272"/>
      <w:r w:rsidRPr="002C3D01">
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bookmarkEnd w:id="11"/>
      <w:r w:rsidRPr="002C3D01">
        <w:t xml:space="preserve"> – 25%. Этот показатель стабилен на протяжении </w:t>
      </w:r>
      <w:r w:rsidR="002C3D01" w:rsidRPr="002C3D01">
        <w:t xml:space="preserve"> многих </w:t>
      </w:r>
      <w:r w:rsidRPr="002C3D01">
        <w:t xml:space="preserve">лет. </w:t>
      </w:r>
    </w:p>
    <w:p w:rsidR="00B818E8" w:rsidRPr="002C3D01" w:rsidRDefault="00B818E8" w:rsidP="004D0A6A">
      <w:pPr>
        <w:ind w:firstLine="539"/>
        <w:jc w:val="both"/>
      </w:pPr>
    </w:p>
    <w:p w:rsidR="00B818E8" w:rsidRPr="002C3D01" w:rsidRDefault="00B818E8" w:rsidP="004D0A6A">
      <w:pPr>
        <w:pStyle w:val="ac"/>
        <w:ind w:firstLine="539"/>
        <w:jc w:val="both"/>
      </w:pPr>
      <w:r w:rsidRPr="002C3D01">
        <w:t xml:space="preserve"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– 91,7%. Не имеет спортивного зала МБОУ ВСОШ №1. </w:t>
      </w:r>
    </w:p>
    <w:p w:rsidR="00B818E8" w:rsidRPr="00F240D3" w:rsidRDefault="00B818E8" w:rsidP="004D0A6A">
      <w:pPr>
        <w:rPr>
          <w:color w:val="FF0000"/>
        </w:rPr>
      </w:pPr>
    </w:p>
    <w:p w:rsidR="00B818E8" w:rsidRPr="002C3D01" w:rsidRDefault="00B818E8" w:rsidP="004D0A6A">
      <w:r w:rsidRPr="00F240D3">
        <w:rPr>
          <w:color w:val="FF0000"/>
        </w:rPr>
        <w:tab/>
      </w:r>
      <w:bookmarkStart w:id="12" w:name="sub_1274"/>
      <w:r w:rsidRPr="002C3D01">
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bookmarkEnd w:id="12"/>
      <w:r w:rsidRPr="002C3D01">
        <w:t xml:space="preserve"> -0%. </w:t>
      </w:r>
    </w:p>
    <w:p w:rsidR="00B818E8" w:rsidRPr="002C3D01" w:rsidRDefault="00B818E8" w:rsidP="004D0A6A">
      <w:pPr>
        <w:ind w:firstLine="539"/>
        <w:jc w:val="both"/>
      </w:pPr>
    </w:p>
    <w:p w:rsidR="002C202E" w:rsidRPr="002C3D01" w:rsidRDefault="002C202E" w:rsidP="004D0A6A">
      <w:pPr>
        <w:ind w:firstLine="539"/>
        <w:jc w:val="both"/>
      </w:pPr>
    </w:p>
    <w:p w:rsidR="002C202E" w:rsidRPr="002C3D01" w:rsidRDefault="002C202E" w:rsidP="004D0A6A">
      <w:pPr>
        <w:ind w:firstLine="539"/>
        <w:jc w:val="both"/>
      </w:pPr>
      <w:bookmarkStart w:id="13" w:name="sub_1281"/>
      <w:r w:rsidRPr="002C3D01">
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</w:t>
      </w:r>
      <w:bookmarkEnd w:id="13"/>
      <w:r w:rsidRPr="002C3D01">
        <w:t xml:space="preserve"> – 100% (сеть не изменилась).</w:t>
      </w:r>
    </w:p>
    <w:p w:rsidR="002C202E" w:rsidRPr="002C3D01" w:rsidRDefault="002C202E" w:rsidP="004D0A6A">
      <w:pPr>
        <w:ind w:firstLine="539"/>
        <w:jc w:val="both"/>
      </w:pPr>
    </w:p>
    <w:p w:rsidR="002C202E" w:rsidRPr="0026552F" w:rsidRDefault="002C202E" w:rsidP="004D0A6A">
      <w:pPr>
        <w:pStyle w:val="ac"/>
        <w:ind w:firstLine="539"/>
        <w:jc w:val="both"/>
      </w:pPr>
      <w:r w:rsidRPr="0026552F">
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</w:r>
    </w:p>
    <w:p w:rsidR="002C202E" w:rsidRPr="0026552F" w:rsidRDefault="002C202E" w:rsidP="004D0A6A"/>
    <w:p w:rsidR="001D7884" w:rsidRPr="00F240D3" w:rsidRDefault="001D7884" w:rsidP="004D0A6A">
      <w:pPr>
        <w:rPr>
          <w:color w:val="FF0000"/>
        </w:rPr>
      </w:pPr>
    </w:p>
    <w:p w:rsidR="001D7884" w:rsidRPr="00F240D3" w:rsidRDefault="001D7884" w:rsidP="004D0A6A">
      <w:pPr>
        <w:rPr>
          <w:color w:val="FF0000"/>
        </w:rPr>
      </w:pPr>
    </w:p>
    <w:p w:rsidR="001D7884" w:rsidRPr="00F240D3" w:rsidRDefault="001D7884" w:rsidP="004D0A6A">
      <w:pPr>
        <w:rPr>
          <w:color w:val="FF0000"/>
        </w:rPr>
      </w:pPr>
    </w:p>
    <w:p w:rsidR="001D7884" w:rsidRPr="00F240D3" w:rsidRDefault="001D7884" w:rsidP="004D0A6A">
      <w:pPr>
        <w:jc w:val="center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5743575" cy="2171700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7884" w:rsidRPr="00F240D3" w:rsidRDefault="001D7884" w:rsidP="004D0A6A">
      <w:pPr>
        <w:ind w:firstLine="539"/>
        <w:rPr>
          <w:color w:val="FF0000"/>
        </w:rPr>
      </w:pPr>
    </w:p>
    <w:p w:rsidR="001902C2" w:rsidRDefault="001902C2" w:rsidP="004D0A6A">
      <w:pPr>
        <w:rPr>
          <w:color w:val="FF0000"/>
        </w:rPr>
      </w:pPr>
    </w:p>
    <w:p w:rsidR="0026552F" w:rsidRPr="00F240D3" w:rsidRDefault="0026552F" w:rsidP="004D0A6A">
      <w:pPr>
        <w:rPr>
          <w:color w:val="FF0000"/>
        </w:rPr>
      </w:pPr>
    </w:p>
    <w:p w:rsidR="001902C2" w:rsidRPr="002C3D01" w:rsidRDefault="001902C2" w:rsidP="004D0A6A">
      <w:pPr>
        <w:pStyle w:val="ac"/>
        <w:ind w:firstLine="708"/>
        <w:jc w:val="both"/>
      </w:pPr>
      <w:r w:rsidRPr="002C3D01">
        <w:t xml:space="preserve"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</w:t>
      </w:r>
      <w:r w:rsidRPr="002C3D01">
        <w:lastRenderedPageBreak/>
        <w:t xml:space="preserve">образовательным программам начального общего, основного общего, среднего общего образования, - </w:t>
      </w:r>
      <w:r w:rsidR="002C3D01" w:rsidRPr="002C3D01">
        <w:t>6,6</w:t>
      </w:r>
      <w:r w:rsidRPr="002C3D01">
        <w:t>%  (в 201</w:t>
      </w:r>
      <w:r w:rsidR="002C3D01" w:rsidRPr="002C3D01">
        <w:t>7 году  5,5</w:t>
      </w:r>
      <w:r w:rsidRPr="002C3D01">
        <w:t xml:space="preserve">%). Данный показатель позволяет сделать вывод об увеличении количества предоставляемых платных услуг в общеобразовательных организациях города. </w:t>
      </w:r>
    </w:p>
    <w:p w:rsidR="001902C2" w:rsidRPr="00F240D3" w:rsidRDefault="001902C2" w:rsidP="004D0A6A">
      <w:pPr>
        <w:rPr>
          <w:color w:val="FF0000"/>
        </w:rPr>
      </w:pPr>
    </w:p>
    <w:p w:rsidR="001902C2" w:rsidRPr="002C3D01" w:rsidRDefault="001902C2" w:rsidP="004D0A6A">
      <w:pPr>
        <w:pStyle w:val="4"/>
        <w:shd w:val="clear" w:color="auto" w:fill="auto"/>
        <w:spacing w:line="240" w:lineRule="auto"/>
        <w:ind w:right="140" w:firstLine="708"/>
        <w:rPr>
          <w:rFonts w:ascii="Times New Roman" w:hAnsi="Times New Roman" w:cs="Times New Roman"/>
          <w:sz w:val="24"/>
        </w:rPr>
      </w:pPr>
      <w:r w:rsidRPr="002C3D01">
        <w:rPr>
          <w:rFonts w:ascii="Times New Roman" w:hAnsi="Times New Roman" w:cs="Times New Roman"/>
          <w:sz w:val="24"/>
        </w:rPr>
        <w:t xml:space="preserve">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составил 100%, а находящихся в аварийном состоянии или требующих капитального ремонта составил 0% (показатели 2.10.1.-2.10.3.). </w:t>
      </w:r>
    </w:p>
    <w:p w:rsidR="005065E6" w:rsidRPr="002C3D01" w:rsidRDefault="005065E6" w:rsidP="004D0A6A">
      <w:pPr>
        <w:jc w:val="both"/>
      </w:pPr>
    </w:p>
    <w:p w:rsidR="00D55ACD" w:rsidRPr="00F240D3" w:rsidRDefault="00D55ACD" w:rsidP="004D0A6A">
      <w:pPr>
        <w:ind w:firstLine="539"/>
        <w:jc w:val="both"/>
        <w:rPr>
          <w:color w:val="FF0000"/>
        </w:rPr>
      </w:pPr>
    </w:p>
    <w:p w:rsidR="00D55ACD" w:rsidRPr="002C3D01" w:rsidRDefault="00D55ACD" w:rsidP="004D0A6A">
      <w:pPr>
        <w:pStyle w:val="a5"/>
        <w:numPr>
          <w:ilvl w:val="0"/>
          <w:numId w:val="16"/>
        </w:numPr>
        <w:spacing w:line="240" w:lineRule="auto"/>
        <w:jc w:val="center"/>
        <w:rPr>
          <w:rFonts w:ascii="Times New Roman" w:hAnsi="Times New Roman"/>
          <w:b/>
          <w:sz w:val="24"/>
        </w:rPr>
      </w:pPr>
      <w:r w:rsidRPr="002C3D01">
        <w:rPr>
          <w:rFonts w:ascii="Times New Roman" w:hAnsi="Times New Roman"/>
          <w:b/>
          <w:sz w:val="24"/>
        </w:rPr>
        <w:t>Сведения о развитии дополнительного образования детей и взрослых</w:t>
      </w:r>
    </w:p>
    <w:p w:rsidR="00D55ACD" w:rsidRPr="001A4338" w:rsidRDefault="00D55ACD" w:rsidP="004D0A6A">
      <w:pPr>
        <w:ind w:firstLine="539"/>
        <w:jc w:val="both"/>
      </w:pPr>
      <w:r w:rsidRPr="002C3D01">
        <w:t>В муниципальной системе образования в 201</w:t>
      </w:r>
      <w:r w:rsidR="002C3D01" w:rsidRPr="002C3D01">
        <w:t>8</w:t>
      </w:r>
      <w:r w:rsidRPr="002C3D01">
        <w:t xml:space="preserve"> году работали  </w:t>
      </w:r>
      <w:r w:rsidR="002C3D01" w:rsidRPr="002C3D01">
        <w:t xml:space="preserve">4 </w:t>
      </w:r>
      <w:r w:rsidRPr="002C3D01">
        <w:t xml:space="preserve"> организации дополнительного образования, подведомственных отделу образования администрации города Вышний Волочек – МБУ ДО «Дом детского творчества», МБУ ДО «Центр допол</w:t>
      </w:r>
      <w:r w:rsidR="002C3D01" w:rsidRPr="002C3D01">
        <w:t>нительного образования детей»</w:t>
      </w:r>
      <w:proofErr w:type="gramStart"/>
      <w:r w:rsidR="002C3D01" w:rsidRPr="002C3D01">
        <w:t xml:space="preserve"> ,</w:t>
      </w:r>
      <w:proofErr w:type="gramEnd"/>
      <w:r w:rsidR="002C3D01" w:rsidRPr="002C3D01">
        <w:t xml:space="preserve"> </w:t>
      </w:r>
      <w:r w:rsidRPr="002C3D01">
        <w:t>МБУ</w:t>
      </w:r>
      <w:r w:rsidR="002C3D01" w:rsidRPr="002C3D01">
        <w:t xml:space="preserve"> ДО «Станция юных натуралистов» МБУ ДО «Лицей искусств».</w:t>
      </w:r>
      <w:r w:rsidR="002C3D01">
        <w:rPr>
          <w:color w:val="FF0000"/>
        </w:rPr>
        <w:t xml:space="preserve"> </w:t>
      </w:r>
      <w:r w:rsidRPr="00F240D3">
        <w:rPr>
          <w:color w:val="FF0000"/>
        </w:rPr>
        <w:t xml:space="preserve">  В </w:t>
      </w:r>
      <w:r w:rsidRPr="001A4338">
        <w:t>этих организациях обучалось всего</w:t>
      </w:r>
      <w:r w:rsidR="003C4BAE" w:rsidRPr="001A4338">
        <w:t xml:space="preserve"> </w:t>
      </w:r>
      <w:r w:rsidR="001A4338" w:rsidRPr="001A4338">
        <w:t>4252</w:t>
      </w:r>
      <w:r w:rsidR="003C4BAE" w:rsidRPr="001A4338">
        <w:t xml:space="preserve"> человек</w:t>
      </w:r>
      <w:r w:rsidR="001A4338" w:rsidRPr="001A4338">
        <w:t>а</w:t>
      </w:r>
      <w:r w:rsidR="003C4BAE" w:rsidRPr="001A4338">
        <w:t xml:space="preserve">. </w:t>
      </w:r>
      <w:r w:rsidRPr="001A4338">
        <w:t xml:space="preserve"> Кроме того, в городе работают еще три организации дополнительного </w:t>
      </w:r>
      <w:r w:rsidRPr="00ED1802">
        <w:t>образования:</w:t>
      </w:r>
      <w:r w:rsidRPr="001A4338">
        <w:t xml:space="preserve"> </w:t>
      </w:r>
      <w:r w:rsidR="003C4BAE" w:rsidRPr="001A4338">
        <w:t xml:space="preserve">МБУ ДО «Детская школа искусств им. С.А. </w:t>
      </w:r>
      <w:proofErr w:type="spellStart"/>
      <w:r w:rsidR="003C4BAE" w:rsidRPr="001A4338">
        <w:t>Кусевицкого</w:t>
      </w:r>
      <w:proofErr w:type="spellEnd"/>
      <w:r w:rsidR="003C4BAE" w:rsidRPr="001A4338">
        <w:t xml:space="preserve">», МБУ ДО «Детская юношеская спортивная школа единоборств», МБУ </w:t>
      </w:r>
      <w:proofErr w:type="gramStart"/>
      <w:r w:rsidR="003C4BAE" w:rsidRPr="001A4338">
        <w:t>ДО</w:t>
      </w:r>
      <w:proofErr w:type="gramEnd"/>
      <w:r w:rsidR="003C4BAE" w:rsidRPr="001A4338">
        <w:t xml:space="preserve"> «Детская юношеская спортивная школа им. Ф.Ф. </w:t>
      </w:r>
      <w:proofErr w:type="spellStart"/>
      <w:r w:rsidR="003C4BAE" w:rsidRPr="001A4338">
        <w:t>Богдановского</w:t>
      </w:r>
      <w:proofErr w:type="spellEnd"/>
      <w:r w:rsidR="003C4BAE" w:rsidRPr="001A4338">
        <w:t xml:space="preserve">». </w:t>
      </w:r>
    </w:p>
    <w:p w:rsidR="00D55ACD" w:rsidRPr="001A4338" w:rsidRDefault="00D55ACD" w:rsidP="004D0A6A">
      <w:pPr>
        <w:ind w:firstLine="539"/>
        <w:jc w:val="both"/>
      </w:pPr>
      <w:r w:rsidRPr="001A4338">
        <w:t>Общая численность населения, обучающа</w:t>
      </w:r>
      <w:r w:rsidR="00B63AF8" w:rsidRPr="001A4338">
        <w:t>я</w:t>
      </w:r>
      <w:r w:rsidRPr="001A4338">
        <w:t>ся по дополнительным общео</w:t>
      </w:r>
      <w:r w:rsidR="00B63AF8" w:rsidRPr="001A4338">
        <w:t xml:space="preserve">бразовательным программам, в 2017 году составила </w:t>
      </w:r>
      <w:r w:rsidR="001A4338" w:rsidRPr="001A4338">
        <w:t>5283</w:t>
      </w:r>
      <w:r w:rsidR="001A4338">
        <w:t xml:space="preserve"> </w:t>
      </w:r>
      <w:r w:rsidR="00B63AF8" w:rsidRPr="001A4338">
        <w:t>человек</w:t>
      </w:r>
      <w:r w:rsidR="001A4338" w:rsidRPr="001A4338">
        <w:t>а</w:t>
      </w:r>
      <w:r w:rsidR="00B63AF8" w:rsidRPr="001A4338">
        <w:t xml:space="preserve"> – показатель 5.1. </w:t>
      </w:r>
    </w:p>
    <w:p w:rsidR="00A62E1A" w:rsidRPr="002C3D01" w:rsidRDefault="00A62E1A" w:rsidP="004D0A6A">
      <w:pPr>
        <w:pStyle w:val="af1"/>
        <w:spacing w:before="0" w:beforeAutospacing="0" w:after="0" w:afterAutospacing="0"/>
        <w:ind w:firstLine="709"/>
        <w:jc w:val="both"/>
        <w:textAlignment w:val="baseline"/>
        <w:rPr>
          <w:bCs/>
          <w:szCs w:val="28"/>
        </w:rPr>
      </w:pPr>
      <w:r w:rsidRPr="002C3D01">
        <w:rPr>
          <w:bCs/>
          <w:szCs w:val="28"/>
        </w:rPr>
        <w:t>В рамках Концепции развития дополнительного образования, на муниципальном уровне составлена дорожная карта, которая включает в себя следующие направления:</w:t>
      </w:r>
    </w:p>
    <w:p w:rsidR="00A62E1A" w:rsidRPr="002C3D01" w:rsidRDefault="00A62E1A" w:rsidP="004D0A6A">
      <w:pPr>
        <w:pStyle w:val="af1"/>
        <w:spacing w:before="0" w:beforeAutospacing="0" w:after="0" w:afterAutospacing="0"/>
        <w:ind w:firstLine="709"/>
        <w:jc w:val="both"/>
        <w:textAlignment w:val="baseline"/>
        <w:rPr>
          <w:bCs/>
          <w:szCs w:val="28"/>
        </w:rPr>
      </w:pPr>
    </w:p>
    <w:p w:rsidR="00A62E1A" w:rsidRPr="002C3D01" w:rsidRDefault="00A62E1A" w:rsidP="004D0A6A">
      <w:pPr>
        <w:pStyle w:val="af1"/>
        <w:spacing w:before="0" w:beforeAutospacing="0" w:after="0" w:afterAutospacing="0"/>
        <w:ind w:firstLine="709"/>
        <w:jc w:val="both"/>
        <w:textAlignment w:val="baseline"/>
        <w:rPr>
          <w:bCs/>
          <w:szCs w:val="28"/>
        </w:rPr>
      </w:pPr>
      <w:r w:rsidRPr="002C3D01">
        <w:rPr>
          <w:bCs/>
          <w:szCs w:val="28"/>
        </w:rPr>
        <w:t>- качество предоставляемых услуг дополнительного образования;</w:t>
      </w:r>
    </w:p>
    <w:p w:rsidR="00A62E1A" w:rsidRPr="002C3D01" w:rsidRDefault="00A62E1A" w:rsidP="004D0A6A">
      <w:pPr>
        <w:pStyle w:val="af1"/>
        <w:spacing w:before="0" w:beforeAutospacing="0" w:after="0" w:afterAutospacing="0"/>
        <w:ind w:firstLine="709"/>
        <w:jc w:val="both"/>
        <w:textAlignment w:val="baseline"/>
        <w:rPr>
          <w:bCs/>
          <w:szCs w:val="28"/>
        </w:rPr>
      </w:pPr>
      <w:r w:rsidRPr="002C3D01">
        <w:rPr>
          <w:bCs/>
          <w:szCs w:val="28"/>
        </w:rPr>
        <w:t xml:space="preserve">- увеличение охвата </w:t>
      </w:r>
      <w:proofErr w:type="gramStart"/>
      <w:r w:rsidRPr="002C3D01">
        <w:rPr>
          <w:bCs/>
          <w:szCs w:val="28"/>
        </w:rPr>
        <w:t>обучающихся</w:t>
      </w:r>
      <w:proofErr w:type="gramEnd"/>
      <w:r w:rsidRPr="002C3D01">
        <w:rPr>
          <w:bCs/>
          <w:szCs w:val="28"/>
        </w:rPr>
        <w:t xml:space="preserve"> по дополнительным образовательным программам к 2020 году;</w:t>
      </w:r>
    </w:p>
    <w:p w:rsidR="00A62E1A" w:rsidRPr="002C3D01" w:rsidRDefault="00A62E1A" w:rsidP="004D0A6A">
      <w:pPr>
        <w:pStyle w:val="af1"/>
        <w:spacing w:before="0" w:beforeAutospacing="0" w:after="0" w:afterAutospacing="0"/>
        <w:ind w:firstLine="709"/>
        <w:jc w:val="both"/>
        <w:textAlignment w:val="baseline"/>
        <w:rPr>
          <w:szCs w:val="28"/>
        </w:rPr>
      </w:pPr>
      <w:r w:rsidRPr="002C3D01">
        <w:rPr>
          <w:bCs/>
          <w:szCs w:val="28"/>
        </w:rPr>
        <w:t xml:space="preserve">- повышение заработной платы педагогам дополнительного образования. </w:t>
      </w:r>
    </w:p>
    <w:p w:rsidR="00A62E1A" w:rsidRPr="002C3D01" w:rsidRDefault="00A62E1A" w:rsidP="004D0A6A">
      <w:pPr>
        <w:ind w:right="-143" w:firstLine="709"/>
        <w:contextualSpacing/>
        <w:jc w:val="both"/>
        <w:rPr>
          <w:b/>
          <w:bCs/>
          <w:szCs w:val="28"/>
        </w:rPr>
      </w:pPr>
      <w:r w:rsidRPr="002C3D01">
        <w:rPr>
          <w:bCs/>
          <w:szCs w:val="28"/>
        </w:rPr>
        <w:t>В городе Вышний Волочек дополнительное образование востребовано детьми, родителями, педагогами, так как позволяет удовлетворять в условиях неформального образовательного процесса разнообразные познавательные интересы личности.</w:t>
      </w:r>
    </w:p>
    <w:p w:rsidR="00A62E1A" w:rsidRPr="002C3D01" w:rsidRDefault="00A62E1A" w:rsidP="004D0A6A">
      <w:pPr>
        <w:ind w:right="-143" w:firstLine="567"/>
        <w:jc w:val="both"/>
        <w:rPr>
          <w:szCs w:val="28"/>
        </w:rPr>
      </w:pPr>
      <w:r w:rsidRPr="002C3D01">
        <w:rPr>
          <w:szCs w:val="28"/>
        </w:rPr>
        <w:t xml:space="preserve">В системе образования муниципалитета сохранено видовое многообразие организаций дополнительного образования детей. Воспитанники занимаются на базе организаций дополнительного образования, общеобразовательных организаций по дополнительным общеобразовательным программам различной направленности, а также дошкольных образовательных организаций города. Расположенные в различных районах города, они позволяют удовлетворить запросы обучающихся и их родителей на получение качественного бесплатного дополнительного образования. Традиционно в городе проводятся конкурсы, фестивали, целью которых является развитие детского и юношеского художественного творчества, формирование гражданственности и патриотизма. </w:t>
      </w:r>
    </w:p>
    <w:p w:rsidR="001A4338" w:rsidRPr="001A4338" w:rsidRDefault="001A4338" w:rsidP="004D0A6A">
      <w:pPr>
        <w:ind w:right="-143" w:firstLine="567"/>
        <w:jc w:val="both"/>
      </w:pPr>
      <w:bookmarkStart w:id="14" w:name="sub_1511"/>
      <w:r w:rsidRPr="001A4338">
        <w:rPr>
          <w:bCs/>
        </w:rPr>
        <w:t xml:space="preserve">Дополнительное образование детей в городе </w:t>
      </w:r>
      <w:r w:rsidRPr="001A4338">
        <w:t>включено в систему непрерывного образования. Обучение проходит в организациях дополнительного образования детей, а также в кружках на базе школ и детских садов, которые  посещают 75% обучающихся.  </w:t>
      </w:r>
    </w:p>
    <w:p w:rsidR="001A4338" w:rsidRPr="001A4338" w:rsidRDefault="001A4338" w:rsidP="004D0A6A">
      <w:pPr>
        <w:ind w:firstLine="709"/>
        <w:contextualSpacing/>
        <w:jc w:val="both"/>
        <w:rPr>
          <w:szCs w:val="28"/>
        </w:rPr>
      </w:pPr>
      <w:r w:rsidRPr="001A4338">
        <w:rPr>
          <w:szCs w:val="28"/>
        </w:rPr>
        <w:t>Дом детского творчества является инициатором и организатором многих творческих конкурсов и фестивалей. Традиционно в городе проводятся конкурс для дошкольников «Золотой ключик», фестиваль иску</w:t>
      </w:r>
      <w:proofErr w:type="gramStart"/>
      <w:r w:rsidRPr="001A4338">
        <w:rPr>
          <w:szCs w:val="28"/>
        </w:rPr>
        <w:t>сств шк</w:t>
      </w:r>
      <w:proofErr w:type="gramEnd"/>
      <w:r w:rsidRPr="001A4338">
        <w:rPr>
          <w:szCs w:val="28"/>
        </w:rPr>
        <w:t xml:space="preserve">ольников «Вдохновение». </w:t>
      </w:r>
    </w:p>
    <w:p w:rsidR="001A4338" w:rsidRPr="001A4338" w:rsidRDefault="001A4338" w:rsidP="004D0A6A">
      <w:pPr>
        <w:ind w:firstLine="709"/>
        <w:contextualSpacing/>
        <w:jc w:val="both"/>
        <w:rPr>
          <w:color w:val="FF0000"/>
          <w:szCs w:val="28"/>
        </w:rPr>
      </w:pPr>
      <w:r w:rsidRPr="001A4338">
        <w:rPr>
          <w:szCs w:val="28"/>
        </w:rPr>
        <w:t xml:space="preserve">Природоохранные акции, выставки, конкурсы, конференции ежегодно проводят педагоги станции юных натуралистов. </w:t>
      </w:r>
    </w:p>
    <w:p w:rsidR="001A4338" w:rsidRPr="001A4338" w:rsidRDefault="001A4338" w:rsidP="004D0A6A">
      <w:pPr>
        <w:autoSpaceDE w:val="0"/>
        <w:autoSpaceDN w:val="0"/>
        <w:adjustRightInd w:val="0"/>
        <w:ind w:firstLine="709"/>
        <w:jc w:val="both"/>
        <w:rPr>
          <w:color w:val="0000FF"/>
          <w:szCs w:val="28"/>
        </w:rPr>
      </w:pPr>
      <w:r w:rsidRPr="001A4338">
        <w:rPr>
          <w:szCs w:val="28"/>
        </w:rPr>
        <w:lastRenderedPageBreak/>
        <w:t xml:space="preserve">В текущем календарном году творческим объединениям МБУ </w:t>
      </w:r>
      <w:proofErr w:type="gramStart"/>
      <w:r w:rsidRPr="001A4338">
        <w:rPr>
          <w:szCs w:val="28"/>
        </w:rPr>
        <w:t>ДО</w:t>
      </w:r>
      <w:proofErr w:type="gramEnd"/>
      <w:r w:rsidRPr="001A4338">
        <w:rPr>
          <w:szCs w:val="28"/>
        </w:rPr>
        <w:t xml:space="preserve"> «</w:t>
      </w:r>
      <w:proofErr w:type="gramStart"/>
      <w:r w:rsidRPr="001A4338">
        <w:rPr>
          <w:szCs w:val="28"/>
        </w:rPr>
        <w:t>Дом</w:t>
      </w:r>
      <w:proofErr w:type="gramEnd"/>
      <w:r w:rsidRPr="001A4338">
        <w:rPr>
          <w:szCs w:val="28"/>
        </w:rPr>
        <w:t xml:space="preserve"> детского творчества» и МБУ ДО ЦДОД присвоено звание «Образцовый самодеятельный коллектив». Обладателями этих званий стали студия спортивного бального танца «</w:t>
      </w:r>
      <w:proofErr w:type="spellStart"/>
      <w:r w:rsidRPr="001A4338">
        <w:rPr>
          <w:szCs w:val="28"/>
        </w:rPr>
        <w:t>Фьюжн</w:t>
      </w:r>
      <w:proofErr w:type="spellEnd"/>
      <w:r w:rsidRPr="001A4338">
        <w:rPr>
          <w:szCs w:val="28"/>
        </w:rPr>
        <w:t xml:space="preserve">», детская телестудия «Метроном». Звание «Образцовый коллектив» подтвердила театральная студия «Колибри». </w:t>
      </w:r>
    </w:p>
    <w:p w:rsidR="001A4338" w:rsidRPr="001A4338" w:rsidRDefault="001A4338" w:rsidP="004D0A6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A4338">
        <w:rPr>
          <w:szCs w:val="28"/>
        </w:rPr>
        <w:t xml:space="preserve">Воспитанники детской телестудии «Метроном» Суханов Никита и театральной студии «Колибри» Митрофанов Всеволод стали стипендиатами Губернатора Тверской области 2018-2019 учебного года. </w:t>
      </w:r>
    </w:p>
    <w:p w:rsidR="001A4338" w:rsidRPr="001A4338" w:rsidRDefault="001A4338" w:rsidP="004D0A6A">
      <w:pPr>
        <w:ind w:firstLine="709"/>
        <w:contextualSpacing/>
        <w:jc w:val="both"/>
        <w:rPr>
          <w:rFonts w:eastAsia="PT Sans"/>
          <w:color w:val="000000"/>
          <w:szCs w:val="28"/>
          <w:shd w:val="clear" w:color="auto" w:fill="FFFFFF"/>
        </w:rPr>
      </w:pPr>
      <w:r w:rsidRPr="001A4338">
        <w:rPr>
          <w:rFonts w:eastAsia="PT Sans"/>
          <w:color w:val="000000"/>
          <w:szCs w:val="28"/>
          <w:shd w:val="clear" w:color="auto" w:fill="FFFFFF"/>
        </w:rPr>
        <w:t xml:space="preserve">В связи с победой во всероссийском конкурсе детско-юношеских </w:t>
      </w:r>
      <w:proofErr w:type="spellStart"/>
      <w:r w:rsidRPr="001A4338">
        <w:rPr>
          <w:rFonts w:eastAsia="PT Sans"/>
          <w:color w:val="000000"/>
          <w:szCs w:val="28"/>
          <w:shd w:val="clear" w:color="auto" w:fill="FFFFFF"/>
        </w:rPr>
        <w:t>медиаработ</w:t>
      </w:r>
      <w:proofErr w:type="spellEnd"/>
      <w:r w:rsidRPr="001A4338">
        <w:rPr>
          <w:rFonts w:eastAsia="PT Sans"/>
          <w:color w:val="000000"/>
          <w:szCs w:val="28"/>
          <w:shd w:val="clear" w:color="auto" w:fill="FFFFFF"/>
        </w:rPr>
        <w:t xml:space="preserve"> «Объектив Победы», приуроченного к 75-летию победы в </w:t>
      </w:r>
      <w:proofErr w:type="spellStart"/>
      <w:r w:rsidRPr="001A4338">
        <w:rPr>
          <w:rFonts w:eastAsia="PT Sans"/>
          <w:color w:val="000000"/>
          <w:szCs w:val="28"/>
          <w:shd w:val="clear" w:color="auto" w:fill="FFFFFF"/>
        </w:rPr>
        <w:t>ВОВ</w:t>
      </w:r>
      <w:proofErr w:type="gramStart"/>
      <w:r w:rsidRPr="001A4338">
        <w:rPr>
          <w:rFonts w:eastAsia="PT Sans"/>
          <w:color w:val="000000"/>
          <w:szCs w:val="28"/>
          <w:shd w:val="clear" w:color="auto" w:fill="FFFFFF"/>
        </w:rPr>
        <w:t>,н</w:t>
      </w:r>
      <w:proofErr w:type="gramEnd"/>
      <w:r w:rsidRPr="001A4338">
        <w:rPr>
          <w:rFonts w:eastAsia="PT Sans"/>
          <w:color w:val="000000"/>
          <w:szCs w:val="28"/>
          <w:shd w:val="clear" w:color="auto" w:fill="FFFFFF"/>
        </w:rPr>
        <w:t>а</w:t>
      </w:r>
      <w:proofErr w:type="spellEnd"/>
      <w:r w:rsidRPr="001A4338">
        <w:rPr>
          <w:rFonts w:eastAsia="PT Sans"/>
          <w:color w:val="000000"/>
          <w:szCs w:val="28"/>
          <w:shd w:val="clear" w:color="auto" w:fill="FFFFFF"/>
        </w:rPr>
        <w:t xml:space="preserve"> имя руководителя образцового коллектива детская телестудия «Метроном» Юрия Васильевича  </w:t>
      </w:r>
      <w:proofErr w:type="spellStart"/>
      <w:r w:rsidRPr="001A4338">
        <w:rPr>
          <w:rFonts w:eastAsia="PT Sans"/>
          <w:color w:val="000000"/>
          <w:szCs w:val="28"/>
          <w:shd w:val="clear" w:color="auto" w:fill="FFFFFF"/>
        </w:rPr>
        <w:t>Кокорина</w:t>
      </w:r>
      <w:proofErr w:type="spellEnd"/>
      <w:r w:rsidRPr="001A4338">
        <w:rPr>
          <w:rFonts w:eastAsia="PT Sans"/>
          <w:color w:val="000000"/>
          <w:szCs w:val="28"/>
          <w:shd w:val="clear" w:color="auto" w:fill="FFFFFF"/>
        </w:rPr>
        <w:t xml:space="preserve"> поступила правительственная телеграмма,  в которой Губернатор И.М. </w:t>
      </w:r>
      <w:proofErr w:type="spellStart"/>
      <w:r w:rsidRPr="001A4338">
        <w:rPr>
          <w:rFonts w:eastAsia="PT Sans"/>
          <w:color w:val="000000"/>
          <w:szCs w:val="28"/>
          <w:shd w:val="clear" w:color="auto" w:fill="FFFFFF"/>
        </w:rPr>
        <w:t>Руденя</w:t>
      </w:r>
      <w:proofErr w:type="spellEnd"/>
      <w:r w:rsidRPr="001A4338">
        <w:rPr>
          <w:rFonts w:eastAsia="PT Sans"/>
          <w:color w:val="000000"/>
          <w:szCs w:val="28"/>
          <w:shd w:val="clear" w:color="auto" w:fill="FFFFFF"/>
        </w:rPr>
        <w:t xml:space="preserve"> поздравил ребят и руководителя.</w:t>
      </w:r>
    </w:p>
    <w:p w:rsidR="001A4338" w:rsidRPr="001A4338" w:rsidRDefault="001A4338" w:rsidP="004D0A6A">
      <w:pPr>
        <w:ind w:firstLine="709"/>
        <w:contextualSpacing/>
        <w:jc w:val="both"/>
        <w:rPr>
          <w:color w:val="000000"/>
          <w:szCs w:val="28"/>
          <w:shd w:val="clear" w:color="auto" w:fill="FFFFFF"/>
        </w:rPr>
      </w:pPr>
      <w:r w:rsidRPr="001A4338">
        <w:rPr>
          <w:szCs w:val="28"/>
        </w:rPr>
        <w:t xml:space="preserve">На базе МБУ ДО «ДДТ» и МБУ ДО СЮН работают региональные инновационные площадки, где реализуются инновационные проекты художественной направленности  «Детская филармония  «Здравствуй, музыка! Дети </w:t>
      </w:r>
      <w:proofErr w:type="gramStart"/>
      <w:r w:rsidRPr="001A4338">
        <w:rPr>
          <w:szCs w:val="28"/>
        </w:rPr>
        <w:t>–д</w:t>
      </w:r>
      <w:proofErr w:type="gramEnd"/>
      <w:r w:rsidRPr="001A4338">
        <w:rPr>
          <w:szCs w:val="28"/>
        </w:rPr>
        <w:t xml:space="preserve">етям» и </w:t>
      </w:r>
      <w:proofErr w:type="spellStart"/>
      <w:r w:rsidRPr="001A4338">
        <w:rPr>
          <w:szCs w:val="28"/>
        </w:rPr>
        <w:t>естественно-научной</w:t>
      </w:r>
      <w:proofErr w:type="spellEnd"/>
      <w:r w:rsidRPr="001A4338">
        <w:rPr>
          <w:szCs w:val="28"/>
        </w:rPr>
        <w:t xml:space="preserve"> направленности </w:t>
      </w:r>
      <w:r w:rsidRPr="001A4338">
        <w:rPr>
          <w:color w:val="000000"/>
          <w:szCs w:val="28"/>
          <w:shd w:val="clear" w:color="auto" w:fill="FFFFFF"/>
        </w:rPr>
        <w:t xml:space="preserve">«Создание информационного центра по развитию научно-исследовательской деятельности обучающихся». </w:t>
      </w:r>
      <w:proofErr w:type="spellStart"/>
      <w:r w:rsidRPr="001A4338">
        <w:rPr>
          <w:color w:val="000000"/>
          <w:szCs w:val="28"/>
          <w:shd w:val="clear" w:color="auto" w:fill="FFFFFF"/>
        </w:rPr>
        <w:t>Грантовая</w:t>
      </w:r>
      <w:proofErr w:type="spellEnd"/>
      <w:r w:rsidRPr="001A4338">
        <w:rPr>
          <w:color w:val="000000"/>
          <w:szCs w:val="28"/>
          <w:shd w:val="clear" w:color="auto" w:fill="FFFFFF"/>
        </w:rPr>
        <w:t xml:space="preserve"> финансовая поддержка помогла приобрести техническое и музыкальное оборудование, на котором обучаются дети нашего города под руководством педагогов дополнительного образования. </w:t>
      </w:r>
    </w:p>
    <w:p w:rsidR="00B63AF8" w:rsidRPr="00F240D3" w:rsidRDefault="00B63AF8" w:rsidP="004D0A6A">
      <w:pPr>
        <w:ind w:firstLine="539"/>
        <w:jc w:val="both"/>
        <w:rPr>
          <w:color w:val="FF0000"/>
        </w:rPr>
      </w:pPr>
      <w:r w:rsidRPr="00F240D3">
        <w:rPr>
          <w:color w:val="FF0000"/>
        </w:rPr>
        <w:t>5</w:t>
      </w:r>
      <w:r w:rsidRPr="002C3D01">
        <w:t>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</w:r>
      <w:bookmarkEnd w:id="14"/>
      <w:r w:rsidR="002C3D01" w:rsidRPr="002C3D01">
        <w:t>, составил 75</w:t>
      </w:r>
      <w:r w:rsidRPr="002C3D01">
        <w:t>% (без учета обучающихся, занимающихся дополнительным образованием на базе общеобразовательных организаций).</w:t>
      </w:r>
      <w:r w:rsidRPr="00F240D3">
        <w:rPr>
          <w:color w:val="FF0000"/>
        </w:rPr>
        <w:t xml:space="preserve"> </w:t>
      </w:r>
    </w:p>
    <w:p w:rsidR="00B63AF8" w:rsidRPr="007D2A24" w:rsidRDefault="00B63AF8" w:rsidP="004D0A6A">
      <w:pPr>
        <w:ind w:firstLine="539"/>
        <w:jc w:val="both"/>
      </w:pPr>
      <w:bookmarkStart w:id="15" w:name="sub_1512"/>
      <w:r w:rsidRPr="007D2A24">
        <w:t>5.1.2. Структура численности детей, обучающихся по дополнительным общеобразовательным программам, по направлениям</w:t>
      </w:r>
      <w:bookmarkEnd w:id="15"/>
      <w:r w:rsidRPr="007D2A24">
        <w:t>:</w:t>
      </w:r>
    </w:p>
    <w:p w:rsidR="004B5741" w:rsidRPr="007D2A24" w:rsidRDefault="004B5741" w:rsidP="004D0A6A">
      <w:pPr>
        <w:ind w:firstLine="539"/>
        <w:jc w:val="both"/>
      </w:pPr>
    </w:p>
    <w:p w:rsidR="004B5741" w:rsidRPr="00F240D3" w:rsidRDefault="004B5741" w:rsidP="004D0A6A">
      <w:pPr>
        <w:ind w:firstLine="539"/>
        <w:jc w:val="both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5486400" cy="34290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B5741" w:rsidRPr="00F240D3" w:rsidRDefault="004B5741" w:rsidP="004D0A6A">
      <w:pPr>
        <w:ind w:firstLine="539"/>
        <w:jc w:val="both"/>
        <w:rPr>
          <w:color w:val="FF0000"/>
        </w:rPr>
      </w:pPr>
    </w:p>
    <w:p w:rsidR="004B5741" w:rsidRPr="00F240D3" w:rsidRDefault="004B5741" w:rsidP="004D0A6A">
      <w:pPr>
        <w:ind w:firstLine="539"/>
        <w:jc w:val="both"/>
        <w:rPr>
          <w:color w:val="FF0000"/>
        </w:rPr>
      </w:pPr>
    </w:p>
    <w:p w:rsidR="00B63AF8" w:rsidRPr="00F240D3" w:rsidRDefault="00B63AF8" w:rsidP="004D0A6A">
      <w:pPr>
        <w:jc w:val="both"/>
        <w:rPr>
          <w:color w:val="FF0000"/>
        </w:rPr>
      </w:pPr>
    </w:p>
    <w:p w:rsidR="00860F23" w:rsidRPr="00E37682" w:rsidRDefault="00860F23" w:rsidP="004D0A6A">
      <w:pPr>
        <w:ind w:firstLine="539"/>
        <w:jc w:val="both"/>
      </w:pPr>
      <w:r w:rsidRPr="00E37682">
        <w:t xml:space="preserve">В городе Вышний Волочек не используются сетевые или дистанционные формы реализации дополнительных общеобразовательных программ (показатели 5.1.3.-.5.1.4.)  6,4% </w:t>
      </w:r>
      <w:r w:rsidRPr="00E37682">
        <w:lastRenderedPageBreak/>
        <w:t>обучающихся по дополнительным общеобразовательным программам обучаются по договорам об оказании платных услуг (показатель 5.1.5.).</w:t>
      </w:r>
    </w:p>
    <w:p w:rsidR="00860F23" w:rsidRPr="00E37682" w:rsidRDefault="00860F23" w:rsidP="004D0A6A">
      <w:pPr>
        <w:ind w:firstLine="539"/>
        <w:jc w:val="both"/>
      </w:pPr>
    </w:p>
    <w:p w:rsidR="00B63AF8" w:rsidRPr="00E37682" w:rsidRDefault="00860F23" w:rsidP="004D0A6A">
      <w:pPr>
        <w:ind w:firstLine="539"/>
        <w:jc w:val="both"/>
      </w:pPr>
      <w:proofErr w:type="gramStart"/>
      <w:r w:rsidRPr="00E37682">
        <w:t>4% обучающихся в организациях дополнительного образования – это обучаю</w:t>
      </w:r>
      <w:r w:rsidR="00E37682" w:rsidRPr="00E37682">
        <w:t>щиеся с ОВЗ 2, 3</w:t>
      </w:r>
      <w:r w:rsidR="00B80F2B" w:rsidRPr="00E37682">
        <w:t xml:space="preserve">% - дети-инвалиды (показатели 5.2.1.- 5.2.2.). </w:t>
      </w:r>
      <w:proofErr w:type="gramEnd"/>
    </w:p>
    <w:p w:rsidR="00A27365" w:rsidRPr="00E37682" w:rsidRDefault="00A27365" w:rsidP="004D0A6A">
      <w:pPr>
        <w:ind w:firstLine="539"/>
        <w:jc w:val="both"/>
      </w:pPr>
    </w:p>
    <w:p w:rsidR="00A27365" w:rsidRPr="00E37682" w:rsidRDefault="00A27365" w:rsidP="004D0A6A">
      <w:pPr>
        <w:pStyle w:val="ac"/>
        <w:ind w:firstLine="539"/>
        <w:jc w:val="both"/>
      </w:pPr>
      <w:r w:rsidRPr="00E37682">
        <w:t xml:space="preserve"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</w:t>
      </w:r>
      <w:r w:rsidR="00292148" w:rsidRPr="00E37682">
        <w:t xml:space="preserve">в субъекте Российской Федерации, составляет </w:t>
      </w:r>
      <w:r w:rsidR="00E37682" w:rsidRPr="00E37682">
        <w:t>103,2</w:t>
      </w:r>
      <w:r w:rsidR="00292148" w:rsidRPr="00E37682">
        <w:t xml:space="preserve">. </w:t>
      </w:r>
    </w:p>
    <w:p w:rsidR="00A27365" w:rsidRPr="00E37682" w:rsidRDefault="00A27365" w:rsidP="004D0A6A">
      <w:pPr>
        <w:jc w:val="both"/>
      </w:pPr>
    </w:p>
    <w:p w:rsidR="00A27365" w:rsidRPr="00E37682" w:rsidRDefault="00A27365" w:rsidP="004D0A6A">
      <w:pPr>
        <w:ind w:firstLine="539"/>
        <w:jc w:val="both"/>
      </w:pPr>
      <w:bookmarkStart w:id="16" w:name="sub_1532"/>
      <w:r w:rsidRPr="00E37682">
        <w:t>5.3.2. Удельный вес численности педагогических работников в общей численности работников организаций дополнительного образования:</w:t>
      </w:r>
      <w:bookmarkEnd w:id="16"/>
    </w:p>
    <w:p w:rsidR="00A27365" w:rsidRPr="00E37682" w:rsidRDefault="00A27365" w:rsidP="004D0A6A">
      <w:pPr>
        <w:ind w:firstLine="539"/>
        <w:jc w:val="both"/>
      </w:pPr>
      <w:r w:rsidRPr="00E37682">
        <w:t xml:space="preserve">всего- </w:t>
      </w:r>
      <w:r w:rsidR="00E37682" w:rsidRPr="00E37682">
        <w:t>57,8</w:t>
      </w:r>
      <w:r w:rsidRPr="00E37682">
        <w:t>%</w:t>
      </w:r>
    </w:p>
    <w:p w:rsidR="00A27365" w:rsidRPr="00E37682" w:rsidRDefault="00A27365" w:rsidP="004D0A6A">
      <w:pPr>
        <w:ind w:firstLine="539"/>
        <w:jc w:val="both"/>
      </w:pPr>
      <w:r w:rsidRPr="00E37682">
        <w:t xml:space="preserve">внешние совместители – </w:t>
      </w:r>
      <w:r w:rsidR="00E37682" w:rsidRPr="00E37682">
        <w:t>75,9</w:t>
      </w:r>
      <w:r w:rsidRPr="00E37682">
        <w:t>%</w:t>
      </w:r>
    </w:p>
    <w:p w:rsidR="00A27365" w:rsidRPr="00E37682" w:rsidRDefault="00A27365" w:rsidP="004D0A6A">
      <w:pPr>
        <w:ind w:firstLine="539"/>
        <w:jc w:val="both"/>
      </w:pPr>
    </w:p>
    <w:p w:rsidR="00A27365" w:rsidRPr="00E37682" w:rsidRDefault="00A27365" w:rsidP="004D0A6A">
      <w:pPr>
        <w:ind w:firstLine="539"/>
        <w:jc w:val="both"/>
      </w:pPr>
      <w:r w:rsidRPr="00E37682">
        <w:t xml:space="preserve">Удельный вес числа педагогов дополнительного образования, имеющих педагогическое образование (высшее или среднее профессиональное)  в школах составляет 95%, в организациях дополнительного образования – 85%. (показатель 5.3.3.).  Только 7,9% педагогических работников в организациях дополнительного образования составляют педагоги моложе 35 лет (показатель 5.3.4.), что свидетельствует о необходимости серьезной работы по привлечению молодых специалистов в организации дополнительного образования. </w:t>
      </w:r>
    </w:p>
    <w:p w:rsidR="00A27365" w:rsidRPr="00E37682" w:rsidRDefault="00A27365" w:rsidP="004D0A6A">
      <w:pPr>
        <w:ind w:firstLine="539"/>
        <w:jc w:val="both"/>
      </w:pPr>
      <w:r w:rsidRPr="00E37682">
        <w:t xml:space="preserve">Все организации дополнительного образования имеют все виды благоустройства, оборудованы пожарной сигнализацией, </w:t>
      </w:r>
      <w:proofErr w:type="gramStart"/>
      <w:r w:rsidRPr="00E37682">
        <w:t>дымовыми</w:t>
      </w:r>
      <w:proofErr w:type="gramEnd"/>
      <w:r w:rsidRPr="00E37682">
        <w:t xml:space="preserve"> </w:t>
      </w:r>
      <w:proofErr w:type="spellStart"/>
      <w:r w:rsidRPr="00E37682">
        <w:t>извещателями</w:t>
      </w:r>
      <w:proofErr w:type="spellEnd"/>
      <w:r w:rsidRPr="00E37682">
        <w:t xml:space="preserve">, системой видеонаблюдения и «тревожной кнопкой» (показатель </w:t>
      </w:r>
      <w:r w:rsidR="00E311F8" w:rsidRPr="00E37682">
        <w:t xml:space="preserve"> 5.4.2.). </w:t>
      </w:r>
      <w:r w:rsidR="001269F7" w:rsidRPr="00E37682">
        <w:t xml:space="preserve"> Однако показатель числа персональных компьютеров, используемых в учебных целях на 100 обучающихся, остается достаточно низким -1,2 (показатель 5.4.3). </w:t>
      </w:r>
    </w:p>
    <w:p w:rsidR="001269F7" w:rsidRPr="00E37682" w:rsidRDefault="001269F7" w:rsidP="004D0A6A">
      <w:pPr>
        <w:ind w:firstLine="539"/>
        <w:jc w:val="both"/>
      </w:pPr>
      <w:bookmarkStart w:id="17" w:name="sub_1551"/>
      <w:r w:rsidRPr="00E37682">
        <w:t>5.5.1. Темп роста числа организаций  дополнительного образования</w:t>
      </w:r>
      <w:bookmarkEnd w:id="17"/>
      <w:r w:rsidRPr="00E37682">
        <w:t xml:space="preserve"> составляет 1</w:t>
      </w:r>
      <w:r w:rsidR="00E37682" w:rsidRPr="00E37682">
        <w:t>17</w:t>
      </w:r>
      <w:r w:rsidRPr="00E37682">
        <w:t>% (</w:t>
      </w:r>
      <w:r w:rsidR="00E37682" w:rsidRPr="00E37682">
        <w:t xml:space="preserve">открыто новое учреждение МБУ </w:t>
      </w:r>
      <w:proofErr w:type="gramStart"/>
      <w:r w:rsidR="00E37682" w:rsidRPr="00E37682">
        <w:t>ДО</w:t>
      </w:r>
      <w:proofErr w:type="gramEnd"/>
      <w:r w:rsidR="00E37682" w:rsidRPr="00E37682">
        <w:t xml:space="preserve"> «</w:t>
      </w:r>
      <w:proofErr w:type="gramStart"/>
      <w:r w:rsidR="00E37682" w:rsidRPr="00E37682">
        <w:t>Лицей</w:t>
      </w:r>
      <w:proofErr w:type="gramEnd"/>
      <w:r w:rsidR="00E37682" w:rsidRPr="00E37682">
        <w:t xml:space="preserve"> искусств»</w:t>
      </w:r>
      <w:r w:rsidRPr="00E37682">
        <w:t xml:space="preserve">). </w:t>
      </w:r>
    </w:p>
    <w:p w:rsidR="001269F7" w:rsidRPr="00E37682" w:rsidRDefault="001269F7" w:rsidP="004D0A6A">
      <w:pPr>
        <w:ind w:firstLine="539"/>
        <w:jc w:val="both"/>
      </w:pPr>
    </w:p>
    <w:p w:rsidR="001269F7" w:rsidRPr="00ED1802" w:rsidRDefault="001269F7" w:rsidP="004D0A6A">
      <w:pPr>
        <w:ind w:firstLine="539"/>
        <w:jc w:val="both"/>
      </w:pPr>
      <w:bookmarkStart w:id="18" w:name="sub_1561"/>
      <w:r w:rsidRPr="00ED1802">
        <w:t>5.6.1. Общий объем финансовых средств, поступивших в организации дополнительного образования, в расчете на 1 обучающегося</w:t>
      </w:r>
      <w:bookmarkEnd w:id="18"/>
      <w:r w:rsidRPr="00ED1802">
        <w:t>:</w:t>
      </w:r>
    </w:p>
    <w:p w:rsidR="00AC3A84" w:rsidRPr="00ED1802" w:rsidRDefault="00AC3A84" w:rsidP="004D0A6A">
      <w:pPr>
        <w:ind w:firstLine="539"/>
        <w:jc w:val="both"/>
      </w:pPr>
    </w:p>
    <w:p w:rsidR="001269F7" w:rsidRPr="00F240D3" w:rsidRDefault="00AC3A84" w:rsidP="004D0A6A">
      <w:pPr>
        <w:ind w:firstLine="539"/>
        <w:jc w:val="both"/>
        <w:rPr>
          <w:color w:val="FF0000"/>
        </w:rPr>
      </w:pPr>
      <w:r w:rsidRPr="00F240D3">
        <w:rPr>
          <w:noProof/>
          <w:color w:val="FF0000"/>
        </w:rPr>
        <w:drawing>
          <wp:inline distT="0" distB="0" distL="0" distR="0">
            <wp:extent cx="5486400" cy="24574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47E41" w:rsidRPr="00F240D3" w:rsidRDefault="00247E41" w:rsidP="004D0A6A">
      <w:pPr>
        <w:ind w:firstLine="539"/>
        <w:jc w:val="both"/>
        <w:rPr>
          <w:color w:val="FF0000"/>
        </w:rPr>
      </w:pPr>
      <w:bookmarkStart w:id="19" w:name="sub_1562"/>
    </w:p>
    <w:p w:rsidR="00247E41" w:rsidRPr="00F240D3" w:rsidRDefault="00247E41" w:rsidP="004D0A6A">
      <w:pPr>
        <w:ind w:firstLine="539"/>
        <w:jc w:val="both"/>
        <w:rPr>
          <w:color w:val="FF0000"/>
        </w:rPr>
      </w:pPr>
    </w:p>
    <w:p w:rsidR="001269F7" w:rsidRPr="00E37682" w:rsidRDefault="001269F7" w:rsidP="004D0A6A">
      <w:pPr>
        <w:ind w:firstLine="539"/>
        <w:jc w:val="both"/>
      </w:pPr>
      <w:r w:rsidRPr="00E37682">
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</w:t>
      </w:r>
      <w:bookmarkEnd w:id="19"/>
      <w:r w:rsidRPr="00E37682">
        <w:t xml:space="preserve"> – 1,8%.</w:t>
      </w:r>
    </w:p>
    <w:p w:rsidR="001269F7" w:rsidRPr="00E37682" w:rsidRDefault="001269F7" w:rsidP="004D0A6A">
      <w:pPr>
        <w:pStyle w:val="ac"/>
        <w:ind w:firstLine="539"/>
        <w:jc w:val="both"/>
      </w:pPr>
      <w:r w:rsidRPr="00E37682">
        <w:lastRenderedPageBreak/>
        <w:t xml:space="preserve"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 – 92%. </w:t>
      </w:r>
    </w:p>
    <w:p w:rsidR="00C86A86" w:rsidRPr="00E37682" w:rsidRDefault="00C86A86" w:rsidP="004D0A6A">
      <w:pPr>
        <w:pStyle w:val="4"/>
        <w:shd w:val="clear" w:color="auto" w:fill="auto"/>
        <w:spacing w:line="240" w:lineRule="auto"/>
        <w:ind w:right="140" w:firstLine="708"/>
        <w:rPr>
          <w:rFonts w:ascii="Times New Roman" w:hAnsi="Times New Roman" w:cs="Times New Roman"/>
          <w:sz w:val="24"/>
        </w:rPr>
      </w:pPr>
      <w:r w:rsidRPr="00E37682">
        <w:rPr>
          <w:rFonts w:ascii="Times New Roman" w:hAnsi="Times New Roman" w:cs="Times New Roman"/>
          <w:sz w:val="24"/>
        </w:rPr>
        <w:t xml:space="preserve">Удельный вес числа зданий организаций, реализующих дополнительные общеобразовательные программы,  находящихся в аварийном состоянии или требующих капитального ремонта составил 0% (показатели 5.8.1.-.5.8.2.). </w:t>
      </w:r>
    </w:p>
    <w:p w:rsidR="009F0D63" w:rsidRPr="00E37682" w:rsidRDefault="009F0D63" w:rsidP="004D0A6A">
      <w:pPr>
        <w:ind w:firstLine="709"/>
        <w:jc w:val="both"/>
      </w:pPr>
      <w:r w:rsidRPr="00E37682">
        <w:t>Из вышесказанного  можно сделать вывод, что система воспитательной работы, сложившаяся в общеобразовательных и дошкольных организациях, работа организаций дополнительного образования создают условия для саморазвития, самореализации личности обучающихся в различных сферах деятельности, способствуют формированию   личности, ориентированной на социальный успех.</w:t>
      </w:r>
    </w:p>
    <w:p w:rsidR="009F0D63" w:rsidRPr="00F240D3" w:rsidRDefault="009F0D63" w:rsidP="004D0A6A">
      <w:pPr>
        <w:ind w:firstLine="709"/>
        <w:jc w:val="both"/>
        <w:rPr>
          <w:color w:val="FF0000"/>
          <w:sz w:val="22"/>
        </w:rPr>
      </w:pPr>
    </w:p>
    <w:p w:rsidR="00E37682" w:rsidRPr="00F240D3" w:rsidRDefault="00E37682" w:rsidP="004D0A6A">
      <w:pPr>
        <w:jc w:val="both"/>
        <w:rPr>
          <w:color w:val="FF0000"/>
        </w:rPr>
      </w:pPr>
    </w:p>
    <w:p w:rsidR="007D0460" w:rsidRPr="00F240D3" w:rsidRDefault="007D0460" w:rsidP="004D0A6A">
      <w:pPr>
        <w:jc w:val="both"/>
        <w:rPr>
          <w:color w:val="FF0000"/>
        </w:rPr>
      </w:pPr>
    </w:p>
    <w:p w:rsidR="007D0460" w:rsidRPr="006923E4" w:rsidRDefault="007D0460" w:rsidP="004D0A6A">
      <w:pPr>
        <w:pStyle w:val="a5"/>
        <w:numPr>
          <w:ilvl w:val="0"/>
          <w:numId w:val="16"/>
        </w:numPr>
        <w:spacing w:line="240" w:lineRule="auto"/>
        <w:jc w:val="center"/>
        <w:rPr>
          <w:rFonts w:ascii="Times New Roman" w:hAnsi="Times New Roman"/>
          <w:b/>
          <w:sz w:val="24"/>
        </w:rPr>
      </w:pPr>
      <w:r w:rsidRPr="006923E4">
        <w:rPr>
          <w:rFonts w:ascii="Times New Roman" w:hAnsi="Times New Roman"/>
          <w:b/>
          <w:sz w:val="24"/>
        </w:rPr>
        <w:t>Дополнительная информация о системе образования.</w:t>
      </w:r>
    </w:p>
    <w:p w:rsidR="007D0460" w:rsidRPr="006923E4" w:rsidRDefault="007D0460" w:rsidP="004D0A6A">
      <w:pPr>
        <w:pStyle w:val="a5"/>
        <w:spacing w:line="240" w:lineRule="auto"/>
        <w:ind w:left="540"/>
        <w:rPr>
          <w:rFonts w:ascii="Times New Roman" w:hAnsi="Times New Roman"/>
          <w:b/>
          <w:sz w:val="24"/>
        </w:rPr>
      </w:pPr>
    </w:p>
    <w:p w:rsidR="00E04709" w:rsidRPr="006923E4" w:rsidRDefault="00E04709" w:rsidP="004D0A6A">
      <w:pPr>
        <w:pStyle w:val="a5"/>
        <w:spacing w:line="240" w:lineRule="auto"/>
        <w:ind w:left="540"/>
        <w:rPr>
          <w:rFonts w:ascii="Times New Roman" w:hAnsi="Times New Roman"/>
          <w:sz w:val="24"/>
        </w:rPr>
      </w:pPr>
      <w:r w:rsidRPr="006923E4">
        <w:rPr>
          <w:rFonts w:ascii="Times New Roman" w:hAnsi="Times New Roman"/>
          <w:sz w:val="24"/>
        </w:rPr>
        <w:t>10.1.1. Удовлетворенность населения качеством образования, которое предоставляют образовательные организации, составила:</w:t>
      </w:r>
      <w:r w:rsidRPr="006923E4">
        <w:rPr>
          <w:rFonts w:ascii="Times New Roman" w:hAnsi="Times New Roman"/>
          <w:sz w:val="24"/>
        </w:rPr>
        <w:br/>
      </w:r>
    </w:p>
    <w:p w:rsidR="00E04709" w:rsidRPr="00F240D3" w:rsidRDefault="00E04709" w:rsidP="004D0A6A">
      <w:pPr>
        <w:pStyle w:val="a5"/>
        <w:spacing w:line="240" w:lineRule="auto"/>
        <w:ind w:left="540"/>
        <w:rPr>
          <w:rFonts w:ascii="Times New Roman" w:hAnsi="Times New Roman"/>
          <w:color w:val="FF0000"/>
          <w:sz w:val="24"/>
        </w:rPr>
      </w:pPr>
      <w:r w:rsidRPr="00F240D3">
        <w:rPr>
          <w:rFonts w:ascii="Times New Roman" w:hAnsi="Times New Roman"/>
          <w:noProof/>
          <w:color w:val="FF0000"/>
          <w:sz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04709" w:rsidRPr="00F240D3" w:rsidRDefault="00E04709" w:rsidP="004D0A6A">
      <w:pPr>
        <w:rPr>
          <w:b/>
          <w:color w:val="FF0000"/>
          <w:sz w:val="28"/>
        </w:rPr>
      </w:pPr>
    </w:p>
    <w:p w:rsidR="000B2855" w:rsidRPr="00AA1197" w:rsidRDefault="000B2855" w:rsidP="004D0A6A">
      <w:pPr>
        <w:pStyle w:val="ac"/>
        <w:ind w:firstLine="540"/>
        <w:jc w:val="both"/>
      </w:pPr>
      <w:r w:rsidRPr="00AA1197">
        <w:t>Все 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 имеют коллегиальные органы управления (советы) – показатель 10.3.4.</w:t>
      </w:r>
    </w:p>
    <w:p w:rsidR="000B2855" w:rsidRPr="00AA1197" w:rsidRDefault="000B2855" w:rsidP="004D0A6A">
      <w:r w:rsidRPr="00AA1197">
        <w:tab/>
        <w:t>Все муниципальные образовательные организации имеют свой сайт в сети Интернет, на котором размещается  информацию о нормативно закрепленном перечне сведений о деятельности организации (показатели 10.4.1-.10.4.2.).</w:t>
      </w:r>
    </w:p>
    <w:p w:rsidR="007D0460" w:rsidRPr="00F240D3" w:rsidRDefault="007D0460" w:rsidP="004D0A6A">
      <w:pPr>
        <w:ind w:firstLine="539"/>
        <w:jc w:val="both"/>
        <w:rPr>
          <w:color w:val="FF0000"/>
        </w:rPr>
      </w:pPr>
    </w:p>
    <w:p w:rsidR="00A43F31" w:rsidRPr="00F240D3" w:rsidRDefault="00A43F31" w:rsidP="004D0A6A">
      <w:pPr>
        <w:ind w:firstLine="539"/>
        <w:jc w:val="both"/>
        <w:rPr>
          <w:color w:val="FF0000"/>
        </w:rPr>
      </w:pPr>
    </w:p>
    <w:p w:rsidR="00A43F31" w:rsidRPr="00F240D3" w:rsidRDefault="00A43F31" w:rsidP="004D0A6A">
      <w:pPr>
        <w:ind w:firstLine="539"/>
        <w:jc w:val="both"/>
        <w:rPr>
          <w:color w:val="FF0000"/>
        </w:rPr>
      </w:pPr>
    </w:p>
    <w:p w:rsidR="00A43F31" w:rsidRPr="00D705AF" w:rsidRDefault="00A43F31" w:rsidP="004D0A6A">
      <w:pPr>
        <w:ind w:firstLine="708"/>
        <w:jc w:val="both"/>
        <w:rPr>
          <w:b/>
        </w:rPr>
      </w:pPr>
      <w:r w:rsidRPr="00D705AF">
        <w:rPr>
          <w:b/>
        </w:rPr>
        <w:t xml:space="preserve">Основные достижения муниципальной системы в </w:t>
      </w:r>
      <w:r w:rsidR="00C35343" w:rsidRPr="00D705AF">
        <w:rPr>
          <w:b/>
        </w:rPr>
        <w:t>201</w:t>
      </w:r>
      <w:r w:rsidR="00D705AF" w:rsidRPr="00D705AF">
        <w:rPr>
          <w:b/>
        </w:rPr>
        <w:t>8</w:t>
      </w:r>
      <w:r w:rsidRPr="00D705AF">
        <w:rPr>
          <w:b/>
        </w:rPr>
        <w:t xml:space="preserve"> году:</w:t>
      </w:r>
    </w:p>
    <w:p w:rsidR="00D705AF" w:rsidRPr="00D705AF" w:rsidRDefault="00D705AF" w:rsidP="004D0A6A">
      <w:pPr>
        <w:numPr>
          <w:ilvl w:val="0"/>
          <w:numId w:val="39"/>
        </w:numPr>
        <w:ind w:hanging="229"/>
        <w:jc w:val="both"/>
      </w:pPr>
      <w:r w:rsidRPr="00D705AF">
        <w:lastRenderedPageBreak/>
        <w:t>решена  проблема предоставления мест в дошкольных образовательных организациях, в том числе  для детей до одного года;</w:t>
      </w:r>
    </w:p>
    <w:p w:rsidR="00D705AF" w:rsidRPr="00D705AF" w:rsidRDefault="00D705AF" w:rsidP="004D0A6A">
      <w:pPr>
        <w:numPr>
          <w:ilvl w:val="0"/>
          <w:numId w:val="39"/>
        </w:numPr>
        <w:jc w:val="both"/>
      </w:pPr>
      <w:r w:rsidRPr="00D705AF">
        <w:t>в системе образования предоставляются  услуги  в электронном виде</w:t>
      </w:r>
      <w:r w:rsidRPr="00D705AF">
        <w:rPr>
          <w:szCs w:val="28"/>
        </w:rPr>
        <w:t>;</w:t>
      </w:r>
    </w:p>
    <w:p w:rsidR="00D705AF" w:rsidRPr="00D705AF" w:rsidRDefault="00D705AF" w:rsidP="004D0A6A">
      <w:pPr>
        <w:numPr>
          <w:ilvl w:val="0"/>
          <w:numId w:val="39"/>
        </w:numPr>
        <w:jc w:val="both"/>
      </w:pPr>
      <w:r w:rsidRPr="00D705AF">
        <w:t>по ФГОС  начального и основного общего образования обучаются 3904 человека;</w:t>
      </w:r>
    </w:p>
    <w:p w:rsidR="00D705AF" w:rsidRPr="00D705AF" w:rsidRDefault="00D705AF" w:rsidP="004D0A6A">
      <w:pPr>
        <w:numPr>
          <w:ilvl w:val="0"/>
          <w:numId w:val="39"/>
        </w:numPr>
        <w:jc w:val="both"/>
      </w:pPr>
      <w:r w:rsidRPr="00D705AF">
        <w:t>реализуются ФГОС в дошкольном образовании и ФГОС начального общего образования для детей с ОВЗ</w:t>
      </w:r>
    </w:p>
    <w:p w:rsidR="00D705AF" w:rsidRPr="00D705AF" w:rsidRDefault="00D705AF" w:rsidP="004D0A6A">
      <w:pPr>
        <w:numPr>
          <w:ilvl w:val="0"/>
          <w:numId w:val="39"/>
        </w:numPr>
        <w:ind w:left="567" w:firstLine="142"/>
        <w:jc w:val="both"/>
      </w:pPr>
      <w:r w:rsidRPr="00D705AF">
        <w:t>на высоком организационном уровне проводится государственная итоговая аттестация выпускников общеобразовательных организаций;</w:t>
      </w:r>
    </w:p>
    <w:p w:rsidR="00D705AF" w:rsidRPr="00D705AF" w:rsidRDefault="00D705AF" w:rsidP="004D0A6A">
      <w:pPr>
        <w:numPr>
          <w:ilvl w:val="0"/>
          <w:numId w:val="39"/>
        </w:numPr>
        <w:jc w:val="both"/>
      </w:pPr>
      <w:r w:rsidRPr="00D705AF">
        <w:t>обучающиеся города показывают высокие результаты в предметных олимпиадах, конкурсах, соревнованиях;</w:t>
      </w:r>
    </w:p>
    <w:p w:rsidR="00D705AF" w:rsidRPr="00D705AF" w:rsidRDefault="00D705AF" w:rsidP="004D0A6A">
      <w:pPr>
        <w:numPr>
          <w:ilvl w:val="0"/>
          <w:numId w:val="39"/>
        </w:numPr>
        <w:jc w:val="both"/>
      </w:pPr>
      <w:r w:rsidRPr="00D705AF">
        <w:t xml:space="preserve">активно развивается и расширяется  система дополнительного образования. </w:t>
      </w:r>
    </w:p>
    <w:p w:rsidR="00D705AF" w:rsidRPr="00D705AF" w:rsidRDefault="00D705AF" w:rsidP="004D0A6A">
      <w:pPr>
        <w:ind w:left="1080"/>
        <w:jc w:val="both"/>
        <w:rPr>
          <w:color w:val="FF0000"/>
        </w:rPr>
      </w:pPr>
    </w:p>
    <w:p w:rsidR="00D705AF" w:rsidRPr="00D705AF" w:rsidRDefault="00D705AF" w:rsidP="004D0A6A">
      <w:pPr>
        <w:ind w:firstLine="851"/>
        <w:jc w:val="both"/>
      </w:pPr>
      <w:r w:rsidRPr="00D705AF">
        <w:t xml:space="preserve">В то же время необходимо отметить, что в </w:t>
      </w:r>
      <w:r>
        <w:t>2019</w:t>
      </w:r>
      <w:r w:rsidRPr="00D705AF">
        <w:t xml:space="preserve"> году к наиболее актуальным вопросам, требующим  решения, необходимо отнести: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расширения сферы услуг общего и дополнительного  образования, в том числе по обучению детей  с ОВЗ;</w:t>
      </w:r>
    </w:p>
    <w:p w:rsidR="00D705AF" w:rsidRPr="00D705AF" w:rsidRDefault="00D705AF" w:rsidP="004D0A6A">
      <w:pPr>
        <w:numPr>
          <w:ilvl w:val="0"/>
          <w:numId w:val="41"/>
        </w:numPr>
        <w:shd w:val="clear" w:color="auto" w:fill="FFFFFF"/>
        <w:spacing w:before="5"/>
        <w:jc w:val="both"/>
      </w:pPr>
      <w:r w:rsidRPr="00D705AF">
        <w:t>реализация направлений стратегического проекта «Десятилетие детства»;</w:t>
      </w:r>
    </w:p>
    <w:p w:rsidR="00D705AF" w:rsidRPr="00D705AF" w:rsidRDefault="00D705AF" w:rsidP="004D0A6A">
      <w:pPr>
        <w:numPr>
          <w:ilvl w:val="0"/>
          <w:numId w:val="41"/>
        </w:numPr>
        <w:shd w:val="clear" w:color="auto" w:fill="FFFFFF"/>
        <w:spacing w:before="5"/>
        <w:jc w:val="both"/>
      </w:pPr>
      <w:r w:rsidRPr="00D705AF">
        <w:t>реализация стратегии непрерывного духовно-нравственного  образования и воспитания;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реализация  мероприятий, направленных на сохранение охвата детей услугами дополнительного образования;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осуществление мероприятий, направленных на обеспечение антитеррористической, противопожарной  безопасности образовательных организаций,  по совершенствованию материально-технической базы образовательных организаций, в т.ч. выполнению необходимых ремонтных работ;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предоставление  широкого спектра услуг в электронном виде;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реализация ФГОС дошкольного образования;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 xml:space="preserve">реализация ФГОС основного  общего образования в 8- </w:t>
      </w:r>
      <w:proofErr w:type="spellStart"/>
      <w:r w:rsidRPr="00D705AF">
        <w:t>х</w:t>
      </w:r>
      <w:proofErr w:type="spellEnd"/>
      <w:r w:rsidRPr="00D705AF">
        <w:t xml:space="preserve"> классах всех общеобразовательных организаций;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реализация ФГОС  НОО для детей с ограниченными возможностями здоровья;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проведение независимой оценки качества образования;</w:t>
      </w:r>
    </w:p>
    <w:p w:rsidR="00D705AF" w:rsidRPr="00D705AF" w:rsidRDefault="00D705AF" w:rsidP="004D0A6A">
      <w:pPr>
        <w:numPr>
          <w:ilvl w:val="0"/>
          <w:numId w:val="41"/>
        </w:numPr>
        <w:shd w:val="clear" w:color="auto" w:fill="FFFFFF"/>
        <w:spacing w:before="5"/>
        <w:jc w:val="both"/>
      </w:pPr>
      <w:r w:rsidRPr="00D705AF">
        <w:t>использование результатов оценочных процедур  в управлении качеством образования;</w:t>
      </w:r>
    </w:p>
    <w:p w:rsidR="00D705AF" w:rsidRPr="00D705AF" w:rsidRDefault="00D705AF" w:rsidP="004D0A6A">
      <w:pPr>
        <w:numPr>
          <w:ilvl w:val="0"/>
          <w:numId w:val="41"/>
        </w:numPr>
        <w:jc w:val="both"/>
      </w:pPr>
      <w:r w:rsidRPr="00D705AF">
        <w:t>дальнейшее развитие     муниципальной  системы оценки качества дошкольного,  общего и дополнительного  образования.</w:t>
      </w:r>
    </w:p>
    <w:p w:rsidR="00170A06" w:rsidRPr="00D705AF" w:rsidRDefault="00170A06" w:rsidP="004D0A6A">
      <w:pPr>
        <w:ind w:firstLine="539"/>
        <w:jc w:val="both"/>
        <w:rPr>
          <w:color w:val="FF0000"/>
          <w:sz w:val="22"/>
        </w:rPr>
      </w:pPr>
    </w:p>
    <w:p w:rsidR="00170A06" w:rsidRPr="00D705AF" w:rsidRDefault="00170A06" w:rsidP="004D0A6A">
      <w:pPr>
        <w:ind w:firstLine="539"/>
        <w:jc w:val="both"/>
        <w:rPr>
          <w:color w:val="FF0000"/>
          <w:sz w:val="22"/>
        </w:rPr>
      </w:pPr>
    </w:p>
    <w:p w:rsidR="00170A06" w:rsidRPr="00D705AF" w:rsidRDefault="00170A06" w:rsidP="004D0A6A">
      <w:pPr>
        <w:ind w:firstLine="539"/>
        <w:jc w:val="both"/>
        <w:rPr>
          <w:color w:val="FF0000"/>
          <w:sz w:val="22"/>
        </w:rPr>
      </w:pPr>
    </w:p>
    <w:p w:rsidR="00170A06" w:rsidRPr="00F240D3" w:rsidRDefault="00170A06" w:rsidP="004D0A6A">
      <w:pPr>
        <w:ind w:firstLine="539"/>
        <w:jc w:val="both"/>
        <w:rPr>
          <w:color w:val="FF0000"/>
        </w:rPr>
      </w:pPr>
    </w:p>
    <w:p w:rsidR="00170A06" w:rsidRPr="00F240D3" w:rsidRDefault="00170A06" w:rsidP="004D0A6A">
      <w:pPr>
        <w:ind w:firstLine="539"/>
        <w:jc w:val="both"/>
        <w:rPr>
          <w:color w:val="FF0000"/>
        </w:rPr>
      </w:pPr>
    </w:p>
    <w:p w:rsidR="00170A06" w:rsidRDefault="00170A06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D705AF" w:rsidRDefault="00D705AF" w:rsidP="004D0A6A">
      <w:pPr>
        <w:ind w:firstLine="539"/>
        <w:jc w:val="both"/>
        <w:rPr>
          <w:color w:val="FF0000"/>
        </w:rPr>
      </w:pPr>
    </w:p>
    <w:p w:rsidR="00ED1802" w:rsidRPr="00ED1802" w:rsidRDefault="00D74FBE" w:rsidP="004D0A6A">
      <w:pPr>
        <w:pStyle w:val="1"/>
      </w:pPr>
      <w:r w:rsidRPr="00ED1802">
        <w:t>Показатели мониторинга системы образования</w:t>
      </w:r>
    </w:p>
    <w:p w:rsidR="00D74FBE" w:rsidRPr="00ED1802" w:rsidRDefault="00D74FBE" w:rsidP="004D0A6A">
      <w:pPr>
        <w:pStyle w:val="1"/>
      </w:pPr>
      <w:r w:rsidRPr="00ED1802">
        <w:t>город Вышний Волочек за 2018 год</w:t>
      </w:r>
    </w:p>
    <w:p w:rsidR="00D74FBE" w:rsidRDefault="00D74FBE" w:rsidP="004D0A6A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521"/>
        <w:gridCol w:w="1701"/>
        <w:gridCol w:w="1984"/>
      </w:tblGrid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r>
              <w:t>Раздел/подраздел/показатель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  <w:jc w:val="center"/>
            </w:pPr>
            <w:r>
              <w:t>Единица измерения/ форма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  <w:jc w:val="center"/>
            </w:pPr>
            <w:r>
              <w:t>2018 год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20" w:name="sub_1100"/>
            <w:r>
              <w:t>I. Общее образование</w:t>
            </w:r>
            <w:bookmarkEnd w:id="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21" w:name="sub_1001"/>
            <w:r>
              <w:t>1. Сведения о развитии дошкольного образования</w:t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22" w:name="sub_10011"/>
            <w:r>
              <w:t>1.1. Уровень доступности дошкольного образования и численность населения, получающего дошкольное образование</w:t>
            </w:r>
            <w:bookmarkEnd w:id="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23" w:name="sub_1111"/>
            <w:r>
              <w:t xml:space="preserve">1.1.1. </w:t>
            </w:r>
            <w:proofErr w:type="gramStart"/>
            <w:r>
              <w:t>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</w:t>
            </w:r>
            <w:proofErr w:type="gramEnd"/>
            <w:r>
              <w:t xml:space="preserve"> детьми):</w:t>
            </w:r>
            <w:bookmarkEnd w:id="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всего (в возрасте от 2 месяцев до 7 лет);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 xml:space="preserve">процент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возрасте от 2 месяцев до 3 лет;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возрасте от 3 до 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24" w:name="sub_1112"/>
            <w: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  <w:bookmarkEnd w:id="2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всего (в возрасте от 2 месяцев до 7 лет);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67,2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в возрасте от 2 месяцев до 3 лет;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36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возрасте от 3 до 7 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91,1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25" w:name="sub_1113"/>
            <w:r>
              <w:t xml:space="preserve">1.1.3. </w:t>
            </w:r>
            <w:proofErr w:type="gramStart"/>
            <w: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bookmarkEnd w:id="25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1,8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26" w:name="sub_1114"/>
            <w: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2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группы компенсирующей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557C8" w:rsidRDefault="00D74FBE" w:rsidP="004D0A6A">
            <w:pPr>
              <w:pStyle w:val="ac"/>
              <w:jc w:val="center"/>
              <w:rPr>
                <w:b/>
              </w:rPr>
            </w:pPr>
            <w:r w:rsidRPr="002557C8">
              <w:rPr>
                <w:b/>
              </w:rPr>
              <w:t>12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группы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557C8" w:rsidRDefault="00D74FBE" w:rsidP="004D0A6A">
            <w:pPr>
              <w:pStyle w:val="ac"/>
              <w:jc w:val="center"/>
              <w:rPr>
                <w:b/>
              </w:rPr>
            </w:pPr>
            <w:r w:rsidRPr="002557C8">
              <w:rPr>
                <w:b/>
              </w:rPr>
              <w:t>21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группы 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557C8" w:rsidRDefault="00D74FBE" w:rsidP="004D0A6A">
            <w:pPr>
              <w:pStyle w:val="ac"/>
              <w:jc w:val="center"/>
              <w:rPr>
                <w:b/>
              </w:rPr>
            </w:pPr>
            <w:r w:rsidRPr="002557C8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группы комбинированной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557C8" w:rsidRDefault="00D74FBE" w:rsidP="004D0A6A">
            <w:pPr>
              <w:pStyle w:val="ac"/>
              <w:jc w:val="center"/>
              <w:rPr>
                <w:b/>
              </w:rPr>
            </w:pPr>
            <w:r w:rsidRPr="002557C8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семейные дошкольные группы.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557C8" w:rsidRDefault="00D74FBE" w:rsidP="004D0A6A">
            <w:pPr>
              <w:pStyle w:val="ac"/>
              <w:jc w:val="center"/>
              <w:rPr>
                <w:b/>
              </w:rPr>
            </w:pPr>
            <w:r w:rsidRPr="002557C8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27" w:name="sub_1115"/>
            <w: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557C8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режиме кратковременного пребывания;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режиме круглосуточного пребывания.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28" w:name="sub_10012"/>
            <w: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  <w:bookmarkEnd w:id="2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29" w:name="sub_1121"/>
            <w: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  <w:bookmarkEnd w:id="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группы компенсирующей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C357E6" w:rsidRDefault="00D74FBE" w:rsidP="004D0A6A">
            <w:pPr>
              <w:pStyle w:val="ac"/>
              <w:jc w:val="center"/>
              <w:rPr>
                <w:b/>
              </w:rPr>
            </w:pPr>
            <w:r w:rsidRPr="00C357E6">
              <w:rPr>
                <w:b/>
              </w:rPr>
              <w:t>2,8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группы </w:t>
            </w:r>
            <w:proofErr w:type="spellStart"/>
            <w:r>
              <w:t>общеразвивающей</w:t>
            </w:r>
            <w:proofErr w:type="spellEnd"/>
            <w:r>
              <w:t xml:space="preserve">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C357E6" w:rsidRDefault="00D74FBE" w:rsidP="004D0A6A">
            <w:pPr>
              <w:pStyle w:val="ac"/>
              <w:jc w:val="center"/>
              <w:rPr>
                <w:b/>
              </w:rPr>
            </w:pPr>
            <w:r w:rsidRPr="00C357E6">
              <w:rPr>
                <w:b/>
              </w:rPr>
              <w:t>97,2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группы 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C357E6" w:rsidRDefault="00D74FBE" w:rsidP="004D0A6A">
            <w:pPr>
              <w:pStyle w:val="ac"/>
              <w:jc w:val="center"/>
              <w:rPr>
                <w:b/>
              </w:rPr>
            </w:pPr>
            <w:r w:rsidRPr="00C357E6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группы комбинированной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C357E6" w:rsidRDefault="00D74FBE" w:rsidP="004D0A6A">
            <w:pPr>
              <w:pStyle w:val="ac"/>
              <w:jc w:val="center"/>
              <w:rPr>
                <w:b/>
              </w:rPr>
            </w:pPr>
            <w:r w:rsidRPr="00C357E6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группы по присмотру и уходу за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C357E6" w:rsidRDefault="00D74FBE" w:rsidP="004D0A6A">
            <w:pPr>
              <w:pStyle w:val="ac"/>
              <w:jc w:val="center"/>
              <w:rPr>
                <w:b/>
              </w:rPr>
            </w:pPr>
            <w:r w:rsidRPr="00C357E6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30" w:name="sub_1013"/>
            <w:r>
              <w:t>1.3. Кадровое обеспечение дошкольных образовательных организаций и оценка уровня заработной платы</w:t>
            </w:r>
            <w:bookmarkEnd w:id="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31" w:name="sub_1131"/>
            <w: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  <w:bookmarkEnd w:id="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32" w:name="sub_1132"/>
            <w: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образования, присмотр и уход за детьми, по должностям:</w:t>
            </w:r>
            <w:bookmarkEnd w:id="3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воспитатели;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84,2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старшие воспитатели;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3,6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музыкальные руководители;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7,6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инструкторы по физической культуре;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2,3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учителя-логопеды;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0,9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учителя-дефектологи;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1,4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педагоги-психологи;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социальные педагоги;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педагоги-организаторы;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педагоги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33" w:name="sub_1133"/>
            <w: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  <w:bookmarkEnd w:id="3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42DE8" w:rsidRDefault="00D74FBE" w:rsidP="004D0A6A">
            <w:pPr>
              <w:pStyle w:val="ac"/>
              <w:jc w:val="center"/>
              <w:rPr>
                <w:b/>
              </w:rPr>
            </w:pPr>
            <w:r w:rsidRPr="00E42DE8">
              <w:rPr>
                <w:b/>
              </w:rPr>
              <w:t>101,2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34" w:name="sub_1014"/>
            <w:r>
              <w:t>1.4. Материально-техническое и информационное обеспечение дошкольных образовательных организаций</w:t>
            </w:r>
            <w:bookmarkEnd w:id="3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35" w:name="sub_1141"/>
            <w: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  <w:bookmarkEnd w:id="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квадратный метр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7,2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36" w:name="sub_1142"/>
            <w: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  <w:bookmarkEnd w:id="3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37" w:name="sub_1143"/>
            <w:r>
              <w:t>1.4.3. Удельный вес числа организаций, имеющих физкультурные залы, в общем числе дошкольных образовательных организаций.</w:t>
            </w:r>
            <w:bookmarkEnd w:id="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64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38" w:name="sub_1144"/>
            <w: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  <w:bookmarkEnd w:id="3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единица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0,3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39" w:name="sub_1015"/>
            <w:r>
              <w:t>1.5. Условия получения дошкольного образования лицами с ограниченными возможностями здоровья и инвалидами</w:t>
            </w:r>
            <w:bookmarkEnd w:id="3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2,8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40" w:name="sub_1152"/>
            <w: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4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2A51C3" w:rsidRDefault="00D74FBE" w:rsidP="004D0A6A">
            <w:pPr>
              <w:pStyle w:val="ac"/>
              <w:jc w:val="center"/>
              <w:rPr>
                <w:b/>
              </w:rPr>
            </w:pPr>
            <w:r w:rsidRPr="002A51C3">
              <w:rPr>
                <w:b/>
              </w:rPr>
              <w:t>0,9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41" w:name="sub_1153"/>
            <w:r>
              <w:t xml:space="preserve"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</w:t>
            </w:r>
            <w:r>
              <w:lastRenderedPageBreak/>
              <w:t>компенсирующей, оздоровительной и комбинированной направленности, по группам:</w:t>
            </w:r>
            <w:bookmarkEnd w:id="4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компенсирующей направленности, в том числе для воспитанников: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слуха;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речи;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47,5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зрения;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42,6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умственной отсталостью (интеллектуальными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9,9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задержкой психического развития;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опорно-двигательного аппарата;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со сложными дефектами (множественными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другими ограниченными возможностями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комбинированной направленности.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42" w:name="sub_1154"/>
            <w: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  <w:bookmarkEnd w:id="4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компенсирующей направленности, в том числе для воспитанников: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B41DD0" w:rsidRDefault="00D74FBE" w:rsidP="004D0A6A">
            <w:pPr>
              <w:pStyle w:val="ac"/>
              <w:jc w:val="center"/>
              <w:rPr>
                <w:b/>
              </w:rPr>
            </w:pPr>
            <w:r w:rsidRPr="00B41D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слуха;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B41DD0" w:rsidRDefault="00D74FBE" w:rsidP="004D0A6A">
            <w:pPr>
              <w:pStyle w:val="ac"/>
              <w:jc w:val="center"/>
              <w:rPr>
                <w:b/>
              </w:rPr>
            </w:pPr>
            <w:r w:rsidRPr="00B41DD0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речи;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B41DD0" w:rsidRDefault="00D74FBE" w:rsidP="004D0A6A">
            <w:pPr>
              <w:pStyle w:val="ac"/>
              <w:jc w:val="center"/>
              <w:rPr>
                <w:b/>
              </w:rPr>
            </w:pPr>
            <w:r w:rsidRPr="00B41DD0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зрения;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B41DD0" w:rsidRDefault="00D74FBE" w:rsidP="004D0A6A">
            <w:pPr>
              <w:pStyle w:val="ac"/>
              <w:jc w:val="center"/>
              <w:rPr>
                <w:b/>
              </w:rPr>
            </w:pPr>
            <w:r w:rsidRPr="00B41DD0">
              <w:rPr>
                <w:b/>
              </w:rPr>
              <w:t>33,3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умственной отсталостью (интеллектуальными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B41DD0" w:rsidRDefault="00D74FBE" w:rsidP="004D0A6A">
            <w:pPr>
              <w:pStyle w:val="ac"/>
              <w:jc w:val="center"/>
              <w:rPr>
                <w:b/>
              </w:rPr>
            </w:pPr>
            <w:r w:rsidRPr="00B41DD0">
              <w:rPr>
                <w:b/>
              </w:rPr>
              <w:t>66,7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задержкой психического развития;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опорно-двигательного аппарата;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со сложными дефектами (множественными нарушениями);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другими ограниченными возможностями здоровья;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оздоровительной направленности;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комбинированной направленности.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43" w:name="sub_1016"/>
            <w:r>
              <w:t>1.6. Состояние здоровья лиц, обучающихся по программам дошкольного образования</w:t>
            </w:r>
            <w:bookmarkEnd w:id="4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44" w:name="sub_1161"/>
            <w: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45" w:name="sub_1017"/>
            <w: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  <w:bookmarkEnd w:id="4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1.7.1. </w:t>
            </w:r>
            <w:proofErr w:type="gramStart"/>
            <w:r>
              <w:t>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дошкольные образовательные организации;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обособленные подразделения (филиалы) общеобразовательных организаций;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46" w:name="sub_1018"/>
            <w:r>
              <w:t>1.8. Финансово-экономическая деятельность дошкольных образовательных организаций</w:t>
            </w:r>
            <w:bookmarkEnd w:id="4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47" w:name="sub_1181"/>
            <w: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  <w:bookmarkEnd w:id="4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тысяча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88,8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48" w:name="sub_1019"/>
            <w:r>
              <w:t>1.9. Создание безопасных условий при организации образовательного процесса в дошкольных образовательных организациях</w:t>
            </w:r>
            <w:bookmarkEnd w:id="4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49" w:name="sub_1191"/>
            <w: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  <w:bookmarkEnd w:id="4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</w:pPr>
            <w:r w:rsidRPr="000621D0"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50" w:name="sub_1192"/>
            <w: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  <w:bookmarkEnd w:id="5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</w:pPr>
            <w:r w:rsidRPr="000621D0"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51" w:name="sub_1002"/>
            <w:r>
              <w:t>2. Сведения о развитии начального общего образования, основного общего образования и среднего общего образования</w:t>
            </w:r>
            <w:bookmarkEnd w:id="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52" w:name="sub_1021"/>
            <w: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  <w:bookmarkEnd w:id="5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rPr>
          <w:trHeight w:val="1283"/>
        </w:trPr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7-18 лет).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99,8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2.1.2. Удельный вес численности обучающихся по образовательным программам, соответствующим </w:t>
            </w:r>
            <w:r>
              <w:lastRenderedPageBreak/>
              <w:t xml:space="preserve">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82,1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53" w:name="sub_1213"/>
            <w:r>
              <w:lastRenderedPageBreak/>
              <w:t xml:space="preserve">2.1.3. Удельный вес численности </w:t>
            </w:r>
            <w:proofErr w:type="gramStart"/>
            <w:r>
              <w:t>обучающихся</w:t>
            </w:r>
            <w:proofErr w:type="gramEnd"/>
            <w: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  <w:bookmarkEnd w:id="5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99,8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2.1.4. Наполняемость классов по уровням общего образования: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начальное общее образование (1-4 классы);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24,9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основное общее образование (5-9 классы);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23,7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среднее общее образование (10-11(12) классы).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22,8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54" w:name="sub_1215"/>
            <w:r>
              <w:t xml:space="preserve">2.1.5. Удельный вес численности </w:t>
            </w:r>
            <w:proofErr w:type="gramStart"/>
            <w:r>
              <w:t>обучающихся</w:t>
            </w:r>
            <w:proofErr w:type="gramEnd"/>
            <w:r>
              <w:t>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  <w:bookmarkEnd w:id="5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55" w:name="sub_1216"/>
            <w: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  <w:bookmarkEnd w:id="5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56" w:name="sub_1022"/>
            <w: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  <w:bookmarkEnd w:id="5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2.2.1. Удельный вес численности обучающихся в первую смену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93,5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57" w:name="sub_1222"/>
            <w: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  <w:bookmarkEnd w:id="5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19,0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58" w:name="sub_1223"/>
            <w: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10-11(12) классах по образовательным программам среднего общего образования.</w:t>
            </w:r>
            <w:bookmarkEnd w:id="5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75,0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59" w:name="sub_1224"/>
            <w: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образовательным программам начального общего, </w:t>
            </w:r>
            <w:r>
              <w:lastRenderedPageBreak/>
              <w:t>основного общего, среднего общего образования.</w:t>
            </w:r>
            <w:bookmarkEnd w:id="5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0" w:name="sub_1225"/>
            <w:r>
              <w:lastRenderedPageBreak/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  <w:hyperlink w:anchor="sub_44444" w:history="1">
              <w:r>
                <w:rPr>
                  <w:rStyle w:val="af0"/>
                </w:rPr>
                <w:t>*(4)</w:t>
              </w:r>
            </w:hyperlink>
            <w:bookmarkEnd w:id="6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61" w:name="sub_1023"/>
            <w: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  <w:bookmarkEnd w:id="6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2.3.1. Численность </w:t>
            </w:r>
            <w:proofErr w:type="gramStart"/>
            <w:r>
              <w:t>обучающихся</w:t>
            </w:r>
            <w:proofErr w:type="gramEnd"/>
            <w:r>
              <w:t xml:space="preserve">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14,8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2" w:name="sub_1232"/>
            <w: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16,7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педагогических работников - 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</w:pPr>
            <w:r w:rsidRPr="00E86D6A">
              <w:rPr>
                <w:b/>
              </w:rPr>
              <w:t>116,6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из них учителей.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99,7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3" w:name="sub_1234"/>
            <w: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56,0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4" w:name="sub_1235"/>
            <w:r>
              <w:t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  <w:bookmarkEnd w:id="6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jc w:val="center"/>
              <w:rPr>
                <w:b/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социальных педагогов: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из них в штате;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педагогов-психологов: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из них в штате;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учителей-логопедов: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25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из них в штате.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25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65" w:name="sub_1024"/>
            <w: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6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6" w:name="sub_1241"/>
            <w:r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6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квадратный метр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</w:pPr>
            <w:r w:rsidRPr="000621D0">
              <w:rPr>
                <w:b/>
              </w:rPr>
              <w:t>7,7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7" w:name="sub_1242"/>
            <w: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  <w:bookmarkEnd w:id="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rPr>
          <w:trHeight w:val="1447"/>
        </w:trPr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8" w:name="sub_1243"/>
            <w: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  <w:bookmarkEnd w:id="6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единица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15,</w:t>
            </w:r>
            <w:r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имеющих доступ к сети "Интернет".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единица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12,</w:t>
            </w:r>
            <w:r>
              <w:rPr>
                <w:b/>
              </w:rPr>
              <w:t>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69" w:name="sub_1244"/>
            <w: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  <w:bookmarkEnd w:id="6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</w:rPr>
            </w:pPr>
            <w:r w:rsidRPr="000621D0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0" w:name="sub_1245"/>
            <w: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  <w:bookmarkEnd w:id="7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71" w:name="sub_1025"/>
            <w: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  <w:bookmarkEnd w:id="7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2" w:name="sub_1251"/>
            <w:r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8,3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3" w:name="sub_1252"/>
            <w:r>
              <w:t xml:space="preserve">2.5.2. Удельный вес обучающихся в отдельных организациях и классах, получающих инклюзивное образование, в общей </w:t>
            </w:r>
            <w:r>
              <w:lastRenderedPageBreak/>
              <w:t>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  <w:bookmarkEnd w:id="7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27,3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4" w:name="sub_1253"/>
            <w:r>
              <w:lastRenderedPageBreak/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адаптированным основным общеобразовательным программам.</w:t>
            </w:r>
            <w:bookmarkEnd w:id="7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26,5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5" w:name="sub_1254"/>
            <w: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адаптированным основным общеобразовательным программам.</w:t>
            </w:r>
            <w:bookmarkEnd w:id="7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1,2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6" w:name="sub_1255"/>
            <w: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  <w:bookmarkEnd w:id="7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для глухих;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для слабослышащих и позднооглохших;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для слепых;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для слабовидящих;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тяжелыми нарушениями речи;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нарушениями опорно-двигательного аппарата;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задержкой психического развития;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92,7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с расстройствами </w:t>
            </w:r>
            <w:proofErr w:type="spellStart"/>
            <w:r>
              <w:t>аутистического</w:t>
            </w:r>
            <w:proofErr w:type="spellEnd"/>
            <w:r>
              <w:t xml:space="preserve"> спектра;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1,15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 умственной отсталостью (интеллектуальными нарушениями).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6,15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2.5.6. Численность </w:t>
            </w:r>
            <w:proofErr w:type="gramStart"/>
            <w:r>
              <w:t>обучающихся</w:t>
            </w:r>
            <w:proofErr w:type="gramEnd"/>
            <w:r>
              <w:t xml:space="preserve">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учителя-дефектолога;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0,03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учителя-логопеда;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0,1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педагога-психолога;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2,3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proofErr w:type="spellStart"/>
            <w:r>
              <w:t>тьютора</w:t>
            </w:r>
            <w:proofErr w:type="spellEnd"/>
            <w:r>
              <w:t>, ассистента (помощника).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0,03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77" w:name="sub_1026"/>
            <w: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  <w:bookmarkEnd w:id="7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8" w:name="sub_1261"/>
            <w:r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  <w:bookmarkEnd w:id="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79" w:name="sub_1262"/>
            <w: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  <w:bookmarkEnd w:id="7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jc w:val="center"/>
              <w:rPr>
                <w:b/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по математике;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50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по русскому языку.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71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80" w:name="sub_1263"/>
            <w: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  <w:bookmarkEnd w:id="8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по математике;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18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по русскому языку.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30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81" w:name="sub_1264"/>
            <w:r>
              <w:t xml:space="preserve">2.6.4. Удельный вес численности </w:t>
            </w:r>
            <w:proofErr w:type="gramStart"/>
            <w:r>
              <w:t>обучающихся</w:t>
            </w:r>
            <w:proofErr w:type="gramEnd"/>
            <w:r>
              <w:t>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  <w:bookmarkEnd w:id="8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9F4A7F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основного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среднего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F4A7F" w:rsidRDefault="00D74FBE" w:rsidP="004D0A6A">
            <w:pPr>
              <w:pStyle w:val="ac"/>
              <w:jc w:val="center"/>
              <w:rPr>
                <w:b/>
              </w:rPr>
            </w:pPr>
            <w:r w:rsidRPr="009F4A7F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82" w:name="sub_1027"/>
            <w: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>
              <w:t>здоровьесберегающие</w:t>
            </w:r>
            <w:proofErr w:type="spellEnd"/>
            <w: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  <w:bookmarkEnd w:id="8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BE63EC" w:rsidRDefault="00D74FBE" w:rsidP="004D0A6A">
            <w:pPr>
              <w:pStyle w:val="ac"/>
              <w:jc w:val="center"/>
              <w:rPr>
                <w:b/>
              </w:rPr>
            </w:pPr>
            <w:r w:rsidRPr="00BE63EC">
              <w:rPr>
                <w:b/>
              </w:rPr>
              <w:t>87,6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25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83" w:name="sub_1273"/>
            <w:r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91,7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84" w:name="sub_1028"/>
            <w: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  <w:bookmarkEnd w:id="8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2.8.1. Темп роста числа организаций (филиалов), осуществляющих образовательную деятельность по </w:t>
            </w:r>
            <w:r>
              <w:lastRenderedPageBreak/>
              <w:t>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100</w:t>
            </w:r>
          </w:p>
        </w:tc>
      </w:tr>
      <w:tr w:rsidR="00D74FBE" w:rsidTr="00CC7A9E">
        <w:trPr>
          <w:trHeight w:val="1627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85" w:name="sub_1029"/>
            <w:r>
              <w:lastRenderedPageBreak/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8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86" w:name="sub_1291"/>
            <w:r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8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тысяча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53,7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87" w:name="sub_1292"/>
            <w:r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6,6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88" w:name="sub_1210"/>
            <w:r>
              <w:t>2.10. Создание безопасных условий при организации образовательного процесса в общеобразовательных организациях</w:t>
            </w:r>
            <w:bookmarkEnd w:id="8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89" w:name="sub_12101"/>
            <w:r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0" w:name="sub_12102"/>
            <w: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9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1" w:name="sub_12103"/>
            <w:r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9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997F28" w:rsidRDefault="00D74FBE" w:rsidP="004D0A6A">
            <w:pPr>
              <w:pStyle w:val="ac"/>
              <w:jc w:val="center"/>
              <w:rPr>
                <w:b/>
              </w:rPr>
            </w:pPr>
            <w:r w:rsidRPr="00997F28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92" w:name="sub_1300"/>
            <w:r>
              <w:t>III. Дополнительное образование</w:t>
            </w:r>
            <w:bookmarkEnd w:id="9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93" w:name="sub_1005"/>
            <w:r>
              <w:t>5. Сведения о развитии дополнительного образования детей и взрослых</w:t>
            </w:r>
            <w:bookmarkEnd w:id="9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4" w:name="sub_1051"/>
            <w:r>
              <w:t>5.1. Численность населения, обучающегося по дополнительным общеобразовательным программам</w:t>
            </w:r>
            <w:bookmarkEnd w:id="9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f5"/>
              <w:jc w:val="center"/>
              <w:rPr>
                <w:b/>
              </w:rPr>
            </w:pPr>
            <w:r w:rsidRPr="00866BBC">
              <w:rPr>
                <w:b/>
              </w:rPr>
              <w:t>5283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t>75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5.1.2. Структура численности детей, обучающихся по дополнительным общеобразовательным программам, по направлениям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  <w: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техническое;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3,9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естественнонаучное;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22,8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туристско-краеведческое;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социально-педагогическое;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32,6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области искусств: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rPr>
          <w:trHeight w:val="505"/>
        </w:trPr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48,8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20,7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области физической культуры и спорта: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по </w:t>
            </w:r>
            <w:proofErr w:type="spellStart"/>
            <w:r>
              <w:t>общеразвивающим</w:t>
            </w:r>
            <w:proofErr w:type="spellEnd"/>
            <w:r>
              <w:t xml:space="preserve"> программам;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12,9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по </w:t>
            </w:r>
            <w:proofErr w:type="spellStart"/>
            <w:r>
              <w:t>предпрофессиональным</w:t>
            </w:r>
            <w:proofErr w:type="spellEnd"/>
            <w:r>
              <w:t xml:space="preserve"> программам.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24,7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5" w:name="sub_1513"/>
            <w:r>
              <w:t xml:space="preserve"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6" w:name="sub_1514"/>
            <w:r>
              <w:t xml:space="preserve">5.1.4. Удельный вес численности обучающихся (занимающихся) с использованием дистанционных образовательных технологий, электронного обучения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7" w:name="sub_1515"/>
            <w:r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  <w:bookmarkEnd w:id="9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6,4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8" w:name="sub_1052"/>
            <w: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  <w:bookmarkEnd w:id="9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99" w:name="sub_1521"/>
            <w:r>
              <w:t xml:space="preserve">5.2.1. Удельный вес численности детей с ограниченными возможностями здоровья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организациях дополнительного образования.</w:t>
            </w:r>
            <w:bookmarkEnd w:id="9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866BBC" w:rsidRDefault="00D74FBE" w:rsidP="004D0A6A">
            <w:pPr>
              <w:pStyle w:val="ac"/>
              <w:jc w:val="center"/>
              <w:rPr>
                <w:b/>
              </w:rPr>
            </w:pPr>
            <w:r w:rsidRPr="00866BBC">
              <w:rPr>
                <w:b/>
              </w:rPr>
              <w:t>4,0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0" w:name="sub_1522"/>
            <w:r>
              <w:t xml:space="preserve">5.2.2. Удельный вес численности детей-инвалидов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организациях дополнительного образования.</w:t>
            </w:r>
            <w:bookmarkEnd w:id="10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</w:pPr>
            <w:r w:rsidRPr="00E86D6A"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2,3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1" w:name="sub_1053"/>
            <w: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10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2" w:name="sub_1531"/>
            <w:r>
              <w:lastRenderedPageBreak/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  <w:bookmarkEnd w:id="10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103,2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57,8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внешние совместители.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75,9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3" w:name="sub_1533"/>
            <w: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  <w:bookmarkEnd w:id="1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95,0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 организациях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85,0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4" w:name="sub_1534"/>
            <w:r>
              <w:t xml:space="preserve">5.3.4. Удельный вес численности педагогических работников в возрасте </w:t>
            </w:r>
            <w:proofErr w:type="gramStart"/>
            <w:r>
              <w:t>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</w:t>
            </w:r>
            <w:proofErr w:type="gramEnd"/>
            <w:r>
              <w:t>.</w:t>
            </w:r>
            <w:bookmarkEnd w:id="10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E86D6A" w:rsidRDefault="00D74FBE" w:rsidP="004D0A6A">
            <w:pPr>
              <w:pStyle w:val="ac"/>
              <w:jc w:val="center"/>
              <w:rPr>
                <w:b/>
              </w:rPr>
            </w:pPr>
            <w:r w:rsidRPr="00E86D6A">
              <w:rPr>
                <w:b/>
              </w:rPr>
              <w:t>7,9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5" w:name="sub_1054"/>
            <w: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10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6" w:name="sub_1541"/>
            <w:r>
              <w:t>5.4.1. Общая площадь всех помещений организаций дополнительного образования в расчете на 1 обучающегося.</w:t>
            </w:r>
            <w:bookmarkEnd w:id="10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квадратный метр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7" w:name="sub_1542"/>
            <w: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  <w:bookmarkEnd w:id="10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водопровод;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центральное отопление;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канализацию;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пожарную сигнализацию;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дымовые </w:t>
            </w:r>
            <w:proofErr w:type="spellStart"/>
            <w:r>
              <w:t>извещатели</w:t>
            </w:r>
            <w:proofErr w:type="spellEnd"/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пожарные краны и рукава;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системы видеонаблюдения;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"тревожную кнопку".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8" w:name="sub_1543"/>
            <w:r>
              <w:t xml:space="preserve">5.4.3. Число персональных компьютеров, используемых в </w:t>
            </w:r>
            <w:r>
              <w:lastRenderedPageBreak/>
              <w:t>учебных целях, в расчете на 100 обучающихся организаций дополнительного образования:</w:t>
            </w:r>
            <w:bookmarkEnd w:id="10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всего;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единица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имеющих доступ к сети "Интернет".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единица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09" w:name="sub_1055"/>
            <w: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  <w:bookmarkEnd w:id="10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5.5.1. Темп роста числа организаций (филиалов)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0" w:name="sub_1056"/>
            <w: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  <w:bookmarkEnd w:id="11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тысяча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12,56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  <w:color w:val="FF0000"/>
              </w:rPr>
            </w:pPr>
            <w:r w:rsidRPr="000621D0">
              <w:rPr>
                <w:b/>
                <w:color w:val="FF0000"/>
              </w:rPr>
              <w:t>1,8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1" w:name="sub_1563"/>
            <w:r>
              <w:t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  <w:bookmarkEnd w:id="11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  <w:color w:val="FF0000"/>
              </w:rPr>
            </w:pPr>
            <w:r w:rsidRPr="000621D0">
              <w:rPr>
                <w:b/>
                <w:color w:val="FF0000"/>
              </w:rPr>
              <w:t>92,0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2" w:name="sub_1057"/>
            <w: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  <w:bookmarkEnd w:id="11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3" w:name="sub_1571"/>
            <w:r>
              <w:t>5.7.1. Удельный вес числа организаций, имеющих филиалы, в общем числе организаций дополнительного образования.</w:t>
            </w:r>
            <w:bookmarkEnd w:id="1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4" w:name="sub_1058"/>
            <w: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  <w:bookmarkEnd w:id="11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5" w:name="sub_1581"/>
            <w:r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  <w:bookmarkEnd w:id="1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6" w:name="sub_1582"/>
            <w:r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  <w:bookmarkEnd w:id="1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7" w:name="sub_1059"/>
            <w:r>
              <w:t xml:space="preserve">5.9. Учебные и </w:t>
            </w:r>
            <w:proofErr w:type="spellStart"/>
            <w:r>
              <w:t>внеучебные</w:t>
            </w:r>
            <w:proofErr w:type="spellEnd"/>
            <w:r>
              <w:t xml:space="preserve"> достижения лиц, обучающихся по программам дополнительного образования детей</w:t>
            </w:r>
            <w:bookmarkEnd w:id="1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18" w:name="sub_1591"/>
            <w:r>
              <w:t xml:space="preserve">5.9.1. Результаты занятий детей в организациях </w:t>
            </w:r>
            <w:r>
              <w:lastRenderedPageBreak/>
              <w:t>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bookmarkEnd w:id="11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 xml:space="preserve">приобретение актуальных знаний, умений, практических навыков </w:t>
            </w:r>
            <w:proofErr w:type="gramStart"/>
            <w:r>
              <w:t>обучающимися</w:t>
            </w:r>
            <w:proofErr w:type="gramEnd"/>
            <w:r>
              <w:t>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78,3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выявление и развитие таланта и способностей обучающихся;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98,6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>
              <w:t>обучающимися</w:t>
            </w:r>
            <w:proofErr w:type="gramEnd"/>
            <w:r>
              <w:t>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97,0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 xml:space="preserve">улучшение знаний в рамках основной общеобразовательной программы </w:t>
            </w:r>
            <w:proofErr w:type="gramStart"/>
            <w:r>
              <w:t>обучающимися</w:t>
            </w:r>
            <w:proofErr w:type="gramEnd"/>
            <w:r>
              <w:t>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89,0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119" w:name="sub_1500"/>
            <w:r>
              <w:t>V. Дополнительная информация о системе образования</w:t>
            </w:r>
            <w:bookmarkEnd w:id="11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120" w:name="sub_1010"/>
            <w:r>
              <w:t>10. Развитие системы оценки качества образования и информационной прозрачности системы образования</w:t>
            </w:r>
            <w:bookmarkEnd w:id="1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21" w:name="sub_10101"/>
            <w:r>
              <w:t>10.1. Оценка деятельности системы образования гражданами</w:t>
            </w:r>
            <w:bookmarkEnd w:id="1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22" w:name="sub_101011"/>
            <w:r>
              <w:t>10.1.1. Удовлетворенность населения качеством образования, которое предоставляют образовательные организации:</w:t>
            </w:r>
            <w:bookmarkEnd w:id="12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дошкольные образовательные организации;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81,2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общеобразовательные организации;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  <w:r>
              <w:t xml:space="preserve">; </w:t>
            </w:r>
            <w:hyperlink w:anchor="sub_33333" w:history="1">
              <w:r>
                <w:rPr>
                  <w:rStyle w:val="af0"/>
                </w:rPr>
                <w:t>*(3)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75,4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организации дополнительного образования;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  <w:jc w:val="center"/>
              <w:rPr>
                <w:b/>
              </w:rPr>
            </w:pPr>
            <w:r w:rsidRPr="001341B4">
              <w:rPr>
                <w:b/>
              </w:rPr>
              <w:t>78,0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профессиональные образовательные организации;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  <w:r>
              <w:t xml:space="preserve">; </w:t>
            </w:r>
            <w:hyperlink w:anchor="sub_33333" w:history="1">
              <w:r>
                <w:rPr>
                  <w:rStyle w:val="af0"/>
                </w:rPr>
                <w:t>*(3)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 высшего образования.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23" w:name="sub_101012"/>
            <w:r>
              <w:t>10.1.2. Индекс удовлетворенности работодателей качеством подготовки в образовательных организациях, реализующих профессиональные образовательные программы.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  <w:r>
              <w:t>,</w:t>
            </w:r>
            <w:hyperlink w:anchor="sub_33333" w:history="1">
              <w:r>
                <w:rPr>
                  <w:rStyle w:val="af0"/>
                </w:rPr>
                <w:t>*(3)</w:t>
              </w:r>
            </w:hyperlink>
            <w:bookmarkEnd w:id="1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балл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24" w:name="sub_101013"/>
            <w:r>
              <w:t>10.1.3. Удовлетворенность родителей (законных представителей) детей, обучающихся в организациях дополнительного образования:</w:t>
            </w:r>
            <w:bookmarkEnd w:id="12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1341B4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удобством территориального расположения организации;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79,0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содержанием образования;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96,2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качеством преподавания;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98,3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материальной базой, условиями реализации программ (оснащением, помещениями, оборудованием);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69,0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отношением педагогов к детям;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97,0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образовательными результатами.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96,3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125" w:name="sub_10102"/>
            <w:r>
              <w:t>10.2. Результаты участия обучающихся лиц в российских и международных тестированиях знаний, конкурсах и олимпиадах, а также в иных аналогичных мероприятиях</w:t>
            </w:r>
            <w:bookmarkEnd w:id="12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jc w:val="center"/>
              <w:rPr>
                <w:b/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26" w:name="sub_10121"/>
            <w:r>
              <w:t xml:space="preserve">10.2.1. </w:t>
            </w:r>
            <w:proofErr w:type="gramStart"/>
            <w:r>
              <w:t xml:space="preserve">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(PIRLS), исследование качества математического и </w:t>
            </w:r>
            <w:r>
              <w:lastRenderedPageBreak/>
              <w:t>естественнонаучного общего образования (TIMSS), оценка образовательных достижений обучающихся (PISA) в общей численности российских обучающихся общеобразовательных организаций:</w:t>
            </w:r>
            <w:bookmarkEnd w:id="126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</w:pPr>
            <w:r w:rsidRPr="001341B4">
              <w:t>Не участвовали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международное исследование PIRLS;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международное исследование TIMSS: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математика (4 класс);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математика (8 класс);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естествознание (4 класс);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естествознание (8 класс);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международное исследование PIS</w:t>
            </w:r>
            <w:proofErr w:type="gramStart"/>
            <w:r>
              <w:t xml:space="preserve"> А</w:t>
            </w:r>
            <w:proofErr w:type="gramEnd"/>
            <w: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читательская грамотность;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математическая грамотность;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естественнонаучная грамотность.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127" w:name="sub_10103"/>
            <w:r>
              <w:t>10.3. Развитие механизмов государственно-частного управления в системе образования</w:t>
            </w:r>
            <w:bookmarkEnd w:id="1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28" w:name="sub_10335"/>
            <w:r>
              <w:t>10.3.3.5. Соответствие образовательных программ, учебных планов, рабочих программ дисциплин (модулей), календарных учебных графиков требованиям федеральных государственных образовательных стандартов.</w:t>
            </w:r>
            <w:bookmarkEnd w:id="12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c"/>
            </w:pPr>
            <w:r>
              <w:t>соответствуют/</w:t>
            </w:r>
          </w:p>
          <w:p w:rsidR="00D74FBE" w:rsidRDefault="00D74FBE" w:rsidP="004D0A6A">
            <w:pPr>
              <w:pStyle w:val="ac"/>
            </w:pPr>
            <w:r>
              <w:t>не соответствуют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соответствуют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29" w:name="sub_11034"/>
            <w:r>
              <w:t>10.3.4. Удельный вес числа образовательных организаций, в которых созданы коллегиальные органы управления, в общем числе образовательных организаций:</w:t>
            </w:r>
            <w:bookmarkEnd w:id="12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jc w:val="center"/>
              <w:rPr>
                <w:b/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организации, осуществляющие образовательную деятельность по образовательным программам среднего профессионального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jc w:val="center"/>
              <w:rPr>
                <w:b/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организации, осуществляющие образовательную деятельность по образовательным программам профессионального обучения;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 высшего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организации, осуществляющие образовательную деятельность по дополнительным профессиональным программам.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130" w:name="sub_10004"/>
            <w:r>
              <w:t>10.4. Развитие региональных систем оценки качества образования</w:t>
            </w:r>
            <w:bookmarkEnd w:id="13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31" w:name="sub_11041"/>
            <w:r>
              <w:t xml:space="preserve">10.4.1. Удельный вес числа организаций, имеющих </w:t>
            </w:r>
            <w:proofErr w:type="spellStart"/>
            <w:r>
              <w:t>веб-сайт</w:t>
            </w:r>
            <w:proofErr w:type="spellEnd"/>
            <w:r>
              <w:t xml:space="preserve"> в сети "Интернет", в общем числе организаций:</w:t>
            </w:r>
            <w:bookmarkEnd w:id="1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дошкольные образовательные организации;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организации, осуществляющие образовательную деятельность по образовательным программам среднего профессионального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lastRenderedPageBreak/>
              <w:t>образовательные организации высшего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организации дополнительного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организации, осуществляющие образовательную деятельность по дополнительным профессиональным программам.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c"/>
              <w:rPr>
                <w:color w:val="FF0000"/>
              </w:rPr>
            </w:pPr>
          </w:p>
        </w:tc>
      </w:tr>
      <w:tr w:rsidR="00D74FBE" w:rsidTr="00CC7A9E">
        <w:trPr>
          <w:trHeight w:val="1189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32" w:name="sub_11042"/>
            <w:r>
              <w:t xml:space="preserve">10.4.2. Удельный вес числа организаций, имеющих на </w:t>
            </w:r>
            <w:proofErr w:type="spellStart"/>
            <w:r>
              <w:t>вебсайте</w:t>
            </w:r>
            <w:proofErr w:type="spellEnd"/>
            <w:r>
              <w:t xml:space="preserve"> в сети "Интернет" информацию о нормативно закрепленном перечне сведений о деятельности организации, в общем числе следующих организаций:</w:t>
            </w:r>
            <w:bookmarkEnd w:id="13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дошкольные образовательные организации;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организации, осуществляющие образовательную деятельность по образовательным программам среднего профессионального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образовательные организации высшего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организации дополнительного образования;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100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организации, осуществляющие образовательную деятельность по дополнительным профессиональным программам.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1"/>
            </w:pPr>
            <w:bookmarkStart w:id="133" w:name="sub_1011"/>
            <w: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  <w:bookmarkEnd w:id="13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34" w:name="sub_10111"/>
            <w:r>
              <w:t>11.1. Социально-демографические характеристики и социальная интеграция</w:t>
            </w:r>
            <w:bookmarkEnd w:id="13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0621D0" w:rsidRDefault="00D74FBE" w:rsidP="004D0A6A">
            <w:pPr>
              <w:pStyle w:val="af5"/>
              <w:rPr>
                <w:color w:val="FF0000"/>
              </w:rPr>
            </w:pPr>
          </w:p>
        </w:tc>
      </w:tr>
      <w:tr w:rsidR="00D74FBE" w:rsidRPr="00E07F02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35" w:name="sub_111111"/>
            <w:r>
              <w:t>11.1.1.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  <w:bookmarkEnd w:id="13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96,5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f5"/>
              <w:jc w:val="center"/>
            </w:pPr>
            <w:bookmarkStart w:id="136" w:name="sub_10112"/>
            <w:r>
              <w:t>11.2. Ценностные ориентации молодежи и ее участие в общественных достижениях</w:t>
            </w:r>
            <w:bookmarkEnd w:id="13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bookmarkStart w:id="137" w:name="sub_11121"/>
            <w:r>
              <w:t>11.2.1.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</w:t>
            </w:r>
            <w:bookmarkEnd w:id="13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f5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f5"/>
              <w:jc w:val="center"/>
              <w:rPr>
                <w:b/>
              </w:rPr>
            </w:pP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0,3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Pr="001341B4" w:rsidRDefault="00D74FBE" w:rsidP="004D0A6A">
            <w:pPr>
              <w:pStyle w:val="ac"/>
              <w:jc w:val="center"/>
              <w:rPr>
                <w:b/>
              </w:rPr>
            </w:pPr>
            <w:r w:rsidRPr="001341B4">
              <w:rPr>
                <w:b/>
              </w:rPr>
              <w:t>0</w:t>
            </w:r>
          </w:p>
        </w:tc>
      </w:tr>
      <w:tr w:rsidR="00D74FBE" w:rsidTr="00CC7A9E">
        <w:tc>
          <w:tcPr>
            <w:tcW w:w="6521" w:type="dxa"/>
            <w:tcBorders>
              <w:top w:val="single" w:sz="4" w:space="0" w:color="auto"/>
              <w:bottom w:val="nil"/>
              <w:right w:val="nil"/>
            </w:tcBorders>
          </w:tcPr>
          <w:p w:rsidR="00D74FBE" w:rsidRDefault="00D74FBE" w:rsidP="004D0A6A">
            <w:pPr>
              <w:pStyle w:val="ac"/>
            </w:pPr>
            <w:r>
              <w:t>политические молодежные общественные объединения.</w:t>
            </w:r>
            <w:hyperlink w:anchor="sub_11111" w:history="1">
              <w:r>
                <w:rPr>
                  <w:rStyle w:val="af0"/>
                </w:rPr>
                <w:t>*(1)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  <w:r>
              <w:t>процент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4FBE" w:rsidRDefault="00D74FBE" w:rsidP="004D0A6A">
            <w:pPr>
              <w:pStyle w:val="ac"/>
            </w:pPr>
          </w:p>
        </w:tc>
      </w:tr>
    </w:tbl>
    <w:p w:rsidR="00D74FBE" w:rsidRDefault="00D74FBE" w:rsidP="004D0A6A">
      <w:pPr>
        <w:pStyle w:val="ac"/>
      </w:pPr>
    </w:p>
    <w:p w:rsidR="00D705AF" w:rsidRPr="00F240D3" w:rsidRDefault="00D705AF" w:rsidP="004D0A6A">
      <w:pPr>
        <w:ind w:firstLine="539"/>
        <w:jc w:val="both"/>
        <w:rPr>
          <w:color w:val="FF0000"/>
        </w:rPr>
      </w:pPr>
    </w:p>
    <w:sectPr w:rsidR="00D705AF" w:rsidRPr="00F240D3" w:rsidSect="0039765E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3B5"/>
    <w:multiLevelType w:val="hybridMultilevel"/>
    <w:tmpl w:val="964ECF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4513D2"/>
    <w:multiLevelType w:val="hybridMultilevel"/>
    <w:tmpl w:val="6F00C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E06C0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7EE5D37"/>
    <w:multiLevelType w:val="hybridMultilevel"/>
    <w:tmpl w:val="3F7A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6938"/>
    <w:multiLevelType w:val="multilevel"/>
    <w:tmpl w:val="B2D65F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106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389" w:hanging="5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672" w:hanging="5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55" w:hanging="5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238" w:hanging="5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1" w:hanging="5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04" w:hanging="540"/>
      </w:pPr>
      <w:rPr>
        <w:rFonts w:hint="default"/>
        <w:sz w:val="24"/>
      </w:rPr>
    </w:lvl>
  </w:abstractNum>
  <w:abstractNum w:abstractNumId="4">
    <w:nsid w:val="1E9A35EF"/>
    <w:multiLevelType w:val="hybridMultilevel"/>
    <w:tmpl w:val="AAC24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2AE"/>
    <w:multiLevelType w:val="hybridMultilevel"/>
    <w:tmpl w:val="BFACA2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395123"/>
    <w:multiLevelType w:val="hybridMultilevel"/>
    <w:tmpl w:val="AC604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CD527E"/>
    <w:multiLevelType w:val="hybridMultilevel"/>
    <w:tmpl w:val="FEC8DE46"/>
    <w:lvl w:ilvl="0" w:tplc="D6809F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98E9F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22846"/>
    <w:multiLevelType w:val="multilevel"/>
    <w:tmpl w:val="95DE06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235B22"/>
    <w:multiLevelType w:val="multilevel"/>
    <w:tmpl w:val="C264234A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FF543B"/>
    <w:multiLevelType w:val="multilevel"/>
    <w:tmpl w:val="4C247232"/>
    <w:lvl w:ilvl="0">
      <w:start w:val="1"/>
      <w:numFmt w:val="decimal"/>
      <w:lvlText w:val="1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CC329C"/>
    <w:multiLevelType w:val="hybridMultilevel"/>
    <w:tmpl w:val="7E32D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F8F4548"/>
    <w:multiLevelType w:val="hybridMultilevel"/>
    <w:tmpl w:val="3E50F89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32842203"/>
    <w:multiLevelType w:val="hybridMultilevel"/>
    <w:tmpl w:val="0D188EE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2F76B81"/>
    <w:multiLevelType w:val="hybridMultilevel"/>
    <w:tmpl w:val="5D4A3D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36F7948"/>
    <w:multiLevelType w:val="multilevel"/>
    <w:tmpl w:val="07AED6C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495"/>
      </w:pPr>
      <w:rPr>
        <w:rFonts w:hint="default"/>
        <w:color w:val="auto"/>
        <w:sz w:val="21"/>
      </w:rPr>
    </w:lvl>
    <w:lvl w:ilvl="2">
      <w:start w:val="3"/>
      <w:numFmt w:val="decimal"/>
      <w:isLgl/>
      <w:lvlText w:val="%1.%2.%3."/>
      <w:lvlJc w:val="left"/>
      <w:pPr>
        <w:ind w:left="1195" w:hanging="495"/>
      </w:pPr>
      <w:rPr>
        <w:rFonts w:hint="default"/>
        <w:color w:val="auto"/>
        <w:sz w:val="21"/>
      </w:rPr>
    </w:lvl>
    <w:lvl w:ilvl="3">
      <w:start w:val="1"/>
      <w:numFmt w:val="decimal"/>
      <w:isLgl/>
      <w:lvlText w:val="%1.%2.%3.%4."/>
      <w:lvlJc w:val="left"/>
      <w:pPr>
        <w:ind w:left="1195" w:hanging="495"/>
      </w:pPr>
      <w:rPr>
        <w:rFonts w:hint="default"/>
        <w:color w:val="auto"/>
        <w:sz w:val="21"/>
      </w:rPr>
    </w:lvl>
    <w:lvl w:ilvl="4">
      <w:start w:val="1"/>
      <w:numFmt w:val="decimal"/>
      <w:isLgl/>
      <w:lvlText w:val="%1.%2.%3.%4.%5."/>
      <w:lvlJc w:val="left"/>
      <w:pPr>
        <w:ind w:left="1195" w:hanging="495"/>
      </w:pPr>
      <w:rPr>
        <w:rFonts w:hint="default"/>
        <w:color w:val="auto"/>
        <w:sz w:val="21"/>
      </w:rPr>
    </w:lvl>
    <w:lvl w:ilvl="5">
      <w:start w:val="1"/>
      <w:numFmt w:val="decimal"/>
      <w:isLgl/>
      <w:lvlText w:val="%1.%2.%3.%4.%5.%6."/>
      <w:lvlJc w:val="left"/>
      <w:pPr>
        <w:ind w:left="1195" w:hanging="495"/>
      </w:pPr>
      <w:rPr>
        <w:rFonts w:hint="default"/>
        <w:color w:val="auto"/>
        <w:sz w:val="21"/>
      </w:rPr>
    </w:lvl>
    <w:lvl w:ilvl="6">
      <w:start w:val="1"/>
      <w:numFmt w:val="decimal"/>
      <w:isLgl/>
      <w:lvlText w:val="%1.%2.%3.%4.%5.%6.%7."/>
      <w:lvlJc w:val="left"/>
      <w:pPr>
        <w:ind w:left="1195" w:hanging="495"/>
      </w:pPr>
      <w:rPr>
        <w:rFonts w:hint="default"/>
        <w:color w:val="auto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195" w:hanging="495"/>
      </w:pPr>
      <w:rPr>
        <w:rFonts w:hint="default"/>
        <w:color w:val="auto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195" w:hanging="495"/>
      </w:pPr>
      <w:rPr>
        <w:rFonts w:hint="default"/>
        <w:color w:val="auto"/>
        <w:sz w:val="21"/>
      </w:rPr>
    </w:lvl>
  </w:abstractNum>
  <w:abstractNum w:abstractNumId="16">
    <w:nsid w:val="349D2738"/>
    <w:multiLevelType w:val="hybridMultilevel"/>
    <w:tmpl w:val="30ACA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C4542D"/>
    <w:multiLevelType w:val="hybridMultilevel"/>
    <w:tmpl w:val="389AFCC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6214B14"/>
    <w:multiLevelType w:val="hybridMultilevel"/>
    <w:tmpl w:val="E5D6F36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>
    <w:nsid w:val="3C5D7C40"/>
    <w:multiLevelType w:val="hybridMultilevel"/>
    <w:tmpl w:val="F0A8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54257B"/>
    <w:multiLevelType w:val="multilevel"/>
    <w:tmpl w:val="1B9EF7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540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40" w:hanging="5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" w:hanging="5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40" w:hanging="5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40" w:hanging="5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" w:hanging="5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40" w:hanging="540"/>
      </w:pPr>
      <w:rPr>
        <w:rFonts w:hint="default"/>
        <w:sz w:val="24"/>
      </w:rPr>
    </w:lvl>
  </w:abstractNum>
  <w:abstractNum w:abstractNumId="21">
    <w:nsid w:val="41731F99"/>
    <w:multiLevelType w:val="hybridMultilevel"/>
    <w:tmpl w:val="3E942314"/>
    <w:lvl w:ilvl="0" w:tplc="041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>
    <w:nsid w:val="4285223F"/>
    <w:multiLevelType w:val="hybridMultilevel"/>
    <w:tmpl w:val="0F72C62C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40D64A9"/>
    <w:multiLevelType w:val="hybridMultilevel"/>
    <w:tmpl w:val="F294D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E9F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3D616B"/>
    <w:multiLevelType w:val="multilevel"/>
    <w:tmpl w:val="11A09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852C10"/>
    <w:multiLevelType w:val="hybridMultilevel"/>
    <w:tmpl w:val="59B865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AB6673E"/>
    <w:multiLevelType w:val="hybridMultilevel"/>
    <w:tmpl w:val="22E4CE4C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7">
    <w:nsid w:val="4E6A1006"/>
    <w:multiLevelType w:val="hybridMultilevel"/>
    <w:tmpl w:val="F41EB41C"/>
    <w:lvl w:ilvl="0" w:tplc="15F6D30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0DF35B5"/>
    <w:multiLevelType w:val="multilevel"/>
    <w:tmpl w:val="1354D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>
    <w:nsid w:val="51284255"/>
    <w:multiLevelType w:val="multilevel"/>
    <w:tmpl w:val="D38A0E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29A1610"/>
    <w:multiLevelType w:val="hybridMultilevel"/>
    <w:tmpl w:val="9BE08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7A0E8D"/>
    <w:multiLevelType w:val="hybridMultilevel"/>
    <w:tmpl w:val="CB145844"/>
    <w:lvl w:ilvl="0" w:tplc="7A547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3230C3"/>
    <w:multiLevelType w:val="hybridMultilevel"/>
    <w:tmpl w:val="AACAB2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6B71C2"/>
    <w:multiLevelType w:val="multilevel"/>
    <w:tmpl w:val="9A9262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hint="default"/>
      </w:rPr>
    </w:lvl>
  </w:abstractNum>
  <w:abstractNum w:abstractNumId="34">
    <w:nsid w:val="5788347D"/>
    <w:multiLevelType w:val="hybridMultilevel"/>
    <w:tmpl w:val="BAAE5D7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5">
    <w:nsid w:val="59FC67EA"/>
    <w:multiLevelType w:val="multilevel"/>
    <w:tmpl w:val="162ACF8E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1800"/>
      </w:pPr>
      <w:rPr>
        <w:rFonts w:hint="default"/>
      </w:rPr>
    </w:lvl>
  </w:abstractNum>
  <w:abstractNum w:abstractNumId="36">
    <w:nsid w:val="60864345"/>
    <w:multiLevelType w:val="hybridMultilevel"/>
    <w:tmpl w:val="CE7E4B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1007CB7"/>
    <w:multiLevelType w:val="multilevel"/>
    <w:tmpl w:val="ADCABF1E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B0297B"/>
    <w:multiLevelType w:val="hybridMultilevel"/>
    <w:tmpl w:val="36E41B6E"/>
    <w:lvl w:ilvl="0" w:tplc="D0BEA9B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9">
    <w:nsid w:val="68850F77"/>
    <w:multiLevelType w:val="hybridMultilevel"/>
    <w:tmpl w:val="E3A2588C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>
    <w:nsid w:val="6D8013EF"/>
    <w:multiLevelType w:val="hybridMultilevel"/>
    <w:tmpl w:val="BFE2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842B70"/>
    <w:multiLevelType w:val="hybridMultilevel"/>
    <w:tmpl w:val="3C76E026"/>
    <w:lvl w:ilvl="0" w:tplc="E98E9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08150A9"/>
    <w:multiLevelType w:val="multilevel"/>
    <w:tmpl w:val="47C22F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3"/>
      <w:numFmt w:val="decimal"/>
      <w:lvlText w:val="%1.%2.%3."/>
      <w:lvlJc w:val="left"/>
      <w:pPr>
        <w:ind w:left="824" w:hanging="54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40" w:hanging="54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" w:hanging="5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40" w:hanging="5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40" w:hanging="5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" w:hanging="5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40" w:hanging="540"/>
      </w:pPr>
      <w:rPr>
        <w:rFonts w:hint="default"/>
        <w:sz w:val="24"/>
      </w:rPr>
    </w:lvl>
  </w:abstractNum>
  <w:abstractNum w:abstractNumId="44">
    <w:nsid w:val="7FE6794D"/>
    <w:multiLevelType w:val="multilevel"/>
    <w:tmpl w:val="A7365A6C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3"/>
  </w:num>
  <w:num w:numId="3">
    <w:abstractNumId w:val="24"/>
  </w:num>
  <w:num w:numId="4">
    <w:abstractNumId w:val="22"/>
  </w:num>
  <w:num w:numId="5">
    <w:abstractNumId w:val="39"/>
  </w:num>
  <w:num w:numId="6">
    <w:abstractNumId w:val="35"/>
  </w:num>
  <w:num w:numId="7">
    <w:abstractNumId w:val="28"/>
  </w:num>
  <w:num w:numId="8">
    <w:abstractNumId w:val="8"/>
  </w:num>
  <w:num w:numId="9">
    <w:abstractNumId w:val="37"/>
  </w:num>
  <w:num w:numId="10">
    <w:abstractNumId w:val="6"/>
  </w:num>
  <w:num w:numId="11">
    <w:abstractNumId w:val="0"/>
  </w:num>
  <w:num w:numId="12">
    <w:abstractNumId w:val="17"/>
  </w:num>
  <w:num w:numId="13">
    <w:abstractNumId w:val="21"/>
  </w:num>
  <w:num w:numId="14">
    <w:abstractNumId w:val="40"/>
  </w:num>
  <w:num w:numId="15">
    <w:abstractNumId w:val="15"/>
  </w:num>
  <w:num w:numId="16">
    <w:abstractNumId w:val="43"/>
  </w:num>
  <w:num w:numId="17">
    <w:abstractNumId w:val="20"/>
  </w:num>
  <w:num w:numId="18">
    <w:abstractNumId w:val="3"/>
  </w:num>
  <w:num w:numId="19">
    <w:abstractNumId w:val="44"/>
  </w:num>
  <w:num w:numId="20">
    <w:abstractNumId w:val="9"/>
  </w:num>
  <w:num w:numId="21">
    <w:abstractNumId w:val="10"/>
  </w:num>
  <w:num w:numId="22">
    <w:abstractNumId w:val="29"/>
  </w:num>
  <w:num w:numId="23">
    <w:abstractNumId w:val="7"/>
  </w:num>
  <w:num w:numId="24">
    <w:abstractNumId w:val="1"/>
  </w:num>
  <w:num w:numId="25">
    <w:abstractNumId w:val="11"/>
  </w:num>
  <w:num w:numId="26">
    <w:abstractNumId w:val="41"/>
  </w:num>
  <w:num w:numId="27">
    <w:abstractNumId w:val="18"/>
  </w:num>
  <w:num w:numId="28">
    <w:abstractNumId w:val="34"/>
  </w:num>
  <w:num w:numId="29">
    <w:abstractNumId w:val="13"/>
  </w:num>
  <w:num w:numId="30">
    <w:abstractNumId w:val="23"/>
  </w:num>
  <w:num w:numId="31">
    <w:abstractNumId w:val="27"/>
  </w:num>
  <w:num w:numId="32">
    <w:abstractNumId w:val="16"/>
  </w:num>
  <w:num w:numId="33">
    <w:abstractNumId w:val="30"/>
  </w:num>
  <w:num w:numId="34">
    <w:abstractNumId w:val="38"/>
  </w:num>
  <w:num w:numId="35">
    <w:abstractNumId w:val="14"/>
  </w:num>
  <w:num w:numId="36">
    <w:abstractNumId w:val="32"/>
  </w:num>
  <w:num w:numId="37">
    <w:abstractNumId w:val="2"/>
  </w:num>
  <w:num w:numId="38">
    <w:abstractNumId w:val="4"/>
  </w:num>
  <w:num w:numId="39">
    <w:abstractNumId w:val="31"/>
  </w:num>
  <w:num w:numId="40">
    <w:abstractNumId w:val="36"/>
  </w:num>
  <w:num w:numId="41">
    <w:abstractNumId w:val="19"/>
  </w:num>
  <w:num w:numId="42">
    <w:abstractNumId w:val="12"/>
  </w:num>
  <w:num w:numId="43">
    <w:abstractNumId w:val="5"/>
  </w:num>
  <w:num w:numId="44">
    <w:abstractNumId w:val="25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473D"/>
    <w:rsid w:val="000109D8"/>
    <w:rsid w:val="00032563"/>
    <w:rsid w:val="000724F2"/>
    <w:rsid w:val="000B1D28"/>
    <w:rsid w:val="000B2855"/>
    <w:rsid w:val="000C4779"/>
    <w:rsid w:val="001269F7"/>
    <w:rsid w:val="00136DC9"/>
    <w:rsid w:val="00162618"/>
    <w:rsid w:val="00170A06"/>
    <w:rsid w:val="00173550"/>
    <w:rsid w:val="001902C2"/>
    <w:rsid w:val="001A4338"/>
    <w:rsid w:val="001D1954"/>
    <w:rsid w:val="001D7884"/>
    <w:rsid w:val="001D78DA"/>
    <w:rsid w:val="0021695D"/>
    <w:rsid w:val="002224D1"/>
    <w:rsid w:val="00236117"/>
    <w:rsid w:val="00244FE5"/>
    <w:rsid w:val="00247E41"/>
    <w:rsid w:val="0026394A"/>
    <w:rsid w:val="0026552F"/>
    <w:rsid w:val="00282598"/>
    <w:rsid w:val="00292148"/>
    <w:rsid w:val="002B7A13"/>
    <w:rsid w:val="002C202E"/>
    <w:rsid w:val="002C3D01"/>
    <w:rsid w:val="00315A6B"/>
    <w:rsid w:val="00317952"/>
    <w:rsid w:val="00333E76"/>
    <w:rsid w:val="00350852"/>
    <w:rsid w:val="0035473D"/>
    <w:rsid w:val="00356BE6"/>
    <w:rsid w:val="00381DFC"/>
    <w:rsid w:val="0038342D"/>
    <w:rsid w:val="0039765E"/>
    <w:rsid w:val="003A7691"/>
    <w:rsid w:val="003B7C98"/>
    <w:rsid w:val="003C4BAE"/>
    <w:rsid w:val="003D2B0B"/>
    <w:rsid w:val="003E32B5"/>
    <w:rsid w:val="003E4402"/>
    <w:rsid w:val="00412B19"/>
    <w:rsid w:val="00420FB4"/>
    <w:rsid w:val="00476A29"/>
    <w:rsid w:val="00490671"/>
    <w:rsid w:val="00493F95"/>
    <w:rsid w:val="00497EFC"/>
    <w:rsid w:val="004B5741"/>
    <w:rsid w:val="004D059F"/>
    <w:rsid w:val="004D0A6A"/>
    <w:rsid w:val="00501503"/>
    <w:rsid w:val="005065E6"/>
    <w:rsid w:val="005329A8"/>
    <w:rsid w:val="0056465D"/>
    <w:rsid w:val="00581215"/>
    <w:rsid w:val="00581FE9"/>
    <w:rsid w:val="00594C4D"/>
    <w:rsid w:val="005A3C3C"/>
    <w:rsid w:val="005D557A"/>
    <w:rsid w:val="005D5C45"/>
    <w:rsid w:val="005D714D"/>
    <w:rsid w:val="006218A5"/>
    <w:rsid w:val="00631D75"/>
    <w:rsid w:val="00640EF1"/>
    <w:rsid w:val="00656EEC"/>
    <w:rsid w:val="00671A07"/>
    <w:rsid w:val="006808AD"/>
    <w:rsid w:val="00682252"/>
    <w:rsid w:val="006923E4"/>
    <w:rsid w:val="006A70C0"/>
    <w:rsid w:val="006B27B2"/>
    <w:rsid w:val="00712A9E"/>
    <w:rsid w:val="00730A98"/>
    <w:rsid w:val="00741192"/>
    <w:rsid w:val="00742311"/>
    <w:rsid w:val="007953C7"/>
    <w:rsid w:val="007D0460"/>
    <w:rsid w:val="007D2A24"/>
    <w:rsid w:val="00816D40"/>
    <w:rsid w:val="00860F23"/>
    <w:rsid w:val="00862797"/>
    <w:rsid w:val="00863A0B"/>
    <w:rsid w:val="00892DE3"/>
    <w:rsid w:val="008B5C54"/>
    <w:rsid w:val="008D0243"/>
    <w:rsid w:val="00937A19"/>
    <w:rsid w:val="009566D9"/>
    <w:rsid w:val="00961262"/>
    <w:rsid w:val="00985011"/>
    <w:rsid w:val="009B076F"/>
    <w:rsid w:val="009B6CC6"/>
    <w:rsid w:val="009D1933"/>
    <w:rsid w:val="009F0D63"/>
    <w:rsid w:val="009F2573"/>
    <w:rsid w:val="00A27365"/>
    <w:rsid w:val="00A43F31"/>
    <w:rsid w:val="00A511B3"/>
    <w:rsid w:val="00A62E1A"/>
    <w:rsid w:val="00A85900"/>
    <w:rsid w:val="00AA1197"/>
    <w:rsid w:val="00AA1CB4"/>
    <w:rsid w:val="00AB4069"/>
    <w:rsid w:val="00AC1C73"/>
    <w:rsid w:val="00AC3A84"/>
    <w:rsid w:val="00AE39C1"/>
    <w:rsid w:val="00AF7BF2"/>
    <w:rsid w:val="00B63AF8"/>
    <w:rsid w:val="00B80F2B"/>
    <w:rsid w:val="00B818E8"/>
    <w:rsid w:val="00BC4277"/>
    <w:rsid w:val="00BD1FB9"/>
    <w:rsid w:val="00C07616"/>
    <w:rsid w:val="00C11407"/>
    <w:rsid w:val="00C35343"/>
    <w:rsid w:val="00C50831"/>
    <w:rsid w:val="00C76ED9"/>
    <w:rsid w:val="00C86A86"/>
    <w:rsid w:val="00CE3B0B"/>
    <w:rsid w:val="00D31799"/>
    <w:rsid w:val="00D53D70"/>
    <w:rsid w:val="00D55ACD"/>
    <w:rsid w:val="00D705AF"/>
    <w:rsid w:val="00D74FBE"/>
    <w:rsid w:val="00DB58F1"/>
    <w:rsid w:val="00E04709"/>
    <w:rsid w:val="00E25B86"/>
    <w:rsid w:val="00E311F8"/>
    <w:rsid w:val="00E37682"/>
    <w:rsid w:val="00E62831"/>
    <w:rsid w:val="00E71FBD"/>
    <w:rsid w:val="00E97637"/>
    <w:rsid w:val="00ED1802"/>
    <w:rsid w:val="00ED1B0D"/>
    <w:rsid w:val="00EF64F6"/>
    <w:rsid w:val="00F03FCA"/>
    <w:rsid w:val="00F240D3"/>
    <w:rsid w:val="00F50577"/>
    <w:rsid w:val="00F66458"/>
    <w:rsid w:val="00F85108"/>
    <w:rsid w:val="00FE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0A0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73D"/>
    <w:pPr>
      <w:spacing w:after="120"/>
    </w:pPr>
  </w:style>
  <w:style w:type="character" w:customStyle="1" w:styleId="a4">
    <w:name w:val="Основной текст Знак"/>
    <w:basedOn w:val="a0"/>
    <w:link w:val="a3"/>
    <w:rsid w:val="00354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47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35473D"/>
    <w:pPr>
      <w:spacing w:before="100" w:beforeAutospacing="1" w:after="120" w:afterAutospacing="1" w:line="288" w:lineRule="auto"/>
      <w:ind w:left="283" w:firstLine="709"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character" w:customStyle="1" w:styleId="a7">
    <w:name w:val="Основной текст с отступом Знак"/>
    <w:basedOn w:val="a0"/>
    <w:link w:val="a6"/>
    <w:rsid w:val="0035473D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character" w:styleId="a8">
    <w:name w:val="Hyperlink"/>
    <w:basedOn w:val="a0"/>
    <w:unhideWhenUsed/>
    <w:rsid w:val="0035473D"/>
    <w:rPr>
      <w:color w:val="0A345E"/>
      <w:u w:val="single"/>
    </w:rPr>
  </w:style>
  <w:style w:type="character" w:customStyle="1" w:styleId="a9">
    <w:name w:val="Колонтитул_"/>
    <w:basedOn w:val="a0"/>
    <w:link w:val="aa"/>
    <w:rsid w:val="0035473D"/>
    <w:rPr>
      <w:spacing w:val="4"/>
      <w:sz w:val="21"/>
      <w:szCs w:val="21"/>
      <w:shd w:val="clear" w:color="auto" w:fill="FFFFFF"/>
    </w:rPr>
  </w:style>
  <w:style w:type="character" w:customStyle="1" w:styleId="ab">
    <w:name w:val="Основной текст_"/>
    <w:basedOn w:val="a0"/>
    <w:link w:val="4"/>
    <w:rsid w:val="0035473D"/>
    <w:rPr>
      <w:spacing w:val="3"/>
      <w:sz w:val="21"/>
      <w:szCs w:val="21"/>
      <w:shd w:val="clear" w:color="auto" w:fill="FFFFFF"/>
    </w:rPr>
  </w:style>
  <w:style w:type="character" w:customStyle="1" w:styleId="3">
    <w:name w:val="Заголовок №3_"/>
    <w:basedOn w:val="a0"/>
    <w:link w:val="30"/>
    <w:rsid w:val="0035473D"/>
    <w:rPr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b"/>
    <w:rsid w:val="0035473D"/>
    <w:rPr>
      <w:i/>
      <w:iCs/>
      <w:color w:val="000000"/>
      <w:spacing w:val="1"/>
      <w:w w:val="100"/>
      <w:position w:val="0"/>
      <w:lang w:val="ru-RU" w:eastAsia="ru-RU" w:bidi="ru-RU"/>
    </w:rPr>
  </w:style>
  <w:style w:type="paragraph" w:customStyle="1" w:styleId="aa">
    <w:name w:val="Колонтитул"/>
    <w:basedOn w:val="a"/>
    <w:link w:val="a9"/>
    <w:rsid w:val="0035473D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4"/>
      <w:sz w:val="21"/>
      <w:szCs w:val="21"/>
      <w:lang w:eastAsia="en-US"/>
    </w:rPr>
  </w:style>
  <w:style w:type="paragraph" w:customStyle="1" w:styleId="4">
    <w:name w:val="Основной текст4"/>
    <w:basedOn w:val="a"/>
    <w:link w:val="ab"/>
    <w:rsid w:val="0035473D"/>
    <w:pPr>
      <w:widowControl w:val="0"/>
      <w:shd w:val="clear" w:color="auto" w:fill="FFFFFF"/>
      <w:spacing w:line="413" w:lineRule="exact"/>
      <w:ind w:hanging="36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30">
    <w:name w:val="Заголовок №3"/>
    <w:basedOn w:val="a"/>
    <w:link w:val="3"/>
    <w:rsid w:val="0035473D"/>
    <w:pPr>
      <w:widowControl w:val="0"/>
      <w:shd w:val="clear" w:color="auto" w:fill="FFFFFF"/>
      <w:spacing w:before="240" w:line="413" w:lineRule="exact"/>
      <w:ind w:firstLine="700"/>
      <w:jc w:val="both"/>
      <w:outlineLvl w:val="2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35473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35473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47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">
    <w:name w:val="Основной текст (5)"/>
    <w:basedOn w:val="a0"/>
    <w:rsid w:val="00497E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single"/>
      <w:lang w:val="ru-RU" w:eastAsia="ru-RU" w:bidi="ru-RU"/>
    </w:rPr>
  </w:style>
  <w:style w:type="table" w:styleId="af">
    <w:name w:val="Table Grid"/>
    <w:basedOn w:val="a1"/>
    <w:uiPriority w:val="59"/>
    <w:rsid w:val="00317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Гипертекстовая ссылка"/>
    <w:basedOn w:val="a0"/>
    <w:uiPriority w:val="99"/>
    <w:rsid w:val="00B63AF8"/>
    <w:rPr>
      <w:rFonts w:cs="Times New Roman"/>
      <w:color w:val="106BBE"/>
    </w:rPr>
  </w:style>
  <w:style w:type="character" w:customStyle="1" w:styleId="FontStyle12">
    <w:name w:val="Font Style12"/>
    <w:basedOn w:val="a0"/>
    <w:rsid w:val="00493F95"/>
    <w:rPr>
      <w:rFonts w:ascii="Times New Roman" w:hAnsi="Times New Roman" w:cs="Times New Roman" w:hint="default"/>
      <w:sz w:val="26"/>
      <w:szCs w:val="26"/>
    </w:rPr>
  </w:style>
  <w:style w:type="paragraph" w:styleId="af1">
    <w:name w:val="Normal (Web)"/>
    <w:basedOn w:val="a"/>
    <w:link w:val="af2"/>
    <w:uiPriority w:val="99"/>
    <w:unhideWhenUsed/>
    <w:rsid w:val="00581FE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581FE9"/>
  </w:style>
  <w:style w:type="character" w:customStyle="1" w:styleId="af2">
    <w:name w:val="Обычный (веб) Знак"/>
    <w:link w:val="af1"/>
    <w:uiPriority w:val="99"/>
    <w:locked/>
    <w:rsid w:val="00581F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A62E1A"/>
    <w:rPr>
      <w:b/>
      <w:bCs/>
    </w:rPr>
  </w:style>
  <w:style w:type="paragraph" w:customStyle="1" w:styleId="ConsPlusNonformat">
    <w:name w:val="ConsPlusNonformat"/>
    <w:rsid w:val="00A62E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E32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70A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4">
    <w:name w:val="Цветовое выделение"/>
    <w:uiPriority w:val="99"/>
    <w:rsid w:val="00170A06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170A0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170A06"/>
    <w:rPr>
      <w:rFonts w:ascii="Times New Roman CYR" w:hAnsi="Times New Roman CYR"/>
    </w:rPr>
  </w:style>
  <w:style w:type="paragraph" w:customStyle="1" w:styleId="Style19">
    <w:name w:val="Style19"/>
    <w:basedOn w:val="a"/>
    <w:uiPriority w:val="99"/>
    <w:rsid w:val="005D714D"/>
    <w:pPr>
      <w:widowControl w:val="0"/>
      <w:autoSpaceDE w:val="0"/>
      <w:autoSpaceDN w:val="0"/>
      <w:adjustRightInd w:val="0"/>
      <w:spacing w:line="276" w:lineRule="exact"/>
      <w:ind w:firstLine="696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diagramLayout" Target="diagrams/layout1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chart" Target="charts/chart2.xml"/><Relationship Id="rId24" Type="http://schemas.microsoft.com/office/2007/relationships/diagramDrawing" Target="diagrams/drawing1.xml"/><Relationship Id="rId5" Type="http://schemas.openxmlformats.org/officeDocument/2006/relationships/hyperlink" Target="mailto:goroo.vvol@mail.ru" TargetMode="Externa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title>
      <c:txPr>
        <a:bodyPr/>
        <a:lstStyle/>
        <a:p>
          <a:pPr>
            <a:defRPr sz="14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6.0373639600782535E-2"/>
          <c:y val="0.16697434718470475"/>
          <c:w val="0.89893907074324753"/>
          <c:h val="0.4697244963584851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Педагогические работники, %</c:v>
                </c:pt>
              </c:strCache>
            </c:strRef>
          </c:tx>
          <c:dLbls>
            <c:showVal val="1"/>
          </c:dLbls>
          <c:cat>
            <c:strRef>
              <c:f>Лист1!$A$2:$A$9</c:f>
              <c:strCache>
                <c:ptCount val="6"/>
                <c:pt idx="0">
                  <c:v>воспитатели</c:v>
                </c:pt>
                <c:pt idx="1">
                  <c:v>старшие воспитатели</c:v>
                </c:pt>
                <c:pt idx="2">
                  <c:v>музыкальные руководители</c:v>
                </c:pt>
                <c:pt idx="3">
                  <c:v>иснтрукторы по физической подготовке</c:v>
                </c:pt>
                <c:pt idx="4">
                  <c:v>учителя-логопеды</c:v>
                </c:pt>
                <c:pt idx="5">
                  <c:v>учителя дефектологи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84.2</c:v>
                </c:pt>
                <c:pt idx="1">
                  <c:v>3.6</c:v>
                </c:pt>
                <c:pt idx="2">
                  <c:v>7.6</c:v>
                </c:pt>
                <c:pt idx="3">
                  <c:v>2.2999999999999998</c:v>
                </c:pt>
                <c:pt idx="4">
                  <c:v>0.9</c:v>
                </c:pt>
                <c:pt idx="5">
                  <c:v>1.4</c:v>
                </c:pt>
                <c:pt idx="6">
                  <c:v>0</c:v>
                </c:pt>
              </c:numCache>
            </c:numRef>
          </c:val>
        </c:ser>
        <c:axId val="146729984"/>
        <c:axId val="151941888"/>
      </c:barChart>
      <c:catAx>
        <c:axId val="146729984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51941888"/>
        <c:crosses val="autoZero"/>
        <c:auto val="1"/>
        <c:lblAlgn val="ctr"/>
        <c:lblOffset val="100"/>
      </c:catAx>
      <c:valAx>
        <c:axId val="151941888"/>
        <c:scaling>
          <c:orientation val="minMax"/>
        </c:scaling>
        <c:axPos val="l"/>
        <c:majorGridlines/>
        <c:numFmt formatCode="General" sourceLinked="1"/>
        <c:tickLblPos val="nextTo"/>
        <c:crossAx val="146729984"/>
        <c:crosses val="autoZero"/>
        <c:crossBetween val="between"/>
      </c:valAx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>
        <c:manualLayout>
          <c:layoutTarget val="inner"/>
          <c:xMode val="edge"/>
          <c:yMode val="edge"/>
          <c:x val="8.6761081948089847E-2"/>
          <c:y val="0.17959958493560396"/>
          <c:w val="0.89703521434820765"/>
          <c:h val="0.69093450527986322"/>
        </c:manualLayout>
      </c:layout>
      <c:line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финансовых средств, тыс. руб.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9.2592592592593281E-3"/>
                  <c:y val="5.1679586563307288E-3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-2.3148148148148147E-3"/>
                  <c:y val="-4.134366925064622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11.1</c:v>
                </c:pt>
                <c:pt idx="1">
                  <c:v>13.15</c:v>
                </c:pt>
                <c:pt idx="2">
                  <c:v>11.39</c:v>
                </c:pt>
                <c:pt idx="3">
                  <c:v>12.56</c:v>
                </c:pt>
              </c:numCache>
            </c:numRef>
          </c:val>
        </c:ser>
        <c:marker val="1"/>
        <c:axId val="40016512"/>
        <c:axId val="40022400"/>
      </c:lineChart>
      <c:catAx>
        <c:axId val="40016512"/>
        <c:scaling>
          <c:orientation val="minMax"/>
        </c:scaling>
        <c:axPos val="b"/>
        <c:numFmt formatCode="General" sourceLinked="1"/>
        <c:tickLblPos val="nextTo"/>
        <c:crossAx val="40022400"/>
        <c:crosses val="autoZero"/>
        <c:auto val="1"/>
        <c:lblAlgn val="ctr"/>
        <c:lblOffset val="100"/>
      </c:catAx>
      <c:valAx>
        <c:axId val="40022400"/>
        <c:scaling>
          <c:orientation val="minMax"/>
        </c:scaling>
        <c:axPos val="l"/>
        <c:majorGridlines/>
        <c:numFmt formatCode="General" sourceLinked="1"/>
        <c:tickLblPos val="nextTo"/>
        <c:crossAx val="40016512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удовлетворенности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дошкольные образовательные организации</c:v>
                </c:pt>
                <c:pt idx="1">
                  <c:v>общеобразовательные организации</c:v>
                </c:pt>
                <c:pt idx="2">
                  <c:v>организации дополнительного образования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81.2</c:v>
                </c:pt>
                <c:pt idx="1">
                  <c:v>75.400000000000006</c:v>
                </c:pt>
                <c:pt idx="2">
                  <c:v>78</c:v>
                </c:pt>
              </c:numCache>
            </c:numRef>
          </c:val>
        </c:ser>
        <c:axId val="40108032"/>
        <c:axId val="40109568"/>
      </c:barChart>
      <c:catAx>
        <c:axId val="40108032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40109568"/>
        <c:crosses val="autoZero"/>
        <c:auto val="1"/>
        <c:lblAlgn val="ctr"/>
        <c:lblOffset val="100"/>
      </c:catAx>
      <c:valAx>
        <c:axId val="40109568"/>
        <c:scaling>
          <c:orientation val="minMax"/>
        </c:scaling>
        <c:axPos val="l"/>
        <c:majorGridlines/>
        <c:numFmt formatCode="General" sourceLinked="1"/>
        <c:tickLblPos val="nextTo"/>
        <c:crossAx val="40108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с ОВЗ,%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с нарушениями речи</c:v>
                </c:pt>
                <c:pt idx="1">
                  <c:v>42,6</c:v>
                </c:pt>
                <c:pt idx="2">
                  <c:v>9,9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47.5</c:v>
                </c:pt>
                <c:pt idx="1">
                  <c:v>34.700000000000003</c:v>
                </c:pt>
                <c:pt idx="2">
                  <c:v>12.6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3349631995301493"/>
          <c:y val="4.8134777376654635E-2"/>
        </c:manualLayout>
      </c:layout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Дети-инвалиды, %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 нарушениями зрения</c:v>
                </c:pt>
                <c:pt idx="1">
                  <c:v>с умственной отсталостью (интеллектуальными нарушениями)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33.300000000000004</c:v>
                </c:pt>
                <c:pt idx="1">
                  <c:v>66.7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7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4.6296296296296545E-3"/>
                  <c:y val="-3.4297963558413913E-2"/>
                </c:manualLayout>
              </c:layout>
              <c:showVal val="1"/>
            </c:dLbl>
            <c:dLbl>
              <c:idx val="1"/>
              <c:layout>
                <c:manualLayout>
                  <c:x val="-2.3148148148148147E-3"/>
                  <c:y val="-7.7170418006430874E-2"/>
                </c:manualLayout>
              </c:layout>
              <c:showVal val="1"/>
            </c:dLbl>
            <c:dLbl>
              <c:idx val="2"/>
              <c:layout>
                <c:manualLayout>
                  <c:x val="-2.3148148148148147E-3"/>
                  <c:y val="-3.8585209003215451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17.8</c:v>
                </c:pt>
                <c:pt idx="1">
                  <c:v>15</c:v>
                </c:pt>
                <c:pt idx="2">
                  <c:v>14.8</c:v>
                </c:pt>
                <c:pt idx="3">
                  <c:v>14.8</c:v>
                </c:pt>
              </c:numCache>
            </c:numRef>
          </c:val>
        </c:ser>
        <c:shape val="cylinder"/>
        <c:axId val="39740928"/>
        <c:axId val="39742464"/>
        <c:axId val="0"/>
      </c:bar3DChart>
      <c:catAx>
        <c:axId val="39740928"/>
        <c:scaling>
          <c:orientation val="minMax"/>
        </c:scaling>
        <c:axPos val="b"/>
        <c:numFmt formatCode="General" sourceLinked="1"/>
        <c:tickLblPos val="nextTo"/>
        <c:crossAx val="39742464"/>
        <c:crosses val="autoZero"/>
        <c:auto val="1"/>
        <c:lblAlgn val="ctr"/>
        <c:lblOffset val="100"/>
      </c:catAx>
      <c:valAx>
        <c:axId val="39742464"/>
        <c:scaling>
          <c:orientation val="minMax"/>
        </c:scaling>
        <c:axPos val="l"/>
        <c:majorGridlines/>
        <c:numFmt formatCode="General" sourceLinked="1"/>
        <c:tickLblPos val="nextTo"/>
        <c:crossAx val="3974092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1726450860309127E-2"/>
          <c:y val="4.4057617797775492E-2"/>
          <c:w val="0.73339038349373065"/>
          <c:h val="0.8135942382202227"/>
        </c:manualLayout>
      </c:layout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ЗПР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94</c:v>
                </c:pt>
                <c:pt idx="3">
                  <c:v>92.7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РАС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0.9</c:v>
                </c:pt>
                <c:pt idx="3">
                  <c:v>1.1499999999999992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ИН</c:v>
                </c:pt>
              </c:strCache>
            </c:strRef>
          </c:tx>
          <c:dLbls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2">
                  <c:v>5.0999999999999996</c:v>
                </c:pt>
                <c:pt idx="3">
                  <c:v>6.1499999999999995</c:v>
                </c:pt>
              </c:numCache>
            </c:numRef>
          </c:val>
        </c:ser>
        <c:overlap val="100"/>
        <c:axId val="154002176"/>
        <c:axId val="154003712"/>
      </c:barChart>
      <c:catAx>
        <c:axId val="1540021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154003712"/>
        <c:crosses val="autoZero"/>
        <c:auto val="1"/>
        <c:lblAlgn val="ctr"/>
        <c:lblOffset val="100"/>
      </c:catAx>
      <c:valAx>
        <c:axId val="154003712"/>
        <c:scaling>
          <c:orientation val="minMax"/>
        </c:scaling>
        <c:axPos val="l"/>
        <c:majorGridlines/>
        <c:numFmt formatCode="0%" sourceLinked="1"/>
        <c:tickLblPos val="nextTo"/>
        <c:crossAx val="154002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 муниципальный  балл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  <c:pt idx="1">
                  <c:v>69</c:v>
                </c:pt>
                <c:pt idx="2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русский язык региональный балл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-1.5873015873015865E-2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72.3</c:v>
                </c:pt>
                <c:pt idx="1">
                  <c:v>69.900000000000006</c:v>
                </c:pt>
                <c:pt idx="2">
                  <c:v>71.28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математика муниципальный балл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43.2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математика региональный балл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4.3650793650793676E-2"/>
                </c:manualLayout>
              </c:layout>
              <c:showVal val="1"/>
            </c:dLbl>
            <c:dLbl>
              <c:idx val="1"/>
              <c:layout>
                <c:manualLayout>
                  <c:x val="4.629629629629632E-3"/>
                  <c:y val="-3.1246094238220256E-7"/>
                </c:manualLayout>
              </c:layout>
              <c:showVal val="1"/>
            </c:dLbl>
            <c:dLbl>
              <c:idx val="2"/>
              <c:layout>
                <c:manualLayout>
                  <c:x val="1.38888888888889E-2"/>
                  <c:y val="3.6375241165771527E-17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43.8</c:v>
                </c:pt>
                <c:pt idx="1">
                  <c:v>45.5</c:v>
                </c:pt>
                <c:pt idx="2">
                  <c:v>47.949999999999996</c:v>
                </c:pt>
              </c:numCache>
            </c:numRef>
          </c:val>
        </c:ser>
        <c:axId val="39757312"/>
        <c:axId val="39758848"/>
      </c:barChart>
      <c:catAx>
        <c:axId val="39757312"/>
        <c:scaling>
          <c:orientation val="minMax"/>
        </c:scaling>
        <c:axPos val="b"/>
        <c:numFmt formatCode="General" sourceLinked="1"/>
        <c:tickLblPos val="nextTo"/>
        <c:crossAx val="39758848"/>
        <c:crosses val="autoZero"/>
        <c:auto val="1"/>
        <c:lblAlgn val="ctr"/>
        <c:lblOffset val="100"/>
      </c:catAx>
      <c:valAx>
        <c:axId val="39758848"/>
        <c:scaling>
          <c:orientation val="minMax"/>
        </c:scaling>
        <c:axPos val="l"/>
        <c:majorGridlines/>
        <c:numFmt formatCode="General" sourceLinked="1"/>
        <c:tickLblPos val="nextTo"/>
        <c:crossAx val="39757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dLbls>
            <c:dLbl>
              <c:idx val="0"/>
              <c:layout>
                <c:manualLayout>
                  <c:x val="2.3148148148148147E-3"/>
                  <c:y val="-2.7777777777777981E-2"/>
                </c:manualLayout>
              </c:layout>
              <c:showVal val="1"/>
            </c:dLbl>
            <c:dLbl>
              <c:idx val="1"/>
              <c:layout>
                <c:manualLayout>
                  <c:x val="1.3888888888888954E-2"/>
                  <c:y val="-2.3809523809523812E-2"/>
                </c:manualLayout>
              </c:layout>
              <c:showVal val="1"/>
            </c:dLbl>
            <c:dLbl>
              <c:idx val="2"/>
              <c:layout>
                <c:manualLayout>
                  <c:x val="9.2592592592593247E-3"/>
                  <c:y val="-3.1746031746031744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29.5</c:v>
                </c:pt>
                <c:pt idx="1">
                  <c:v>30.6</c:v>
                </c:pt>
                <c:pt idx="2">
                  <c:v>31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dLbls>
            <c:dLbl>
              <c:idx val="0"/>
              <c:layout>
                <c:manualLayout>
                  <c:x val="1.8518518518518576E-2"/>
                  <c:y val="-4.7619047619047623E-2"/>
                </c:manualLayout>
              </c:layout>
              <c:showVal val="1"/>
            </c:dLbl>
            <c:dLbl>
              <c:idx val="1"/>
              <c:layout>
                <c:manualLayout>
                  <c:x val="1.3888888888888954E-2"/>
                  <c:y val="-1.984126984126991E-2"/>
                </c:manualLayout>
              </c:layout>
              <c:showVal val="1"/>
            </c:dLbl>
            <c:dLbl>
              <c:idx val="2"/>
              <c:layout>
                <c:manualLayout>
                  <c:x val="1.8518518518518663E-2"/>
                  <c:y val="-2.7777777777777981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14.7</c:v>
                </c:pt>
                <c:pt idx="1">
                  <c:v>17.5</c:v>
                </c:pt>
                <c:pt idx="2">
                  <c:v>17</c:v>
                </c:pt>
                <c:pt idx="3">
                  <c:v>18</c:v>
                </c:pt>
              </c:numCache>
            </c:numRef>
          </c:val>
        </c:ser>
        <c:shape val="cylinder"/>
        <c:axId val="39828480"/>
        <c:axId val="39830272"/>
        <c:axId val="0"/>
      </c:bar3DChart>
      <c:catAx>
        <c:axId val="39828480"/>
        <c:scaling>
          <c:orientation val="minMax"/>
        </c:scaling>
        <c:axPos val="b"/>
        <c:numFmt formatCode="General" sourceLinked="1"/>
        <c:tickLblPos val="nextTo"/>
        <c:crossAx val="39830272"/>
        <c:crosses val="autoZero"/>
        <c:auto val="1"/>
        <c:lblAlgn val="ctr"/>
        <c:lblOffset val="100"/>
      </c:catAx>
      <c:valAx>
        <c:axId val="39830272"/>
        <c:scaling>
          <c:orientation val="minMax"/>
        </c:scaling>
        <c:axPos val="l"/>
        <c:majorGridlines/>
        <c:numFmt formatCode="General" sourceLinked="1"/>
        <c:tickLblPos val="nextTo"/>
        <c:crossAx val="39828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Pr>
        <a:bodyPr/>
        <a:lstStyle/>
        <a:p>
          <a:pPr>
            <a:defRPr sz="1200"/>
          </a:pPr>
          <a:endParaRPr lang="ru-RU"/>
        </a:p>
      </c:txPr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финансовых средств, тыс. руб. 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2.3148148148148147E-2"/>
                  <c:y val="-7.142857142857142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52.2</c:v>
                </c:pt>
                <c:pt idx="1">
                  <c:v>52.9</c:v>
                </c:pt>
                <c:pt idx="2">
                  <c:v>57.7</c:v>
                </c:pt>
                <c:pt idx="3">
                  <c:v>53.7</c:v>
                </c:pt>
              </c:numCache>
            </c:numRef>
          </c:val>
        </c:ser>
        <c:marker val="1"/>
        <c:axId val="39864960"/>
        <c:axId val="39866752"/>
      </c:lineChart>
      <c:catAx>
        <c:axId val="39864960"/>
        <c:scaling>
          <c:orientation val="minMax"/>
        </c:scaling>
        <c:axPos val="b"/>
        <c:numFmt formatCode="General" sourceLinked="1"/>
        <c:tickLblPos val="nextTo"/>
        <c:crossAx val="39866752"/>
        <c:crosses val="autoZero"/>
        <c:auto val="1"/>
        <c:lblAlgn val="ctr"/>
        <c:lblOffset val="100"/>
      </c:catAx>
      <c:valAx>
        <c:axId val="39866752"/>
        <c:scaling>
          <c:orientation val="minMax"/>
        </c:scaling>
        <c:axPos val="l"/>
        <c:majorGridlines/>
        <c:numFmt formatCode="General" sourceLinked="1"/>
        <c:tickLblPos val="nextTo"/>
        <c:crossAx val="39864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техническое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962962962962972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естественнонаучное</c:v>
                </c:pt>
              </c:strCache>
            </c:strRef>
          </c:tx>
          <c:dLbls>
            <c:dLbl>
              <c:idx val="0"/>
              <c:layout>
                <c:manualLayout>
                  <c:x val="9.2592592592593281E-3"/>
                  <c:y val="-3.333333333333340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туристско-краеведческое</c:v>
                </c:pt>
              </c:strCache>
            </c:strRef>
          </c:tx>
          <c:dLbls>
            <c:dLbl>
              <c:idx val="0"/>
              <c:layout>
                <c:manualLayout>
                  <c:x val="6.9444444444444675E-3"/>
                  <c:y val="-2.222222222222225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социально-педагогическое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3.33333333333333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 общеразвивающим программам в области искусств</c:v>
                </c:pt>
              </c:strCache>
            </c:strRef>
          </c:tx>
          <c:dLbls>
            <c:dLbl>
              <c:idx val="0"/>
              <c:layout>
                <c:manualLayout>
                  <c:x val="2.3148148148148147E-3"/>
                  <c:y val="-2.222222222222225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43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 дополнительным предпрофессиональным программам в области искусств</c:v>
                </c:pt>
              </c:strCache>
            </c:strRef>
          </c:tx>
          <c:dLbls>
            <c:dLbl>
              <c:idx val="0"/>
              <c:layout>
                <c:manualLayout>
                  <c:x val="1.1573891805191017E-2"/>
                  <c:y val="-2.5925925925926012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14.2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 общеразвивающим программам в области физической культуры и спорта </c:v>
                </c:pt>
              </c:strCache>
            </c:strRef>
          </c:tx>
          <c:dLbls>
            <c:dLbl>
              <c:idx val="0"/>
              <c:layout>
                <c:manualLayout>
                  <c:x val="6.9444444444444675E-3"/>
                  <c:y val="-2.222222222222225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Лист1!$H$2</c:f>
              <c:numCache>
                <c:formatCode>General</c:formatCode>
                <c:ptCount val="1"/>
                <c:pt idx="0">
                  <c:v>10.6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по дополнительным предпрофессиональным программам в области физической культуры и спорта 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-2.9629629629629686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Лист1!$I$2</c:f>
              <c:numCache>
                <c:formatCode>General</c:formatCode>
                <c:ptCount val="1"/>
                <c:pt idx="0">
                  <c:v>31.7</c:v>
                </c:pt>
              </c:numCache>
            </c:numRef>
          </c:val>
        </c:ser>
        <c:shape val="cylinder"/>
        <c:axId val="40079744"/>
        <c:axId val="40081280"/>
        <c:axId val="0"/>
      </c:bar3DChart>
      <c:catAx>
        <c:axId val="40079744"/>
        <c:scaling>
          <c:orientation val="minMax"/>
        </c:scaling>
        <c:axPos val="b"/>
        <c:numFmt formatCode="General" sourceLinked="1"/>
        <c:tickLblPos val="nextTo"/>
        <c:crossAx val="40081280"/>
        <c:crosses val="autoZero"/>
        <c:auto val="1"/>
        <c:lblAlgn val="ctr"/>
        <c:lblOffset val="100"/>
      </c:catAx>
      <c:valAx>
        <c:axId val="40081280"/>
        <c:scaling>
          <c:orientation val="minMax"/>
        </c:scaling>
        <c:axPos val="l"/>
        <c:numFmt formatCode="General" sourceLinked="1"/>
        <c:tickLblPos val="nextTo"/>
        <c:crossAx val="40079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83333333333615"/>
          <c:y val="5.6852268466441723E-2"/>
          <c:w val="0.34027777777777901"/>
          <c:h val="0.9431477315335608"/>
        </c:manualLayout>
      </c:layout>
      <c:txPr>
        <a:bodyPr/>
        <a:lstStyle/>
        <a:p>
          <a:pPr>
            <a:defRPr sz="800"/>
          </a:pPr>
          <a:endParaRPr lang="ru-RU"/>
        </a:p>
      </c:txPr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FEC149-561B-4BB7-B3C4-5C3DE50EA184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</dgm:pt>
    <dgm:pt modelId="{D6674B52-54A3-4809-BA7C-837EEB15383C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000" b="1" baseline="0" smtClean="0">
              <a:latin typeface="Calibri"/>
            </a:rPr>
            <a:t>Муниципальные образовательные организации</a:t>
          </a:r>
        </a:p>
        <a:p>
          <a:pPr marR="0" algn="ctr" rtl="0"/>
          <a:r>
            <a:rPr lang="ru-RU" sz="1000" b="1" baseline="0" smtClean="0">
              <a:latin typeface="Calibri"/>
            </a:rPr>
            <a:t>36</a:t>
          </a:r>
          <a:endParaRPr lang="ru-RU" sz="1000" b="1" smtClean="0"/>
        </a:p>
      </dgm:t>
    </dgm:pt>
    <dgm:pt modelId="{D5BC5562-B803-4D56-80C0-F7FD511191E3}" type="parTrans" cxnId="{33C4F973-997D-4230-B792-79354FAD54CC}">
      <dgm:prSet/>
      <dgm:spPr/>
      <dgm:t>
        <a:bodyPr/>
        <a:lstStyle/>
        <a:p>
          <a:endParaRPr lang="ru-RU"/>
        </a:p>
      </dgm:t>
    </dgm:pt>
    <dgm:pt modelId="{88581A2C-EC46-4DF9-BF99-B53E62C3198D}" type="sibTrans" cxnId="{33C4F973-997D-4230-B792-79354FAD54CC}">
      <dgm:prSet/>
      <dgm:spPr/>
      <dgm:t>
        <a:bodyPr/>
        <a:lstStyle/>
        <a:p>
          <a:endParaRPr lang="ru-RU"/>
        </a:p>
      </dgm:t>
    </dgm:pt>
    <dgm:pt modelId="{D552BF11-5A55-4B75-8CAB-E10EF4DDBBA0}">
      <dgm:prSet custT="1"/>
      <dgm:spPr/>
      <dgm:t>
        <a:bodyPr/>
        <a:lstStyle/>
        <a:p>
          <a:pPr marR="0" algn="ctr" rtl="0"/>
          <a:endParaRPr lang="ru-RU" sz="700" b="1" baseline="0" smtClean="0">
            <a:latin typeface="Times New Roman"/>
          </a:endParaRPr>
        </a:p>
        <a:p>
          <a:pPr marR="0" algn="ctr" rtl="0"/>
          <a:r>
            <a:rPr lang="ru-RU" sz="1000" b="1" baseline="0" smtClean="0">
              <a:latin typeface="Calibri"/>
            </a:rPr>
            <a:t>Дошкольные образовательные </a:t>
          </a:r>
        </a:p>
        <a:p>
          <a:pPr marR="0" algn="ctr" rtl="0"/>
          <a:r>
            <a:rPr lang="ru-RU" sz="1000" b="1" baseline="0" smtClean="0">
              <a:latin typeface="Calibri"/>
            </a:rPr>
            <a:t>организации</a:t>
          </a:r>
        </a:p>
        <a:p>
          <a:pPr marR="0" algn="ctr" rtl="0"/>
          <a:r>
            <a:rPr lang="ru-RU" sz="1000" b="1" baseline="0" smtClean="0">
              <a:latin typeface="Calibri"/>
            </a:rPr>
            <a:t>20</a:t>
          </a:r>
          <a:endParaRPr lang="ru-RU" sz="1000" b="1" smtClean="0"/>
        </a:p>
      </dgm:t>
    </dgm:pt>
    <dgm:pt modelId="{BC5E1885-9215-42A3-BAE6-6914FF1AABB9}" type="parTrans" cxnId="{690FCB16-CB8F-4DF0-B837-831D4B11E4B8}">
      <dgm:prSet/>
      <dgm:spPr/>
      <dgm:t>
        <a:bodyPr/>
        <a:lstStyle/>
        <a:p>
          <a:endParaRPr lang="ru-RU"/>
        </a:p>
      </dgm:t>
    </dgm:pt>
    <dgm:pt modelId="{3324EE72-2747-4979-8F47-10F266258A9E}" type="sibTrans" cxnId="{690FCB16-CB8F-4DF0-B837-831D4B11E4B8}">
      <dgm:prSet/>
      <dgm:spPr/>
      <dgm:t>
        <a:bodyPr/>
        <a:lstStyle/>
        <a:p>
          <a:endParaRPr lang="ru-RU"/>
        </a:p>
      </dgm:t>
    </dgm:pt>
    <dgm:pt modelId="{7DA50699-508F-4663-88D3-95F7D437C6D2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Общеобразовательные </a:t>
          </a:r>
        </a:p>
        <a:p>
          <a:pPr marR="0" algn="ctr" rtl="0"/>
          <a:r>
            <a:rPr lang="ru-RU" b="1" baseline="0" smtClean="0">
              <a:latin typeface="Calibri"/>
            </a:rPr>
            <a:t>организации</a:t>
          </a:r>
        </a:p>
        <a:p>
          <a:pPr marR="0" algn="ctr" rtl="0"/>
          <a:r>
            <a:rPr lang="ru-RU" b="1" baseline="0" smtClean="0">
              <a:latin typeface="Calibri"/>
            </a:rPr>
            <a:t>12</a:t>
          </a:r>
          <a:endParaRPr lang="ru-RU" b="1" smtClean="0"/>
        </a:p>
      </dgm:t>
    </dgm:pt>
    <dgm:pt modelId="{6097F673-1239-4E9F-BFEA-DA52485DBD10}" type="parTrans" cxnId="{726470FE-5582-48DD-9DC1-6281AC7D3972}">
      <dgm:prSet/>
      <dgm:spPr/>
      <dgm:t>
        <a:bodyPr/>
        <a:lstStyle/>
        <a:p>
          <a:endParaRPr lang="ru-RU"/>
        </a:p>
      </dgm:t>
    </dgm:pt>
    <dgm:pt modelId="{BD0DE2F7-5EDE-4B8D-9BC8-723A4187D4B6}" type="sibTrans" cxnId="{726470FE-5582-48DD-9DC1-6281AC7D3972}">
      <dgm:prSet/>
      <dgm:spPr/>
      <dgm:t>
        <a:bodyPr/>
        <a:lstStyle/>
        <a:p>
          <a:endParaRPr lang="ru-RU"/>
        </a:p>
      </dgm:t>
    </dgm:pt>
    <dgm:pt modelId="{E4F776A4-5039-47EE-889D-7AFB7490F29B}">
      <dgm:prSet/>
      <dgm:spPr/>
      <dgm:t>
        <a:bodyPr/>
        <a:lstStyle/>
        <a:p>
          <a:pPr marR="0" algn="ctr" rtl="0"/>
          <a:endParaRPr lang="ru-RU" baseline="0" smtClean="0">
            <a:latin typeface="Times New Roman"/>
          </a:endParaRPr>
        </a:p>
        <a:p>
          <a:pPr marR="0" algn="ctr" rtl="0"/>
          <a:r>
            <a:rPr lang="ru-RU" b="1" baseline="0" smtClean="0">
              <a:latin typeface="Calibri"/>
            </a:rPr>
            <a:t>Организации дополнительного образования</a:t>
          </a:r>
        </a:p>
        <a:p>
          <a:pPr marR="0" algn="ctr" rtl="0"/>
          <a:r>
            <a:rPr lang="ru-RU" b="1" baseline="0" smtClean="0">
              <a:latin typeface="Calibri"/>
            </a:rPr>
            <a:t>4</a:t>
          </a:r>
          <a:endParaRPr lang="ru-RU" b="1" smtClean="0"/>
        </a:p>
      </dgm:t>
    </dgm:pt>
    <dgm:pt modelId="{20179C52-D96C-4757-ABFE-EA82F17F5A73}" type="parTrans" cxnId="{980D8D8D-9BE2-47B9-A3C9-91467163AB03}">
      <dgm:prSet/>
      <dgm:spPr/>
      <dgm:t>
        <a:bodyPr/>
        <a:lstStyle/>
        <a:p>
          <a:endParaRPr lang="ru-RU"/>
        </a:p>
      </dgm:t>
    </dgm:pt>
    <dgm:pt modelId="{8C5251C6-C151-4843-8226-2AA33AA20A9F}" type="sibTrans" cxnId="{980D8D8D-9BE2-47B9-A3C9-91467163AB03}">
      <dgm:prSet/>
      <dgm:spPr/>
      <dgm:t>
        <a:bodyPr/>
        <a:lstStyle/>
        <a:p>
          <a:endParaRPr lang="ru-RU"/>
        </a:p>
      </dgm:t>
    </dgm:pt>
    <dgm:pt modelId="{28365261-3642-42F0-9AEB-1A58B4715455}" type="pres">
      <dgm:prSet presAssocID="{FDFEC149-561B-4BB7-B3C4-5C3DE50EA18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99ED6C1-8F97-4AF4-B4C4-BA881AE48D6F}" type="pres">
      <dgm:prSet presAssocID="{D6674B52-54A3-4809-BA7C-837EEB15383C}" presName="hierRoot1" presStyleCnt="0">
        <dgm:presLayoutVars>
          <dgm:hierBranch/>
        </dgm:presLayoutVars>
      </dgm:prSet>
      <dgm:spPr/>
    </dgm:pt>
    <dgm:pt modelId="{F49A1EB3-0BBC-456D-A5B1-1312A548AF59}" type="pres">
      <dgm:prSet presAssocID="{D6674B52-54A3-4809-BA7C-837EEB15383C}" presName="rootComposite1" presStyleCnt="0"/>
      <dgm:spPr/>
    </dgm:pt>
    <dgm:pt modelId="{C90847F3-7011-4443-8AEC-63AE70841D1D}" type="pres">
      <dgm:prSet presAssocID="{D6674B52-54A3-4809-BA7C-837EEB15383C}" presName="rootText1" presStyleLbl="node0" presStyleIdx="0" presStyleCnt="1" custScaleX="115764" custScaleY="14406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31D6DE-26BF-40B8-8E92-930007DBA5D0}" type="pres">
      <dgm:prSet presAssocID="{D6674B52-54A3-4809-BA7C-837EEB15383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3F47920-B31F-4D9B-9D5F-F3B107EF5B71}" type="pres">
      <dgm:prSet presAssocID="{D6674B52-54A3-4809-BA7C-837EEB15383C}" presName="hierChild2" presStyleCnt="0"/>
      <dgm:spPr/>
    </dgm:pt>
    <dgm:pt modelId="{20E22045-39B9-4D55-8573-B81E09AA7652}" type="pres">
      <dgm:prSet presAssocID="{BC5E1885-9215-42A3-BAE6-6914FF1AABB9}" presName="Name35" presStyleLbl="parChTrans1D2" presStyleIdx="0" presStyleCnt="3"/>
      <dgm:spPr/>
      <dgm:t>
        <a:bodyPr/>
        <a:lstStyle/>
        <a:p>
          <a:endParaRPr lang="ru-RU"/>
        </a:p>
      </dgm:t>
    </dgm:pt>
    <dgm:pt modelId="{137CAA03-75A2-45AF-9318-2B528FFF5078}" type="pres">
      <dgm:prSet presAssocID="{D552BF11-5A55-4B75-8CAB-E10EF4DDBBA0}" presName="hierRoot2" presStyleCnt="0">
        <dgm:presLayoutVars>
          <dgm:hierBranch/>
        </dgm:presLayoutVars>
      </dgm:prSet>
      <dgm:spPr/>
    </dgm:pt>
    <dgm:pt modelId="{3F7CE312-FDC7-4542-AC93-489078F25F70}" type="pres">
      <dgm:prSet presAssocID="{D552BF11-5A55-4B75-8CAB-E10EF4DDBBA0}" presName="rootComposite" presStyleCnt="0"/>
      <dgm:spPr/>
    </dgm:pt>
    <dgm:pt modelId="{E4CF54AC-298A-4E1E-AF0E-62E9B76AAAB4}" type="pres">
      <dgm:prSet presAssocID="{D552BF11-5A55-4B75-8CAB-E10EF4DDBBA0}" presName="rootText" presStyleLbl="node2" presStyleIdx="0" presStyleCnt="3" custScaleY="147692" custLinFactNeighborX="-23" custLinFactNeighborY="-421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2F3A99-C1C9-4819-9561-CFBAD9388F7C}" type="pres">
      <dgm:prSet presAssocID="{D552BF11-5A55-4B75-8CAB-E10EF4DDBBA0}" presName="rootConnector" presStyleLbl="node2" presStyleIdx="0" presStyleCnt="3"/>
      <dgm:spPr/>
      <dgm:t>
        <a:bodyPr/>
        <a:lstStyle/>
        <a:p>
          <a:endParaRPr lang="ru-RU"/>
        </a:p>
      </dgm:t>
    </dgm:pt>
    <dgm:pt modelId="{DE75426E-E927-4ABE-AAC5-FB48C90AB550}" type="pres">
      <dgm:prSet presAssocID="{D552BF11-5A55-4B75-8CAB-E10EF4DDBBA0}" presName="hierChild4" presStyleCnt="0"/>
      <dgm:spPr/>
    </dgm:pt>
    <dgm:pt modelId="{F2B439EC-9499-4CC9-9E41-260BE5646153}" type="pres">
      <dgm:prSet presAssocID="{D552BF11-5A55-4B75-8CAB-E10EF4DDBBA0}" presName="hierChild5" presStyleCnt="0"/>
      <dgm:spPr/>
    </dgm:pt>
    <dgm:pt modelId="{31E0C7BD-74F5-4B71-960F-1F8D2659DDD9}" type="pres">
      <dgm:prSet presAssocID="{6097F673-1239-4E9F-BFEA-DA52485DBD10}" presName="Name35" presStyleLbl="parChTrans1D2" presStyleIdx="1" presStyleCnt="3"/>
      <dgm:spPr/>
      <dgm:t>
        <a:bodyPr/>
        <a:lstStyle/>
        <a:p>
          <a:endParaRPr lang="ru-RU"/>
        </a:p>
      </dgm:t>
    </dgm:pt>
    <dgm:pt modelId="{21E006BC-6165-4654-8569-5ABEF792D5D2}" type="pres">
      <dgm:prSet presAssocID="{7DA50699-508F-4663-88D3-95F7D437C6D2}" presName="hierRoot2" presStyleCnt="0">
        <dgm:presLayoutVars>
          <dgm:hierBranch/>
        </dgm:presLayoutVars>
      </dgm:prSet>
      <dgm:spPr/>
    </dgm:pt>
    <dgm:pt modelId="{6B25AABA-837D-4399-8B81-AA8AA504AAA9}" type="pres">
      <dgm:prSet presAssocID="{7DA50699-508F-4663-88D3-95F7D437C6D2}" presName="rootComposite" presStyleCnt="0"/>
      <dgm:spPr/>
    </dgm:pt>
    <dgm:pt modelId="{847DACF1-45AE-405A-92A8-BFDFB62340F8}" type="pres">
      <dgm:prSet presAssocID="{7DA50699-508F-4663-88D3-95F7D437C6D2}" presName="rootText" presStyleLbl="node2" presStyleIdx="1" presStyleCnt="3" custScaleY="1476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8641BE-4DFE-4F91-A6AA-8E432799F26C}" type="pres">
      <dgm:prSet presAssocID="{7DA50699-508F-4663-88D3-95F7D437C6D2}" presName="rootConnector" presStyleLbl="node2" presStyleIdx="1" presStyleCnt="3"/>
      <dgm:spPr/>
      <dgm:t>
        <a:bodyPr/>
        <a:lstStyle/>
        <a:p>
          <a:endParaRPr lang="ru-RU"/>
        </a:p>
      </dgm:t>
    </dgm:pt>
    <dgm:pt modelId="{FFF845D0-6957-4942-A051-1415F9221FFA}" type="pres">
      <dgm:prSet presAssocID="{7DA50699-508F-4663-88D3-95F7D437C6D2}" presName="hierChild4" presStyleCnt="0"/>
      <dgm:spPr/>
    </dgm:pt>
    <dgm:pt modelId="{74C4C351-50F3-44BC-A655-2D62EE862F62}" type="pres">
      <dgm:prSet presAssocID="{7DA50699-508F-4663-88D3-95F7D437C6D2}" presName="hierChild5" presStyleCnt="0"/>
      <dgm:spPr/>
    </dgm:pt>
    <dgm:pt modelId="{35077E4C-ED31-49A0-A078-FF4B14376953}" type="pres">
      <dgm:prSet presAssocID="{20179C52-D96C-4757-ABFE-EA82F17F5A73}" presName="Name35" presStyleLbl="parChTrans1D2" presStyleIdx="2" presStyleCnt="3"/>
      <dgm:spPr/>
      <dgm:t>
        <a:bodyPr/>
        <a:lstStyle/>
        <a:p>
          <a:endParaRPr lang="ru-RU"/>
        </a:p>
      </dgm:t>
    </dgm:pt>
    <dgm:pt modelId="{B9B802AC-31D4-4197-A525-C367658B999F}" type="pres">
      <dgm:prSet presAssocID="{E4F776A4-5039-47EE-889D-7AFB7490F29B}" presName="hierRoot2" presStyleCnt="0">
        <dgm:presLayoutVars>
          <dgm:hierBranch/>
        </dgm:presLayoutVars>
      </dgm:prSet>
      <dgm:spPr/>
    </dgm:pt>
    <dgm:pt modelId="{C4839832-205B-4F42-9DE7-ECCADE758E24}" type="pres">
      <dgm:prSet presAssocID="{E4F776A4-5039-47EE-889D-7AFB7490F29B}" presName="rootComposite" presStyleCnt="0"/>
      <dgm:spPr/>
    </dgm:pt>
    <dgm:pt modelId="{58BA8742-BF30-4ED5-97E6-AAABC4B4C2DD}" type="pres">
      <dgm:prSet presAssocID="{E4F776A4-5039-47EE-889D-7AFB7490F29B}" presName="rootText" presStyleLbl="node2" presStyleIdx="2" presStyleCnt="3" custScaleY="1476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22D2E1B-76B3-461A-BA41-FF35104E4D73}" type="pres">
      <dgm:prSet presAssocID="{E4F776A4-5039-47EE-889D-7AFB7490F29B}" presName="rootConnector" presStyleLbl="node2" presStyleIdx="2" presStyleCnt="3"/>
      <dgm:spPr/>
      <dgm:t>
        <a:bodyPr/>
        <a:lstStyle/>
        <a:p>
          <a:endParaRPr lang="ru-RU"/>
        </a:p>
      </dgm:t>
    </dgm:pt>
    <dgm:pt modelId="{A4772D39-75E5-4EDC-A15A-04146E279137}" type="pres">
      <dgm:prSet presAssocID="{E4F776A4-5039-47EE-889D-7AFB7490F29B}" presName="hierChild4" presStyleCnt="0"/>
      <dgm:spPr/>
    </dgm:pt>
    <dgm:pt modelId="{8BA01383-C9C4-4C5A-8C0C-17F72D55F7B7}" type="pres">
      <dgm:prSet presAssocID="{E4F776A4-5039-47EE-889D-7AFB7490F29B}" presName="hierChild5" presStyleCnt="0"/>
      <dgm:spPr/>
    </dgm:pt>
    <dgm:pt modelId="{68E9623D-9B88-48FB-820C-22E1652D625B}" type="pres">
      <dgm:prSet presAssocID="{D6674B52-54A3-4809-BA7C-837EEB15383C}" presName="hierChild3" presStyleCnt="0"/>
      <dgm:spPr/>
    </dgm:pt>
  </dgm:ptLst>
  <dgm:cxnLst>
    <dgm:cxn modelId="{91662DBE-1DD4-49EB-B235-3DBFE732C702}" type="presOf" srcId="{E4F776A4-5039-47EE-889D-7AFB7490F29B}" destId="{58BA8742-BF30-4ED5-97E6-AAABC4B4C2DD}" srcOrd="0" destOrd="0" presId="urn:microsoft.com/office/officeart/2005/8/layout/orgChart1"/>
    <dgm:cxn modelId="{BDDAF14C-9D1E-4EA1-AA56-2F7D4FE73A0F}" type="presOf" srcId="{20179C52-D96C-4757-ABFE-EA82F17F5A73}" destId="{35077E4C-ED31-49A0-A078-FF4B14376953}" srcOrd="0" destOrd="0" presId="urn:microsoft.com/office/officeart/2005/8/layout/orgChart1"/>
    <dgm:cxn modelId="{690FCB16-CB8F-4DF0-B837-831D4B11E4B8}" srcId="{D6674B52-54A3-4809-BA7C-837EEB15383C}" destId="{D552BF11-5A55-4B75-8CAB-E10EF4DDBBA0}" srcOrd="0" destOrd="0" parTransId="{BC5E1885-9215-42A3-BAE6-6914FF1AABB9}" sibTransId="{3324EE72-2747-4979-8F47-10F266258A9E}"/>
    <dgm:cxn modelId="{CB15F4D9-9011-411B-B5A7-7F7B93A431D4}" type="presOf" srcId="{E4F776A4-5039-47EE-889D-7AFB7490F29B}" destId="{D22D2E1B-76B3-461A-BA41-FF35104E4D73}" srcOrd="1" destOrd="0" presId="urn:microsoft.com/office/officeart/2005/8/layout/orgChart1"/>
    <dgm:cxn modelId="{1BD5B68F-158B-49A3-B218-6BCE3AC95983}" type="presOf" srcId="{7DA50699-508F-4663-88D3-95F7D437C6D2}" destId="{847DACF1-45AE-405A-92A8-BFDFB62340F8}" srcOrd="0" destOrd="0" presId="urn:microsoft.com/office/officeart/2005/8/layout/orgChart1"/>
    <dgm:cxn modelId="{33C4F973-997D-4230-B792-79354FAD54CC}" srcId="{FDFEC149-561B-4BB7-B3C4-5C3DE50EA184}" destId="{D6674B52-54A3-4809-BA7C-837EEB15383C}" srcOrd="0" destOrd="0" parTransId="{D5BC5562-B803-4D56-80C0-F7FD511191E3}" sibTransId="{88581A2C-EC46-4DF9-BF99-B53E62C3198D}"/>
    <dgm:cxn modelId="{72F5458F-9461-42E8-9090-ACDECEAB99E4}" type="presOf" srcId="{D6674B52-54A3-4809-BA7C-837EEB15383C}" destId="{C90847F3-7011-4443-8AEC-63AE70841D1D}" srcOrd="0" destOrd="0" presId="urn:microsoft.com/office/officeart/2005/8/layout/orgChart1"/>
    <dgm:cxn modelId="{F0AF05EA-DC9F-4CE7-803A-180C691A7FDC}" type="presOf" srcId="{D6674B52-54A3-4809-BA7C-837EEB15383C}" destId="{DB31D6DE-26BF-40B8-8E92-930007DBA5D0}" srcOrd="1" destOrd="0" presId="urn:microsoft.com/office/officeart/2005/8/layout/orgChart1"/>
    <dgm:cxn modelId="{614D045C-34AE-4B44-95A1-C4266D997E98}" type="presOf" srcId="{D552BF11-5A55-4B75-8CAB-E10EF4DDBBA0}" destId="{E4CF54AC-298A-4E1E-AF0E-62E9B76AAAB4}" srcOrd="0" destOrd="0" presId="urn:microsoft.com/office/officeart/2005/8/layout/orgChart1"/>
    <dgm:cxn modelId="{980D8D8D-9BE2-47B9-A3C9-91467163AB03}" srcId="{D6674B52-54A3-4809-BA7C-837EEB15383C}" destId="{E4F776A4-5039-47EE-889D-7AFB7490F29B}" srcOrd="2" destOrd="0" parTransId="{20179C52-D96C-4757-ABFE-EA82F17F5A73}" sibTransId="{8C5251C6-C151-4843-8226-2AA33AA20A9F}"/>
    <dgm:cxn modelId="{3FB2C477-7B5E-40DA-9751-DD3D08414FFF}" type="presOf" srcId="{FDFEC149-561B-4BB7-B3C4-5C3DE50EA184}" destId="{28365261-3642-42F0-9AEB-1A58B4715455}" srcOrd="0" destOrd="0" presId="urn:microsoft.com/office/officeart/2005/8/layout/orgChart1"/>
    <dgm:cxn modelId="{4A374C06-9E9A-47FA-A3D9-02F2D38C94C2}" type="presOf" srcId="{BC5E1885-9215-42A3-BAE6-6914FF1AABB9}" destId="{20E22045-39B9-4D55-8573-B81E09AA7652}" srcOrd="0" destOrd="0" presId="urn:microsoft.com/office/officeart/2005/8/layout/orgChart1"/>
    <dgm:cxn modelId="{A555253D-09AC-4374-BB5B-B37BBA6AAF7F}" type="presOf" srcId="{6097F673-1239-4E9F-BFEA-DA52485DBD10}" destId="{31E0C7BD-74F5-4B71-960F-1F8D2659DDD9}" srcOrd="0" destOrd="0" presId="urn:microsoft.com/office/officeart/2005/8/layout/orgChart1"/>
    <dgm:cxn modelId="{57DD0331-F8A6-43E1-853D-692922FB4249}" type="presOf" srcId="{D552BF11-5A55-4B75-8CAB-E10EF4DDBBA0}" destId="{942F3A99-C1C9-4819-9561-CFBAD9388F7C}" srcOrd="1" destOrd="0" presId="urn:microsoft.com/office/officeart/2005/8/layout/orgChart1"/>
    <dgm:cxn modelId="{726470FE-5582-48DD-9DC1-6281AC7D3972}" srcId="{D6674B52-54A3-4809-BA7C-837EEB15383C}" destId="{7DA50699-508F-4663-88D3-95F7D437C6D2}" srcOrd="1" destOrd="0" parTransId="{6097F673-1239-4E9F-BFEA-DA52485DBD10}" sibTransId="{BD0DE2F7-5EDE-4B8D-9BC8-723A4187D4B6}"/>
    <dgm:cxn modelId="{746AD072-0DAA-48F0-8EDF-6E3AFCE3056F}" type="presOf" srcId="{7DA50699-508F-4663-88D3-95F7D437C6D2}" destId="{CF8641BE-4DFE-4F91-A6AA-8E432799F26C}" srcOrd="1" destOrd="0" presId="urn:microsoft.com/office/officeart/2005/8/layout/orgChart1"/>
    <dgm:cxn modelId="{37D4F554-6BA3-4D7A-B87C-D798F361E87C}" type="presParOf" srcId="{28365261-3642-42F0-9AEB-1A58B4715455}" destId="{799ED6C1-8F97-4AF4-B4C4-BA881AE48D6F}" srcOrd="0" destOrd="0" presId="urn:microsoft.com/office/officeart/2005/8/layout/orgChart1"/>
    <dgm:cxn modelId="{10F8FF70-9499-418E-A387-E1D68D46BA46}" type="presParOf" srcId="{799ED6C1-8F97-4AF4-B4C4-BA881AE48D6F}" destId="{F49A1EB3-0BBC-456D-A5B1-1312A548AF59}" srcOrd="0" destOrd="0" presId="urn:microsoft.com/office/officeart/2005/8/layout/orgChart1"/>
    <dgm:cxn modelId="{D2607389-11E8-4403-8D5B-F9DCA676B9D7}" type="presParOf" srcId="{F49A1EB3-0BBC-456D-A5B1-1312A548AF59}" destId="{C90847F3-7011-4443-8AEC-63AE70841D1D}" srcOrd="0" destOrd="0" presId="urn:microsoft.com/office/officeart/2005/8/layout/orgChart1"/>
    <dgm:cxn modelId="{B763BC63-6598-4856-9973-681A86AE223F}" type="presParOf" srcId="{F49A1EB3-0BBC-456D-A5B1-1312A548AF59}" destId="{DB31D6DE-26BF-40B8-8E92-930007DBA5D0}" srcOrd="1" destOrd="0" presId="urn:microsoft.com/office/officeart/2005/8/layout/orgChart1"/>
    <dgm:cxn modelId="{1A0EF02D-4280-42DA-8DB9-28C86E68C46F}" type="presParOf" srcId="{799ED6C1-8F97-4AF4-B4C4-BA881AE48D6F}" destId="{43F47920-B31F-4D9B-9D5F-F3B107EF5B71}" srcOrd="1" destOrd="0" presId="urn:microsoft.com/office/officeart/2005/8/layout/orgChart1"/>
    <dgm:cxn modelId="{4DDD5564-313C-40A3-9935-B3A1E515A2A2}" type="presParOf" srcId="{43F47920-B31F-4D9B-9D5F-F3B107EF5B71}" destId="{20E22045-39B9-4D55-8573-B81E09AA7652}" srcOrd="0" destOrd="0" presId="urn:microsoft.com/office/officeart/2005/8/layout/orgChart1"/>
    <dgm:cxn modelId="{DDCD22DB-5DD7-4E1C-A0E2-F87A18085BD1}" type="presParOf" srcId="{43F47920-B31F-4D9B-9D5F-F3B107EF5B71}" destId="{137CAA03-75A2-45AF-9318-2B528FFF5078}" srcOrd="1" destOrd="0" presId="urn:microsoft.com/office/officeart/2005/8/layout/orgChart1"/>
    <dgm:cxn modelId="{FB35E9FC-8B39-4F81-A520-64BED4AF3DAC}" type="presParOf" srcId="{137CAA03-75A2-45AF-9318-2B528FFF5078}" destId="{3F7CE312-FDC7-4542-AC93-489078F25F70}" srcOrd="0" destOrd="0" presId="urn:microsoft.com/office/officeart/2005/8/layout/orgChart1"/>
    <dgm:cxn modelId="{C472828A-A57C-4402-8774-C432701855A8}" type="presParOf" srcId="{3F7CE312-FDC7-4542-AC93-489078F25F70}" destId="{E4CF54AC-298A-4E1E-AF0E-62E9B76AAAB4}" srcOrd="0" destOrd="0" presId="urn:microsoft.com/office/officeart/2005/8/layout/orgChart1"/>
    <dgm:cxn modelId="{9AC2F97D-C4FB-4C90-9E89-E7A35A2C715B}" type="presParOf" srcId="{3F7CE312-FDC7-4542-AC93-489078F25F70}" destId="{942F3A99-C1C9-4819-9561-CFBAD9388F7C}" srcOrd="1" destOrd="0" presId="urn:microsoft.com/office/officeart/2005/8/layout/orgChart1"/>
    <dgm:cxn modelId="{FB3DF8A2-50FC-45DB-BEC9-62ECA598839A}" type="presParOf" srcId="{137CAA03-75A2-45AF-9318-2B528FFF5078}" destId="{DE75426E-E927-4ABE-AAC5-FB48C90AB550}" srcOrd="1" destOrd="0" presId="urn:microsoft.com/office/officeart/2005/8/layout/orgChart1"/>
    <dgm:cxn modelId="{E86BD4E3-CFE8-43DB-B05F-0F8BE08CAC96}" type="presParOf" srcId="{137CAA03-75A2-45AF-9318-2B528FFF5078}" destId="{F2B439EC-9499-4CC9-9E41-260BE5646153}" srcOrd="2" destOrd="0" presId="urn:microsoft.com/office/officeart/2005/8/layout/orgChart1"/>
    <dgm:cxn modelId="{B7C5EBD3-6836-4A48-B47C-D5CD27848A79}" type="presParOf" srcId="{43F47920-B31F-4D9B-9D5F-F3B107EF5B71}" destId="{31E0C7BD-74F5-4B71-960F-1F8D2659DDD9}" srcOrd="2" destOrd="0" presId="urn:microsoft.com/office/officeart/2005/8/layout/orgChart1"/>
    <dgm:cxn modelId="{7852BA88-40CB-41D4-ADC1-3BCD0512CD3B}" type="presParOf" srcId="{43F47920-B31F-4D9B-9D5F-F3B107EF5B71}" destId="{21E006BC-6165-4654-8569-5ABEF792D5D2}" srcOrd="3" destOrd="0" presId="urn:microsoft.com/office/officeart/2005/8/layout/orgChart1"/>
    <dgm:cxn modelId="{D41C24C8-A230-4BED-B3FC-69D60259F69D}" type="presParOf" srcId="{21E006BC-6165-4654-8569-5ABEF792D5D2}" destId="{6B25AABA-837D-4399-8B81-AA8AA504AAA9}" srcOrd="0" destOrd="0" presId="urn:microsoft.com/office/officeart/2005/8/layout/orgChart1"/>
    <dgm:cxn modelId="{B1F4CD04-33F8-4040-B142-BF4137F90583}" type="presParOf" srcId="{6B25AABA-837D-4399-8B81-AA8AA504AAA9}" destId="{847DACF1-45AE-405A-92A8-BFDFB62340F8}" srcOrd="0" destOrd="0" presId="urn:microsoft.com/office/officeart/2005/8/layout/orgChart1"/>
    <dgm:cxn modelId="{3C7B0483-A35C-4B58-B1AE-FB1C2921C7F8}" type="presParOf" srcId="{6B25AABA-837D-4399-8B81-AA8AA504AAA9}" destId="{CF8641BE-4DFE-4F91-A6AA-8E432799F26C}" srcOrd="1" destOrd="0" presId="urn:microsoft.com/office/officeart/2005/8/layout/orgChart1"/>
    <dgm:cxn modelId="{E0C16134-62FA-4CDA-8C72-1F7B32991859}" type="presParOf" srcId="{21E006BC-6165-4654-8569-5ABEF792D5D2}" destId="{FFF845D0-6957-4942-A051-1415F9221FFA}" srcOrd="1" destOrd="0" presId="urn:microsoft.com/office/officeart/2005/8/layout/orgChart1"/>
    <dgm:cxn modelId="{4AD14C9A-6DE9-42C6-9833-F39E7502F0BA}" type="presParOf" srcId="{21E006BC-6165-4654-8569-5ABEF792D5D2}" destId="{74C4C351-50F3-44BC-A655-2D62EE862F62}" srcOrd="2" destOrd="0" presId="urn:microsoft.com/office/officeart/2005/8/layout/orgChart1"/>
    <dgm:cxn modelId="{F0D8EF9C-DF0A-4AB5-BE3B-D401D0EF2414}" type="presParOf" srcId="{43F47920-B31F-4D9B-9D5F-F3B107EF5B71}" destId="{35077E4C-ED31-49A0-A078-FF4B14376953}" srcOrd="4" destOrd="0" presId="urn:microsoft.com/office/officeart/2005/8/layout/orgChart1"/>
    <dgm:cxn modelId="{48DADC9F-54D6-44F8-A481-79FD7ED7B178}" type="presParOf" srcId="{43F47920-B31F-4D9B-9D5F-F3B107EF5B71}" destId="{B9B802AC-31D4-4197-A525-C367658B999F}" srcOrd="5" destOrd="0" presId="urn:microsoft.com/office/officeart/2005/8/layout/orgChart1"/>
    <dgm:cxn modelId="{4F99FCF1-C7F3-4A36-9F7B-6A8F012CD8F7}" type="presParOf" srcId="{B9B802AC-31D4-4197-A525-C367658B999F}" destId="{C4839832-205B-4F42-9DE7-ECCADE758E24}" srcOrd="0" destOrd="0" presId="urn:microsoft.com/office/officeart/2005/8/layout/orgChart1"/>
    <dgm:cxn modelId="{C1516E7D-5D9C-41EC-ADE7-FDC918EE8BBA}" type="presParOf" srcId="{C4839832-205B-4F42-9DE7-ECCADE758E24}" destId="{58BA8742-BF30-4ED5-97E6-AAABC4B4C2DD}" srcOrd="0" destOrd="0" presId="urn:microsoft.com/office/officeart/2005/8/layout/orgChart1"/>
    <dgm:cxn modelId="{7A69E8DE-7F03-48A1-9ECC-BB5EBF71F300}" type="presParOf" srcId="{C4839832-205B-4F42-9DE7-ECCADE758E24}" destId="{D22D2E1B-76B3-461A-BA41-FF35104E4D73}" srcOrd="1" destOrd="0" presId="urn:microsoft.com/office/officeart/2005/8/layout/orgChart1"/>
    <dgm:cxn modelId="{A56ADAE5-2E77-4836-8BFD-7109FB0D9834}" type="presParOf" srcId="{B9B802AC-31D4-4197-A525-C367658B999F}" destId="{A4772D39-75E5-4EDC-A15A-04146E279137}" srcOrd="1" destOrd="0" presId="urn:microsoft.com/office/officeart/2005/8/layout/orgChart1"/>
    <dgm:cxn modelId="{8211D4D8-E6D7-40FF-AEF7-EB867EDF41AC}" type="presParOf" srcId="{B9B802AC-31D4-4197-A525-C367658B999F}" destId="{8BA01383-C9C4-4C5A-8C0C-17F72D55F7B7}" srcOrd="2" destOrd="0" presId="urn:microsoft.com/office/officeart/2005/8/layout/orgChart1"/>
    <dgm:cxn modelId="{31271359-C4D5-43F2-906D-5FDBEF1D21EA}" type="presParOf" srcId="{799ED6C1-8F97-4AF4-B4C4-BA881AE48D6F}" destId="{68E9623D-9B88-48FB-820C-22E1652D625B}" srcOrd="2" destOrd="0" presId="urn:microsoft.com/office/officeart/2005/8/layout/orgChart1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5077E4C-ED31-49A0-A078-FF4B14376953}">
      <dsp:nvSpPr>
        <dsp:cNvPr id="0" name=""/>
        <dsp:cNvSpPr/>
      </dsp:nvSpPr>
      <dsp:spPr>
        <a:xfrm>
          <a:off x="2318067" y="1124264"/>
          <a:ext cx="1640049" cy="28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318"/>
              </a:lnTo>
              <a:lnTo>
                <a:pt x="1640049" y="142318"/>
              </a:lnTo>
              <a:lnTo>
                <a:pt x="1640049" y="28463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0C7BD-74F5-4B71-960F-1F8D2659DDD9}">
      <dsp:nvSpPr>
        <dsp:cNvPr id="0" name=""/>
        <dsp:cNvSpPr/>
      </dsp:nvSpPr>
      <dsp:spPr>
        <a:xfrm>
          <a:off x="2272347" y="1124264"/>
          <a:ext cx="91440" cy="2846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463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22045-39B9-4D55-8573-B81E09AA7652}">
      <dsp:nvSpPr>
        <dsp:cNvPr id="0" name=""/>
        <dsp:cNvSpPr/>
      </dsp:nvSpPr>
      <dsp:spPr>
        <a:xfrm>
          <a:off x="677706" y="1124264"/>
          <a:ext cx="1640360" cy="256064"/>
        </a:xfrm>
        <a:custGeom>
          <a:avLst/>
          <a:gdLst/>
          <a:ahLst/>
          <a:cxnLst/>
          <a:rect l="0" t="0" r="0" b="0"/>
          <a:pathLst>
            <a:path>
              <a:moveTo>
                <a:pt x="1640360" y="0"/>
              </a:moveTo>
              <a:lnTo>
                <a:pt x="1640360" y="113746"/>
              </a:lnTo>
              <a:lnTo>
                <a:pt x="0" y="113746"/>
              </a:lnTo>
              <a:lnTo>
                <a:pt x="0" y="25606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847F3-7011-4443-8AEC-63AE70841D1D}">
      <dsp:nvSpPr>
        <dsp:cNvPr id="0" name=""/>
        <dsp:cNvSpPr/>
      </dsp:nvSpPr>
      <dsp:spPr>
        <a:xfrm>
          <a:off x="1533527" y="147953"/>
          <a:ext cx="1569080" cy="97631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Муниципальные образовательные организации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35</a:t>
          </a:r>
          <a:endParaRPr lang="ru-RU" sz="1000" b="1" kern="1200" smtClean="0">
            <a:solidFill>
              <a:sysClr val="windowText" lastClr="000000"/>
            </a:solidFill>
          </a:endParaRPr>
        </a:p>
      </dsp:txBody>
      <dsp:txXfrm>
        <a:off x="1533527" y="147953"/>
        <a:ext cx="1569080" cy="976310"/>
      </dsp:txXfrm>
    </dsp:sp>
    <dsp:sp modelId="{E4CF54AC-298A-4E1E-AF0E-62E9B76AAAB4}">
      <dsp:nvSpPr>
        <dsp:cNvPr id="0" name=""/>
        <dsp:cNvSpPr/>
      </dsp:nvSpPr>
      <dsp:spPr>
        <a:xfrm>
          <a:off x="0" y="1380329"/>
          <a:ext cx="1355413" cy="100091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Дошкольные образовательные 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организации</a:t>
          </a: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20</a:t>
          </a:r>
          <a:endParaRPr lang="ru-RU" sz="1000" b="1" kern="1200" smtClean="0">
            <a:solidFill>
              <a:sysClr val="windowText" lastClr="000000"/>
            </a:solidFill>
          </a:endParaRPr>
        </a:p>
      </dsp:txBody>
      <dsp:txXfrm>
        <a:off x="0" y="1380329"/>
        <a:ext cx="1355413" cy="1000918"/>
      </dsp:txXfrm>
    </dsp:sp>
    <dsp:sp modelId="{847DACF1-45AE-405A-92A8-BFDFB62340F8}">
      <dsp:nvSpPr>
        <dsp:cNvPr id="0" name=""/>
        <dsp:cNvSpPr/>
      </dsp:nvSpPr>
      <dsp:spPr>
        <a:xfrm>
          <a:off x="1640360" y="1408901"/>
          <a:ext cx="1355413" cy="100091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Общеобразовательные 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организации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12</a:t>
          </a:r>
          <a:endParaRPr lang="ru-RU" sz="1000" b="1" kern="1200" smtClean="0">
            <a:solidFill>
              <a:sysClr val="windowText" lastClr="000000"/>
            </a:solidFill>
          </a:endParaRPr>
        </a:p>
      </dsp:txBody>
      <dsp:txXfrm>
        <a:off x="1640360" y="1408901"/>
        <a:ext cx="1355413" cy="1000918"/>
      </dsp:txXfrm>
    </dsp:sp>
    <dsp:sp modelId="{58BA8742-BF30-4ED5-97E6-AAABC4B4C2DD}">
      <dsp:nvSpPr>
        <dsp:cNvPr id="0" name=""/>
        <dsp:cNvSpPr/>
      </dsp:nvSpPr>
      <dsp:spPr>
        <a:xfrm>
          <a:off x="3280410" y="1408901"/>
          <a:ext cx="1355413" cy="1000925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Times New Roman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Организации дополнительного образования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 baseline="0" smtClean="0">
              <a:solidFill>
                <a:sysClr val="windowText" lastClr="000000"/>
              </a:solidFill>
              <a:latin typeface="Calibri"/>
            </a:rPr>
            <a:t>3</a:t>
          </a:r>
          <a:endParaRPr lang="ru-RU" sz="1000" b="1" kern="1200" smtClean="0">
            <a:solidFill>
              <a:sysClr val="windowText" lastClr="000000"/>
            </a:solidFill>
          </a:endParaRPr>
        </a:p>
      </dsp:txBody>
      <dsp:txXfrm>
        <a:off x="3280410" y="1408901"/>
        <a:ext cx="1355413" cy="1000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12490</Words>
  <Characters>71195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nadej</cp:lastModifiedBy>
  <cp:revision>101</cp:revision>
  <dcterms:created xsi:type="dcterms:W3CDTF">2019-01-12T17:09:00Z</dcterms:created>
  <dcterms:modified xsi:type="dcterms:W3CDTF">2019-09-26T11:55:00Z</dcterms:modified>
</cp:coreProperties>
</file>