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9C7E4" w14:textId="77777777" w:rsidR="004D4AD9" w:rsidRPr="004D4AD9" w:rsidRDefault="004D4AD9" w:rsidP="004D4AD9">
      <w:pPr>
        <w:widowControl w:val="0"/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4AD9">
        <w:rPr>
          <w:rFonts w:ascii="Times New Roman" w:eastAsia="Times New Roman" w:hAnsi="Times New Roman" w:cs="Times New Roman"/>
          <w:b/>
          <w:sz w:val="24"/>
          <w:szCs w:val="24"/>
        </w:rPr>
        <w:t>ЧАСТНОЕ ПРОФЕССИОНАЛЬНОЕ ОБРАЗОВАТЕЛЬНОЕ УЧРЕЖДЕНИЕ</w:t>
      </w:r>
    </w:p>
    <w:p w14:paraId="564632BE" w14:textId="77777777" w:rsidR="004D4AD9" w:rsidRPr="004D4AD9" w:rsidRDefault="004D4AD9" w:rsidP="004D4A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4AD9">
        <w:rPr>
          <w:rFonts w:ascii="Times New Roman" w:eastAsia="Times New Roman" w:hAnsi="Times New Roman" w:cs="Times New Roman"/>
          <w:b/>
          <w:sz w:val="24"/>
          <w:szCs w:val="24"/>
        </w:rPr>
        <w:t>«СТАВРОПОЛЬСКИЙ МЕДИЦИНСКИЙ КОЛЛЕДЖ №1»</w:t>
      </w:r>
    </w:p>
    <w:p w14:paraId="5E1596B6" w14:textId="77777777" w:rsidR="004D4AD9" w:rsidRPr="004D4AD9" w:rsidRDefault="004D4AD9" w:rsidP="004D4AD9">
      <w:pPr>
        <w:widowControl w:val="0"/>
        <w:spacing w:after="0" w:line="240" w:lineRule="auto"/>
        <w:ind w:right="7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43AF56" w14:textId="77777777" w:rsidR="004D4AD9" w:rsidRPr="004D4AD9" w:rsidRDefault="004D4AD9" w:rsidP="004D4AD9">
      <w:pPr>
        <w:widowControl w:val="0"/>
        <w:spacing w:after="0" w:line="266" w:lineRule="exact"/>
        <w:ind w:left="850"/>
        <w:jc w:val="right"/>
        <w:rPr>
          <w:rFonts w:ascii="Times New Roman" w:eastAsia="Times New Roman" w:hAnsi="Times New Roman" w:cs="Times New Roman"/>
          <w:b/>
          <w:sz w:val="24"/>
        </w:rPr>
      </w:pPr>
      <w:r w:rsidRPr="004D4AD9">
        <w:rPr>
          <w:rFonts w:ascii="Times New Roman" w:eastAsia="Times New Roman" w:hAnsi="Times New Roman" w:cs="Times New Roman"/>
          <w:b/>
          <w:spacing w:val="-2"/>
          <w:sz w:val="24"/>
        </w:rPr>
        <w:t>УТВЕРЖДАЮ</w:t>
      </w:r>
    </w:p>
    <w:p w14:paraId="28AA73AD" w14:textId="77777777" w:rsidR="004D4AD9" w:rsidRPr="004D4AD9" w:rsidRDefault="004D4AD9" w:rsidP="004D4AD9">
      <w:pPr>
        <w:widowControl w:val="0"/>
        <w:spacing w:before="39" w:after="0" w:line="240" w:lineRule="auto"/>
        <w:ind w:left="850"/>
        <w:jc w:val="right"/>
        <w:rPr>
          <w:rFonts w:ascii="Times New Roman" w:eastAsia="Times New Roman" w:hAnsi="Times New Roman" w:cs="Times New Roman"/>
          <w:sz w:val="24"/>
        </w:rPr>
      </w:pPr>
      <w:r w:rsidRPr="004D4AD9">
        <w:rPr>
          <w:rFonts w:ascii="Times New Roman" w:eastAsia="Times New Roman" w:hAnsi="Times New Roman" w:cs="Times New Roman"/>
          <w:sz w:val="24"/>
        </w:rPr>
        <w:t>Директор</w:t>
      </w:r>
      <w:r w:rsidRPr="004D4A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D4AD9">
        <w:rPr>
          <w:rFonts w:ascii="Times New Roman" w:eastAsia="Times New Roman" w:hAnsi="Times New Roman" w:cs="Times New Roman"/>
          <w:sz w:val="24"/>
        </w:rPr>
        <w:t>ЧПОУ «СМК № 1»</w:t>
      </w:r>
    </w:p>
    <w:p w14:paraId="2E246A06" w14:textId="77777777" w:rsidR="004D4AD9" w:rsidRPr="004D4AD9" w:rsidRDefault="004D4AD9" w:rsidP="004D4AD9">
      <w:pPr>
        <w:widowControl w:val="0"/>
        <w:spacing w:after="0" w:line="240" w:lineRule="auto"/>
        <w:ind w:left="1441" w:right="87"/>
        <w:jc w:val="right"/>
        <w:rPr>
          <w:rFonts w:ascii="Times New Roman" w:eastAsia="Times New Roman" w:hAnsi="Times New Roman" w:cs="Times New Roman"/>
          <w:sz w:val="24"/>
        </w:rPr>
      </w:pPr>
      <w:r w:rsidRPr="004D4AD9">
        <w:rPr>
          <w:rFonts w:ascii="Times New Roman" w:eastAsia="Times New Roman" w:hAnsi="Times New Roman" w:cs="Times New Roman"/>
          <w:sz w:val="24"/>
          <w:u w:val="single"/>
        </w:rPr>
        <w:t>___________</w:t>
      </w:r>
      <w:r w:rsidRPr="004D4AD9">
        <w:rPr>
          <w:rFonts w:ascii="Times New Roman" w:eastAsia="Times New Roman" w:hAnsi="Times New Roman" w:cs="Times New Roman"/>
          <w:sz w:val="24"/>
        </w:rPr>
        <w:t>М. Н. Трошина</w:t>
      </w:r>
    </w:p>
    <w:p w14:paraId="4604282B" w14:textId="77777777" w:rsidR="004D4AD9" w:rsidRPr="004D4AD9" w:rsidRDefault="004D4AD9" w:rsidP="004D4AD9">
      <w:pPr>
        <w:widowControl w:val="0"/>
        <w:spacing w:after="0" w:line="240" w:lineRule="auto"/>
        <w:ind w:left="1441" w:right="87"/>
        <w:jc w:val="right"/>
        <w:rPr>
          <w:rFonts w:ascii="Times New Roman" w:eastAsia="Times New Roman" w:hAnsi="Times New Roman" w:cs="Times New Roman"/>
          <w:b/>
          <w:sz w:val="28"/>
        </w:rPr>
      </w:pPr>
      <w:r w:rsidRPr="004D4AD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4AD9">
        <w:rPr>
          <w:rFonts w:ascii="Times New Roman" w:eastAsia="Times New Roman" w:hAnsi="Times New Roman" w:cs="Times New Roman"/>
          <w:sz w:val="24"/>
        </w:rPr>
        <w:t>№30-УД</w:t>
      </w:r>
      <w:r w:rsidRPr="004D4AD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4AD9">
        <w:rPr>
          <w:rFonts w:ascii="Times New Roman" w:eastAsia="Times New Roman" w:hAnsi="Times New Roman" w:cs="Times New Roman"/>
          <w:sz w:val="24"/>
        </w:rPr>
        <w:t>от</w:t>
      </w:r>
      <w:r w:rsidRPr="004D4AD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4AD9">
        <w:rPr>
          <w:rFonts w:ascii="Times New Roman" w:eastAsia="Times New Roman" w:hAnsi="Times New Roman" w:cs="Times New Roman"/>
          <w:sz w:val="24"/>
        </w:rPr>
        <w:t>15.05.2024</w:t>
      </w:r>
      <w:r w:rsidRPr="004D4AD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4AD9">
        <w:rPr>
          <w:rFonts w:ascii="Times New Roman" w:eastAsia="Times New Roman" w:hAnsi="Times New Roman" w:cs="Times New Roman"/>
          <w:spacing w:val="-5"/>
          <w:sz w:val="24"/>
        </w:rPr>
        <w:t>г.</w:t>
      </w:r>
    </w:p>
    <w:p w14:paraId="2885D81C" w14:textId="77777777" w:rsidR="004D4AD9" w:rsidRPr="004D4AD9" w:rsidRDefault="004D4AD9" w:rsidP="004D4AD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17"/>
        </w:rPr>
      </w:pPr>
    </w:p>
    <w:p w14:paraId="31C05F86" w14:textId="77777777" w:rsidR="004D4AD9" w:rsidRPr="004D4AD9" w:rsidRDefault="004D4AD9" w:rsidP="004D4AD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1D57BE" w14:textId="77777777" w:rsidR="004D4AD9" w:rsidRPr="004D4AD9" w:rsidRDefault="004D4AD9" w:rsidP="004D4AD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4A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CBBF97A" w14:textId="77777777" w:rsidR="004D4AD9" w:rsidRPr="004D4AD9" w:rsidRDefault="004D4AD9" w:rsidP="004D4AD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17"/>
        </w:rPr>
      </w:pPr>
    </w:p>
    <w:p w14:paraId="625E94E9" w14:textId="77777777" w:rsidR="004D4AD9" w:rsidRPr="004D4AD9" w:rsidRDefault="004D4AD9" w:rsidP="004D4AD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17"/>
        </w:rPr>
      </w:pPr>
    </w:p>
    <w:p w14:paraId="61839572" w14:textId="77777777" w:rsidR="004D4AD9" w:rsidRPr="004D4AD9" w:rsidRDefault="004D4AD9" w:rsidP="004D4A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</w:rPr>
      </w:pPr>
    </w:p>
    <w:p w14:paraId="10091859" w14:textId="77777777" w:rsidR="004D4AD9" w:rsidRPr="004D4AD9" w:rsidRDefault="004D4AD9" w:rsidP="004D4A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</w:rPr>
      </w:pPr>
    </w:p>
    <w:p w14:paraId="47F7D151" w14:textId="77777777" w:rsidR="004D4AD9" w:rsidRPr="004D4AD9" w:rsidRDefault="004D4AD9" w:rsidP="004D4A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</w:rPr>
      </w:pPr>
    </w:p>
    <w:p w14:paraId="0925F91B" w14:textId="77777777" w:rsidR="004D4AD9" w:rsidRPr="004D4AD9" w:rsidRDefault="004D4AD9" w:rsidP="004D4A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</w:rPr>
      </w:pPr>
    </w:p>
    <w:p w14:paraId="10D22AC6" w14:textId="77777777" w:rsidR="004D4AD9" w:rsidRPr="004D4AD9" w:rsidRDefault="004D4AD9" w:rsidP="004D4A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</w:rPr>
      </w:pPr>
    </w:p>
    <w:p w14:paraId="69BF969D" w14:textId="77777777" w:rsidR="004D4AD9" w:rsidRPr="004D4AD9" w:rsidRDefault="004D4AD9" w:rsidP="004D4A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</w:rPr>
      </w:pPr>
    </w:p>
    <w:p w14:paraId="7601F713" w14:textId="77777777" w:rsidR="004D4AD9" w:rsidRPr="004D4AD9" w:rsidRDefault="004D4AD9" w:rsidP="004D4A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</w:rPr>
      </w:pPr>
    </w:p>
    <w:p w14:paraId="44707F46" w14:textId="77777777" w:rsidR="004D4AD9" w:rsidRPr="004D4AD9" w:rsidRDefault="004D4AD9" w:rsidP="004D4AD9">
      <w:pPr>
        <w:widowControl w:val="0"/>
        <w:spacing w:before="190" w:after="0" w:line="280" w:lineRule="exact"/>
        <w:ind w:right="2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D4AD9">
        <w:rPr>
          <w:rFonts w:ascii="Times New Roman" w:eastAsia="Times New Roman" w:hAnsi="Times New Roman" w:cs="Times New Roman"/>
          <w:b/>
          <w:bCs/>
          <w:sz w:val="32"/>
          <w:szCs w:val="32"/>
        </w:rPr>
        <w:t>КОМПЛЕКТ ОЦЕНОЧНЫХ МАТЕРИАЛОВ</w:t>
      </w:r>
    </w:p>
    <w:p w14:paraId="2ACF8582" w14:textId="77777777" w:rsidR="004D4AD9" w:rsidRPr="004D4AD9" w:rsidRDefault="004D4AD9" w:rsidP="004D4AD9">
      <w:pPr>
        <w:widowControl w:val="0"/>
        <w:spacing w:before="190" w:after="0" w:line="280" w:lineRule="exact"/>
        <w:ind w:right="21"/>
        <w:jc w:val="center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</w:pPr>
      <w:r w:rsidRPr="004D4AD9">
        <w:rPr>
          <w:rFonts w:ascii="Times New Roman" w:eastAsia="Times New Roman" w:hAnsi="Times New Roman" w:cs="Times New Roman"/>
          <w:b/>
          <w:bCs/>
          <w:sz w:val="32"/>
          <w:szCs w:val="32"/>
        </w:rPr>
        <w:t>для проведения промежуточной аттестации</w:t>
      </w:r>
    </w:p>
    <w:p w14:paraId="7641A756" w14:textId="77777777" w:rsidR="004D4AD9" w:rsidRPr="004D4AD9" w:rsidRDefault="004D4AD9" w:rsidP="004D4AD9">
      <w:pPr>
        <w:widowControl w:val="0"/>
        <w:spacing w:before="190" w:after="0" w:line="280" w:lineRule="exact"/>
        <w:ind w:right="21"/>
        <w:jc w:val="center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</w:pPr>
      <w:r w:rsidRPr="004D4AD9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приложение к</w:t>
      </w:r>
    </w:p>
    <w:p w14:paraId="4FBD89A6" w14:textId="77777777" w:rsidR="004D4AD9" w:rsidRPr="004D4AD9" w:rsidRDefault="004D4AD9" w:rsidP="004D4AD9">
      <w:pPr>
        <w:widowControl w:val="0"/>
        <w:spacing w:before="190" w:after="0" w:line="280" w:lineRule="exact"/>
        <w:ind w:right="21"/>
        <w:jc w:val="center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</w:pPr>
      <w:r w:rsidRPr="004D4AD9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рабочей программе</w:t>
      </w:r>
    </w:p>
    <w:p w14:paraId="35568570" w14:textId="43EB1DBA" w:rsidR="004D4AD9" w:rsidRDefault="004D4AD9" w:rsidP="004D4AD9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</w:rPr>
      </w:pPr>
      <w:r w:rsidRPr="004D4AD9">
        <w:rPr>
          <w:rFonts w:ascii="Times New Roman" w:eastAsia="Times New Roman" w:hAnsi="Times New Roman" w:cs="Times New Roman"/>
          <w:b/>
          <w:spacing w:val="-1"/>
          <w:sz w:val="32"/>
          <w:szCs w:val="32"/>
        </w:rPr>
        <w:t>учебной дисциплины</w:t>
      </w:r>
    </w:p>
    <w:p w14:paraId="2DE04FF9" w14:textId="77777777" w:rsidR="004D4AD9" w:rsidRPr="004D4AD9" w:rsidRDefault="004D4AD9" w:rsidP="004D4AD9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</w:rPr>
      </w:pPr>
    </w:p>
    <w:p w14:paraId="308BF9F6" w14:textId="77777777" w:rsidR="004D4AD9" w:rsidRPr="004D4AD9" w:rsidRDefault="004D4AD9" w:rsidP="004D4AD9">
      <w:pPr>
        <w:widowControl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</w:rPr>
      </w:pPr>
      <w:r w:rsidRPr="004D4AD9">
        <w:rPr>
          <w:rFonts w:ascii="Times New Roman" w:eastAsia="Times New Roman" w:hAnsi="Times New Roman" w:cs="Times New Roman"/>
          <w:b/>
          <w:spacing w:val="-1"/>
          <w:sz w:val="32"/>
          <w:szCs w:val="32"/>
        </w:rPr>
        <w:t>МДК 03.01. Здоровый образ жизни и</w:t>
      </w:r>
    </w:p>
    <w:p w14:paraId="575270BD" w14:textId="05011A3A" w:rsidR="004D4AD9" w:rsidRPr="004D4AD9" w:rsidRDefault="004D4AD9" w:rsidP="004D4AD9">
      <w:pPr>
        <w:widowControl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8"/>
        </w:rPr>
      </w:pPr>
      <w:r w:rsidRPr="004D4AD9">
        <w:rPr>
          <w:rFonts w:ascii="Times New Roman" w:eastAsia="Times New Roman" w:hAnsi="Times New Roman" w:cs="Times New Roman"/>
          <w:b/>
          <w:spacing w:val="-1"/>
          <w:sz w:val="32"/>
          <w:szCs w:val="32"/>
        </w:rPr>
        <w:t>профилактика заболеваний</w:t>
      </w:r>
    </w:p>
    <w:p w14:paraId="10BBF05C" w14:textId="77777777" w:rsidR="004D4AD9" w:rsidRPr="004D4AD9" w:rsidRDefault="004D4AD9" w:rsidP="004D4AD9">
      <w:pPr>
        <w:widowControl w:val="0"/>
        <w:spacing w:after="0" w:line="260" w:lineRule="exact"/>
        <w:ind w:left="497" w:right="52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D4AD9">
        <w:rPr>
          <w:rFonts w:ascii="Times New Roman" w:eastAsia="Times New Roman" w:hAnsi="Times New Roman" w:cs="Times New Roman"/>
          <w:b/>
          <w:sz w:val="28"/>
        </w:rPr>
        <w:t>по</w:t>
      </w:r>
      <w:r w:rsidRPr="004D4AD9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4D4AD9">
        <w:rPr>
          <w:rFonts w:ascii="Times New Roman" w:eastAsia="Times New Roman" w:hAnsi="Times New Roman" w:cs="Times New Roman"/>
          <w:b/>
          <w:sz w:val="28"/>
        </w:rPr>
        <w:t>специальности</w:t>
      </w:r>
    </w:p>
    <w:p w14:paraId="1500A9E7" w14:textId="77777777" w:rsidR="004D4AD9" w:rsidRPr="004D4AD9" w:rsidRDefault="004D4AD9" w:rsidP="004D4AD9">
      <w:pPr>
        <w:widowControl w:val="0"/>
        <w:spacing w:before="161" w:after="0" w:line="260" w:lineRule="exact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D4AD9">
        <w:rPr>
          <w:rFonts w:ascii="Times New Roman" w:eastAsia="Times New Roman" w:hAnsi="Times New Roman" w:cs="Times New Roman"/>
          <w:b/>
          <w:sz w:val="28"/>
        </w:rPr>
        <w:t xml:space="preserve">34.02.01   Сестринское дело </w:t>
      </w:r>
    </w:p>
    <w:p w14:paraId="5582CA66" w14:textId="77777777" w:rsidR="004D4AD9" w:rsidRPr="004D4AD9" w:rsidRDefault="004D4AD9" w:rsidP="004D4AD9">
      <w:pPr>
        <w:widowControl w:val="0"/>
        <w:spacing w:before="161" w:after="0" w:line="240" w:lineRule="auto"/>
        <w:ind w:left="3543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59B8FD6" w14:textId="77777777" w:rsidR="004D4AD9" w:rsidRPr="004D4AD9" w:rsidRDefault="004D4AD9" w:rsidP="004D4AD9">
      <w:pPr>
        <w:widowControl w:val="0"/>
        <w:spacing w:before="161" w:after="0" w:line="240" w:lineRule="auto"/>
        <w:ind w:left="3543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BE9C3FC" w14:textId="77777777" w:rsidR="004D4AD9" w:rsidRPr="004D4AD9" w:rsidRDefault="004D4AD9" w:rsidP="004D4AD9">
      <w:pPr>
        <w:widowControl w:val="0"/>
        <w:spacing w:before="161"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4AD9">
        <w:rPr>
          <w:rFonts w:ascii="Times New Roman" w:eastAsia="Times New Roman" w:hAnsi="Times New Roman" w:cs="Times New Roman"/>
          <w:b/>
          <w:sz w:val="24"/>
          <w:szCs w:val="24"/>
        </w:rPr>
        <w:t>Квалификация – медицинская сестра/ медицинский брат</w:t>
      </w:r>
    </w:p>
    <w:p w14:paraId="221059B7" w14:textId="77777777" w:rsidR="004D4AD9" w:rsidRPr="004D4AD9" w:rsidRDefault="004D4AD9" w:rsidP="004D4AD9">
      <w:pPr>
        <w:widowControl w:val="0"/>
        <w:spacing w:before="161"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4AD9">
        <w:rPr>
          <w:rFonts w:ascii="Times New Roman" w:eastAsia="Times New Roman" w:hAnsi="Times New Roman" w:cs="Times New Roman"/>
          <w:b/>
          <w:sz w:val="24"/>
          <w:szCs w:val="24"/>
        </w:rPr>
        <w:t>Форма обучения - очная</w:t>
      </w:r>
    </w:p>
    <w:p w14:paraId="684E79AD" w14:textId="77777777" w:rsidR="004D4AD9" w:rsidRPr="004D4AD9" w:rsidRDefault="004D4AD9" w:rsidP="004D4A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259EC488" w14:textId="77777777" w:rsidR="004D4AD9" w:rsidRPr="004D4AD9" w:rsidRDefault="004D4AD9" w:rsidP="004D4A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4"/>
        </w:rPr>
      </w:pPr>
    </w:p>
    <w:p w14:paraId="56E65159" w14:textId="77777777" w:rsidR="004D4AD9" w:rsidRPr="004D4AD9" w:rsidRDefault="004D4AD9" w:rsidP="004D4A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5CCBA928" w14:textId="77777777" w:rsidR="004D4AD9" w:rsidRPr="004D4AD9" w:rsidRDefault="004D4AD9" w:rsidP="004D4A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0C255DF8" w14:textId="77777777" w:rsidR="004D4AD9" w:rsidRPr="004D4AD9" w:rsidRDefault="004D4AD9" w:rsidP="004D4A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10929EEE" w14:textId="77777777" w:rsidR="004D4AD9" w:rsidRPr="004D4AD9" w:rsidRDefault="004D4AD9" w:rsidP="004D4AD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63E7CDE6" w14:textId="77777777" w:rsidR="004D4AD9" w:rsidRPr="004D4AD9" w:rsidRDefault="004D4AD9" w:rsidP="004D4A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4ED2EEA9" w14:textId="77777777" w:rsidR="004D4AD9" w:rsidRPr="004D4AD9" w:rsidRDefault="004D4AD9" w:rsidP="004D4A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0D1A97C6" w14:textId="77777777" w:rsidR="004D4AD9" w:rsidRPr="004D4AD9" w:rsidRDefault="004D4AD9" w:rsidP="004D4A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503D3A41" w14:textId="77777777" w:rsidR="004D4AD9" w:rsidRPr="004D4AD9" w:rsidRDefault="004D4AD9" w:rsidP="004D4AD9">
      <w:pPr>
        <w:widowControl w:val="0"/>
        <w:spacing w:after="0" w:line="240" w:lineRule="auto"/>
        <w:ind w:left="1441" w:right="145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4AD9">
        <w:rPr>
          <w:rFonts w:ascii="Times New Roman" w:eastAsia="Times New Roman" w:hAnsi="Times New Roman" w:cs="Times New Roman"/>
          <w:b/>
          <w:bCs/>
          <w:sz w:val="24"/>
          <w:szCs w:val="24"/>
        </w:rPr>
        <w:t>Ставрополь, 2024</w:t>
      </w:r>
    </w:p>
    <w:p w14:paraId="5048357C" w14:textId="1168D069" w:rsidR="0037026A" w:rsidRDefault="0037026A"/>
    <w:p w14:paraId="7D101486" w14:textId="27F72E33" w:rsidR="004D4AD9" w:rsidRDefault="004D4AD9"/>
    <w:p w14:paraId="60BE6031" w14:textId="153844DC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lastRenderedPageBreak/>
        <w:t>1.Основные способы введение пропаганды:</w:t>
      </w:r>
    </w:p>
    <w:p w14:paraId="027D105F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а) устный, печатный;</w:t>
      </w:r>
    </w:p>
    <w:p w14:paraId="12E9B474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б) изобразительный и печатный;</w:t>
      </w:r>
    </w:p>
    <w:p w14:paraId="2ABC7281" w14:textId="77777777" w:rsidR="00787CAE" w:rsidRPr="00787CAE" w:rsidRDefault="00787CAE" w:rsidP="00787C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7CAE">
        <w:rPr>
          <w:rFonts w:ascii="Times New Roman" w:hAnsi="Times New Roman" w:cs="Times New Roman"/>
          <w:b/>
          <w:bCs/>
          <w:sz w:val="28"/>
          <w:szCs w:val="28"/>
        </w:rPr>
        <w:t>в) изобразительный, печатный, устный;</w:t>
      </w:r>
    </w:p>
    <w:p w14:paraId="50B42ADA" w14:textId="3871A964" w:rsid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г) только устный.</w:t>
      </w:r>
    </w:p>
    <w:p w14:paraId="32C090C1" w14:textId="4D03802D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87CAE">
        <w:rPr>
          <w:rFonts w:ascii="Times New Roman" w:hAnsi="Times New Roman" w:cs="Times New Roman"/>
          <w:sz w:val="28"/>
          <w:szCs w:val="28"/>
        </w:rPr>
        <w:t>.Каким путем проводится оценка информированности населения:</w:t>
      </w:r>
    </w:p>
    <w:p w14:paraId="207E046C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а) анализа заболеваемости;</w:t>
      </w:r>
    </w:p>
    <w:p w14:paraId="1D7C6194" w14:textId="77777777" w:rsidR="00787CAE" w:rsidRPr="00787CAE" w:rsidRDefault="00787CAE" w:rsidP="00787C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7CAE">
        <w:rPr>
          <w:rFonts w:ascii="Times New Roman" w:hAnsi="Times New Roman" w:cs="Times New Roman"/>
          <w:b/>
          <w:bCs/>
          <w:sz w:val="28"/>
          <w:szCs w:val="28"/>
        </w:rPr>
        <w:t>б) анкетирования;</w:t>
      </w:r>
    </w:p>
    <w:p w14:paraId="47B82309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в) беседы;</w:t>
      </w:r>
    </w:p>
    <w:p w14:paraId="7B7C3997" w14:textId="1A592048" w:rsid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г) мониторинг.</w:t>
      </w:r>
    </w:p>
    <w:p w14:paraId="06222223" w14:textId="7BCB76B6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87CAE">
        <w:rPr>
          <w:rFonts w:ascii="Times New Roman" w:hAnsi="Times New Roman" w:cs="Times New Roman"/>
          <w:sz w:val="28"/>
          <w:szCs w:val="28"/>
        </w:rPr>
        <w:t>.Профилактические медицинские осмотры способствуют выявлению</w:t>
      </w:r>
    </w:p>
    <w:p w14:paraId="66845EB2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заболеваний:</w:t>
      </w:r>
    </w:p>
    <w:p w14:paraId="7F31C587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а) острых;</w:t>
      </w:r>
    </w:p>
    <w:p w14:paraId="3373B757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б) хронических;</w:t>
      </w:r>
    </w:p>
    <w:p w14:paraId="794D62A3" w14:textId="77777777" w:rsidR="00787CAE" w:rsidRPr="00787CAE" w:rsidRDefault="00787CAE" w:rsidP="00787C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7CAE">
        <w:rPr>
          <w:rFonts w:ascii="Times New Roman" w:hAnsi="Times New Roman" w:cs="Times New Roman"/>
          <w:b/>
          <w:bCs/>
          <w:sz w:val="28"/>
          <w:szCs w:val="28"/>
        </w:rPr>
        <w:t>в) на ранних стадиях;</w:t>
      </w:r>
    </w:p>
    <w:p w14:paraId="68382D24" w14:textId="47961110" w:rsid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г) инфекционных.</w:t>
      </w:r>
    </w:p>
    <w:p w14:paraId="69AB0A8C" w14:textId="19341CA2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87CAE">
        <w:rPr>
          <w:rFonts w:ascii="Times New Roman" w:hAnsi="Times New Roman" w:cs="Times New Roman"/>
          <w:sz w:val="28"/>
          <w:szCs w:val="28"/>
        </w:rPr>
        <w:t>. Профилактика бывает:</w:t>
      </w:r>
    </w:p>
    <w:p w14:paraId="61C07C04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а) первичная и вторичная;</w:t>
      </w:r>
    </w:p>
    <w:p w14:paraId="30629985" w14:textId="77777777" w:rsidR="00787CAE" w:rsidRPr="00787CAE" w:rsidRDefault="00787CAE" w:rsidP="00787C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7CAE">
        <w:rPr>
          <w:rFonts w:ascii="Times New Roman" w:hAnsi="Times New Roman" w:cs="Times New Roman"/>
          <w:b/>
          <w:bCs/>
          <w:sz w:val="28"/>
          <w:szCs w:val="28"/>
        </w:rPr>
        <w:t>б) первичная, вторичная, третичная;</w:t>
      </w:r>
    </w:p>
    <w:p w14:paraId="51A844A7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в) первичная;</w:t>
      </w:r>
    </w:p>
    <w:p w14:paraId="631970D8" w14:textId="7F3B2EA4" w:rsid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г) третичная</w:t>
      </w:r>
    </w:p>
    <w:p w14:paraId="62240A52" w14:textId="65F76BD8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87CAE">
        <w:rPr>
          <w:rFonts w:ascii="Times New Roman" w:hAnsi="Times New Roman" w:cs="Times New Roman"/>
          <w:sz w:val="28"/>
          <w:szCs w:val="28"/>
        </w:rPr>
        <w:t>. Первичная профилактика – система мер, направленных на:</w:t>
      </w:r>
    </w:p>
    <w:p w14:paraId="1BACD118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а) своевременное лечение воспалительного процесса;</w:t>
      </w:r>
    </w:p>
    <w:p w14:paraId="4FDE4F5F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б) реабилитацию больных, утративших возможность полноценной жизнедеятельности;</w:t>
      </w:r>
    </w:p>
    <w:p w14:paraId="1C7947D6" w14:textId="12605ED1" w:rsidR="00787CAE" w:rsidRDefault="00787CAE" w:rsidP="00787C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7CAE">
        <w:rPr>
          <w:rFonts w:ascii="Times New Roman" w:hAnsi="Times New Roman" w:cs="Times New Roman"/>
          <w:b/>
          <w:bCs/>
          <w:sz w:val="28"/>
          <w:szCs w:val="28"/>
        </w:rPr>
        <w:t>в) предупреждение возникновения и воздействия факторов риска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7CAE">
        <w:rPr>
          <w:rFonts w:ascii="Times New Roman" w:hAnsi="Times New Roman" w:cs="Times New Roman"/>
          <w:b/>
          <w:bCs/>
          <w:sz w:val="28"/>
          <w:szCs w:val="28"/>
        </w:rPr>
        <w:t>заболеваний</w:t>
      </w:r>
    </w:p>
    <w:p w14:paraId="338EEF80" w14:textId="0E315600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6</w:t>
      </w:r>
      <w:r w:rsidRPr="00787CAE">
        <w:rPr>
          <w:rFonts w:ascii="Times New Roman" w:hAnsi="Times New Roman" w:cs="Times New Roman"/>
          <w:sz w:val="28"/>
          <w:szCs w:val="28"/>
        </w:rPr>
        <w:t>. В яичниках образуются:</w:t>
      </w:r>
    </w:p>
    <w:p w14:paraId="0D86D4AC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а) ферменты;</w:t>
      </w:r>
    </w:p>
    <w:p w14:paraId="089995CB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lastRenderedPageBreak/>
        <w:t>б) сперматозоиды;</w:t>
      </w:r>
    </w:p>
    <w:p w14:paraId="07142EEB" w14:textId="77777777" w:rsidR="00787CAE" w:rsidRPr="00787CAE" w:rsidRDefault="00787CAE" w:rsidP="00787C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7CAE">
        <w:rPr>
          <w:rFonts w:ascii="Times New Roman" w:hAnsi="Times New Roman" w:cs="Times New Roman"/>
          <w:b/>
          <w:bCs/>
          <w:sz w:val="28"/>
          <w:szCs w:val="28"/>
        </w:rPr>
        <w:t>в) яйцеклетка и женские половые гормоны;</w:t>
      </w:r>
    </w:p>
    <w:p w14:paraId="1622202A" w14:textId="15BCE664" w:rsid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г) форменные элементы крови.</w:t>
      </w:r>
    </w:p>
    <w:p w14:paraId="55392F08" w14:textId="779F7C91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7. Внутренние половые органы:</w:t>
      </w:r>
    </w:p>
    <w:p w14:paraId="0DCE2538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а) лобок;</w:t>
      </w:r>
    </w:p>
    <w:p w14:paraId="38768A9E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б) мочевой пузырь;</w:t>
      </w:r>
    </w:p>
    <w:p w14:paraId="36B0AEDC" w14:textId="77777777" w:rsidR="00787CAE" w:rsidRPr="00787CAE" w:rsidRDefault="00787CAE" w:rsidP="00787C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7CAE">
        <w:rPr>
          <w:rFonts w:ascii="Times New Roman" w:hAnsi="Times New Roman" w:cs="Times New Roman"/>
          <w:b/>
          <w:bCs/>
          <w:sz w:val="28"/>
          <w:szCs w:val="28"/>
        </w:rPr>
        <w:t>в) влагалище;</w:t>
      </w:r>
    </w:p>
    <w:p w14:paraId="0ADF3A23" w14:textId="3C7AB100" w:rsid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г) тазовая клетчатка.</w:t>
      </w:r>
    </w:p>
    <w:p w14:paraId="5C835859" w14:textId="4888CB95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87CAE">
        <w:rPr>
          <w:rFonts w:ascii="Times New Roman" w:hAnsi="Times New Roman" w:cs="Times New Roman"/>
          <w:sz w:val="28"/>
          <w:szCs w:val="28"/>
        </w:rPr>
        <w:t>.В желтом теле образуется гормон:</w:t>
      </w:r>
    </w:p>
    <w:p w14:paraId="35E13BE1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а) окситоцин;</w:t>
      </w:r>
    </w:p>
    <w:p w14:paraId="1CC2EFA5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б) синестрол;</w:t>
      </w:r>
    </w:p>
    <w:p w14:paraId="7D705CA9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в) фолликулин;</w:t>
      </w:r>
    </w:p>
    <w:p w14:paraId="5A9FC9C9" w14:textId="77777777" w:rsidR="00787CAE" w:rsidRPr="00787CAE" w:rsidRDefault="00787CAE" w:rsidP="00787C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7CAE">
        <w:rPr>
          <w:rFonts w:ascii="Times New Roman" w:hAnsi="Times New Roman" w:cs="Times New Roman"/>
          <w:b/>
          <w:bCs/>
          <w:sz w:val="28"/>
          <w:szCs w:val="28"/>
        </w:rPr>
        <w:t>г) прогестерон.</w:t>
      </w:r>
    </w:p>
    <w:p w14:paraId="3F0D10BE" w14:textId="480F396B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87CAE">
        <w:rPr>
          <w:rFonts w:ascii="Times New Roman" w:hAnsi="Times New Roman" w:cs="Times New Roman"/>
          <w:sz w:val="28"/>
          <w:szCs w:val="28"/>
        </w:rPr>
        <w:t>.Мужские половые гормоны:</w:t>
      </w:r>
    </w:p>
    <w:p w14:paraId="73481200" w14:textId="77777777" w:rsidR="00787CAE" w:rsidRPr="00787CAE" w:rsidRDefault="00787CAE" w:rsidP="00787C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7CAE">
        <w:rPr>
          <w:rFonts w:ascii="Times New Roman" w:hAnsi="Times New Roman" w:cs="Times New Roman"/>
          <w:b/>
          <w:bCs/>
          <w:sz w:val="28"/>
          <w:szCs w:val="28"/>
        </w:rPr>
        <w:t>а) тестостерон;</w:t>
      </w:r>
    </w:p>
    <w:p w14:paraId="2EE7870F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б) тиреоидин;</w:t>
      </w:r>
    </w:p>
    <w:p w14:paraId="03350413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в) прогестерон;</w:t>
      </w:r>
    </w:p>
    <w:p w14:paraId="23E9F42B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г) инсулин.</w:t>
      </w:r>
    </w:p>
    <w:p w14:paraId="6148CFFE" w14:textId="3F7B670F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787CAE">
        <w:rPr>
          <w:rFonts w:ascii="Times New Roman" w:hAnsi="Times New Roman" w:cs="Times New Roman"/>
          <w:sz w:val="28"/>
          <w:szCs w:val="28"/>
        </w:rPr>
        <w:t>.Прогестерон вырабатывается в:</w:t>
      </w:r>
    </w:p>
    <w:p w14:paraId="416020DC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а) гипоталамусе;</w:t>
      </w:r>
    </w:p>
    <w:p w14:paraId="1FD96CBE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б) гипофизе;</w:t>
      </w:r>
    </w:p>
    <w:p w14:paraId="732D802C" w14:textId="77777777" w:rsidR="00787CAE" w:rsidRPr="00787CAE" w:rsidRDefault="00787CAE" w:rsidP="00787C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7CAE">
        <w:rPr>
          <w:rFonts w:ascii="Times New Roman" w:hAnsi="Times New Roman" w:cs="Times New Roman"/>
          <w:b/>
          <w:bCs/>
          <w:sz w:val="28"/>
          <w:szCs w:val="28"/>
        </w:rPr>
        <w:t>в) яичнике;</w:t>
      </w:r>
    </w:p>
    <w:p w14:paraId="49E51D3F" w14:textId="7C2D8170" w:rsid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г) яичке.</w:t>
      </w:r>
    </w:p>
    <w:p w14:paraId="1EADC0C6" w14:textId="1E01064A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87CAE">
        <w:rPr>
          <w:rFonts w:ascii="Times New Roman" w:hAnsi="Times New Roman" w:cs="Times New Roman"/>
          <w:sz w:val="28"/>
          <w:szCs w:val="28"/>
        </w:rPr>
        <w:t>. К наружным половым органам женщины относятся:</w:t>
      </w:r>
    </w:p>
    <w:p w14:paraId="0AC91EE2" w14:textId="77777777" w:rsidR="00787CAE" w:rsidRPr="00787CAE" w:rsidRDefault="00787CAE" w:rsidP="00787C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7CAE">
        <w:rPr>
          <w:rFonts w:ascii="Times New Roman" w:hAnsi="Times New Roman" w:cs="Times New Roman"/>
          <w:b/>
          <w:bCs/>
          <w:sz w:val="28"/>
          <w:szCs w:val="28"/>
        </w:rPr>
        <w:t>а) клитор;</w:t>
      </w:r>
    </w:p>
    <w:p w14:paraId="60B28B5B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б) маточные трубы;</w:t>
      </w:r>
    </w:p>
    <w:p w14:paraId="3C99184C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в) влагалище;</w:t>
      </w:r>
    </w:p>
    <w:p w14:paraId="5845E736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г) молочные железы.</w:t>
      </w:r>
    </w:p>
    <w:p w14:paraId="0CC3E706" w14:textId="285B04E0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87CAE">
        <w:rPr>
          <w:rFonts w:ascii="Times New Roman" w:hAnsi="Times New Roman" w:cs="Times New Roman"/>
          <w:sz w:val="28"/>
          <w:szCs w:val="28"/>
        </w:rPr>
        <w:t>2. При третьей степени чистоты влагалищного содержимого:</w:t>
      </w:r>
    </w:p>
    <w:p w14:paraId="528293F1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lastRenderedPageBreak/>
        <w:t>а) среда слабочелочная;</w:t>
      </w:r>
    </w:p>
    <w:p w14:paraId="76725851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б) лейкоциты до 100 в поле зрения;</w:t>
      </w:r>
    </w:p>
    <w:p w14:paraId="1BB31E7A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в ) кокки и другие бактерии;</w:t>
      </w:r>
    </w:p>
    <w:p w14:paraId="41A4FC52" w14:textId="77777777" w:rsidR="00787CAE" w:rsidRPr="00787CAE" w:rsidRDefault="00787CAE" w:rsidP="00787C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7CAE">
        <w:rPr>
          <w:rFonts w:ascii="Times New Roman" w:hAnsi="Times New Roman" w:cs="Times New Roman"/>
          <w:b/>
          <w:bCs/>
          <w:sz w:val="28"/>
          <w:szCs w:val="28"/>
        </w:rPr>
        <w:t>г) все перечисленное верно.</w:t>
      </w:r>
    </w:p>
    <w:p w14:paraId="7170B2FF" w14:textId="46D6BD7F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87CAE">
        <w:rPr>
          <w:rFonts w:ascii="Times New Roman" w:hAnsi="Times New Roman" w:cs="Times New Roman"/>
          <w:sz w:val="28"/>
          <w:szCs w:val="28"/>
        </w:rPr>
        <w:t>3. Лактобактерии, среда кислая, клетки эпителия- при какой степени</w:t>
      </w:r>
    </w:p>
    <w:p w14:paraId="0B8FDF58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влагалищного содержимого:</w:t>
      </w:r>
    </w:p>
    <w:p w14:paraId="2977EC71" w14:textId="77777777" w:rsidR="00787CAE" w:rsidRPr="00787CAE" w:rsidRDefault="00787CAE" w:rsidP="00787C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7CAE">
        <w:rPr>
          <w:rFonts w:ascii="Times New Roman" w:hAnsi="Times New Roman" w:cs="Times New Roman"/>
          <w:b/>
          <w:bCs/>
          <w:sz w:val="28"/>
          <w:szCs w:val="28"/>
        </w:rPr>
        <w:t>а) первая;</w:t>
      </w:r>
    </w:p>
    <w:p w14:paraId="78B66ABD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б) вторая;</w:t>
      </w:r>
    </w:p>
    <w:p w14:paraId="0929BDA3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в) третья;</w:t>
      </w:r>
    </w:p>
    <w:p w14:paraId="215CDC20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г) четвертая.</w:t>
      </w:r>
    </w:p>
    <w:p w14:paraId="02757D2A" w14:textId="37308CDA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87CAE">
        <w:rPr>
          <w:rFonts w:ascii="Times New Roman" w:hAnsi="Times New Roman" w:cs="Times New Roman"/>
          <w:sz w:val="28"/>
          <w:szCs w:val="28"/>
        </w:rPr>
        <w:t>4. К внутренним половым органам женщины относится:</w:t>
      </w:r>
    </w:p>
    <w:p w14:paraId="704F56F2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а) преддверие влагалища;</w:t>
      </w:r>
    </w:p>
    <w:p w14:paraId="2EC785F1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б) клитор;</w:t>
      </w:r>
    </w:p>
    <w:p w14:paraId="376A3B0E" w14:textId="77777777" w:rsidR="00787CAE" w:rsidRPr="00787CAE" w:rsidRDefault="00787CAE" w:rsidP="00787C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7CAE">
        <w:rPr>
          <w:rFonts w:ascii="Times New Roman" w:hAnsi="Times New Roman" w:cs="Times New Roman"/>
          <w:b/>
          <w:bCs/>
          <w:sz w:val="28"/>
          <w:szCs w:val="28"/>
        </w:rPr>
        <w:t>в) матка;</w:t>
      </w:r>
    </w:p>
    <w:p w14:paraId="01684D06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г) молочные железы.</w:t>
      </w:r>
    </w:p>
    <w:p w14:paraId="195F96DB" w14:textId="5C984742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87CAE">
        <w:rPr>
          <w:rFonts w:ascii="Times New Roman" w:hAnsi="Times New Roman" w:cs="Times New Roman"/>
          <w:sz w:val="28"/>
          <w:szCs w:val="28"/>
        </w:rPr>
        <w:t>5. При четвертой степени чистоты влагалищного содержимого определяются:</w:t>
      </w:r>
    </w:p>
    <w:p w14:paraId="032B0177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а) эпителиальные клетки, единичные лейкоциты;</w:t>
      </w:r>
    </w:p>
    <w:p w14:paraId="23E3F029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б) лактобактерии, среда кислая;</w:t>
      </w:r>
    </w:p>
    <w:p w14:paraId="7A812062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в) все перечисленное верно;</w:t>
      </w:r>
    </w:p>
    <w:p w14:paraId="46C453BD" w14:textId="77777777" w:rsidR="00787CAE" w:rsidRPr="00787CAE" w:rsidRDefault="00787CAE" w:rsidP="00787C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7CAE">
        <w:rPr>
          <w:rFonts w:ascii="Times New Roman" w:hAnsi="Times New Roman" w:cs="Times New Roman"/>
          <w:b/>
          <w:bCs/>
          <w:sz w:val="28"/>
          <w:szCs w:val="28"/>
        </w:rPr>
        <w:t>г) нет правильного ответа.</w:t>
      </w:r>
    </w:p>
    <w:p w14:paraId="74CD4CC1" w14:textId="58F2946E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87CAE">
        <w:rPr>
          <w:rFonts w:ascii="Times New Roman" w:hAnsi="Times New Roman" w:cs="Times New Roman"/>
          <w:sz w:val="28"/>
          <w:szCs w:val="28"/>
        </w:rPr>
        <w:t>6. При второй степени чистоты влагалищного содержимого:</w:t>
      </w:r>
    </w:p>
    <w:p w14:paraId="030672D1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а) лактобактерии;</w:t>
      </w:r>
    </w:p>
    <w:p w14:paraId="296F6237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б) единичные лейкоциты, клетки эпителия;</w:t>
      </w:r>
    </w:p>
    <w:p w14:paraId="3117AADB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в) небольшое количество не патогенной флоры;</w:t>
      </w:r>
    </w:p>
    <w:p w14:paraId="740259FD" w14:textId="77777777" w:rsidR="00787CAE" w:rsidRPr="00787CAE" w:rsidRDefault="00787CAE" w:rsidP="00787C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7CAE">
        <w:rPr>
          <w:rFonts w:ascii="Times New Roman" w:hAnsi="Times New Roman" w:cs="Times New Roman"/>
          <w:b/>
          <w:bCs/>
          <w:sz w:val="28"/>
          <w:szCs w:val="28"/>
        </w:rPr>
        <w:t>г) все перечисленное верно.</w:t>
      </w:r>
    </w:p>
    <w:p w14:paraId="1943353A" w14:textId="6D35178D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87CAE">
        <w:rPr>
          <w:rFonts w:ascii="Times New Roman" w:hAnsi="Times New Roman" w:cs="Times New Roman"/>
          <w:sz w:val="28"/>
          <w:szCs w:val="28"/>
        </w:rPr>
        <w:t>7. Масса небеременной матки:</w:t>
      </w:r>
    </w:p>
    <w:p w14:paraId="425D9E5A" w14:textId="77777777" w:rsidR="00787CAE" w:rsidRPr="00787CAE" w:rsidRDefault="00787CAE" w:rsidP="00787C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7CAE">
        <w:rPr>
          <w:rFonts w:ascii="Times New Roman" w:hAnsi="Times New Roman" w:cs="Times New Roman"/>
          <w:b/>
          <w:bCs/>
          <w:sz w:val="28"/>
          <w:szCs w:val="28"/>
        </w:rPr>
        <w:t>а) 50 - 60 граммов;</w:t>
      </w:r>
    </w:p>
    <w:p w14:paraId="1C90C9F3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б) 150 - 160 граммов;</w:t>
      </w:r>
    </w:p>
    <w:p w14:paraId="79A02E4A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lastRenderedPageBreak/>
        <w:t>в) 1000- 1200граммов;</w:t>
      </w:r>
    </w:p>
    <w:p w14:paraId="111CC3DF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г) 80- 100 граммов.</w:t>
      </w:r>
    </w:p>
    <w:p w14:paraId="17930693" w14:textId="28D5630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87CAE">
        <w:rPr>
          <w:rFonts w:ascii="Times New Roman" w:hAnsi="Times New Roman" w:cs="Times New Roman"/>
          <w:sz w:val="28"/>
          <w:szCs w:val="28"/>
        </w:rPr>
        <w:t>8. Форма шейки матки и наружного зева у нерожавших женщин:</w:t>
      </w:r>
    </w:p>
    <w:p w14:paraId="7E6FF098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а) коническая и округлая форма;</w:t>
      </w:r>
    </w:p>
    <w:p w14:paraId="276DE417" w14:textId="77777777" w:rsidR="00787CAE" w:rsidRPr="00787CAE" w:rsidRDefault="00787CAE" w:rsidP="00787C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7CAE">
        <w:rPr>
          <w:rFonts w:ascii="Times New Roman" w:hAnsi="Times New Roman" w:cs="Times New Roman"/>
          <w:b/>
          <w:bCs/>
          <w:sz w:val="28"/>
          <w:szCs w:val="28"/>
        </w:rPr>
        <w:t>б) цилиндрическая и щелевидная форма;</w:t>
      </w:r>
    </w:p>
    <w:p w14:paraId="3DD41D59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в) прямая;</w:t>
      </w:r>
    </w:p>
    <w:p w14:paraId="78CBA177" w14:textId="1D44BF1D" w:rsid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г) шаровидная.</w:t>
      </w:r>
    </w:p>
    <w:p w14:paraId="456194CB" w14:textId="335F4795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787CAE">
        <w:rPr>
          <w:rFonts w:ascii="Times New Roman" w:hAnsi="Times New Roman" w:cs="Times New Roman"/>
          <w:sz w:val="28"/>
          <w:szCs w:val="28"/>
        </w:rPr>
        <w:t>. Не относятся к признакам здоровья:</w:t>
      </w:r>
    </w:p>
    <w:p w14:paraId="4B9608E9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а) устойчивость к действиям повреждающих факторов;</w:t>
      </w:r>
    </w:p>
    <w:p w14:paraId="55E0B254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б) функционирование в пределах нормы;</w:t>
      </w:r>
    </w:p>
    <w:p w14:paraId="282618A2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в) наличие резервных возможностей организма;</w:t>
      </w:r>
    </w:p>
    <w:p w14:paraId="71647E85" w14:textId="6949E2A3" w:rsidR="00787CAE" w:rsidRDefault="00787CAE" w:rsidP="00787C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7CAE">
        <w:rPr>
          <w:rFonts w:ascii="Times New Roman" w:hAnsi="Times New Roman" w:cs="Times New Roman"/>
          <w:b/>
          <w:bCs/>
          <w:sz w:val="28"/>
          <w:szCs w:val="28"/>
        </w:rPr>
        <w:t>г) регулярная заболеваемость.</w:t>
      </w:r>
    </w:p>
    <w:p w14:paraId="7FB24EA4" w14:textId="7A5EDF69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7CAE">
        <w:rPr>
          <w:rFonts w:ascii="Times New Roman" w:hAnsi="Times New Roman" w:cs="Times New Roman"/>
          <w:sz w:val="28"/>
          <w:szCs w:val="28"/>
        </w:rPr>
        <w:t>. Продолжительность периода внутриутробного развития составляет (в неделях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CAE">
        <w:rPr>
          <w:rFonts w:ascii="Times New Roman" w:hAnsi="Times New Roman" w:cs="Times New Roman"/>
          <w:sz w:val="28"/>
          <w:szCs w:val="28"/>
        </w:rPr>
        <w:t>беременности):</w:t>
      </w:r>
    </w:p>
    <w:p w14:paraId="767FD925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а) 18;</w:t>
      </w:r>
    </w:p>
    <w:p w14:paraId="21BA4C1E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б) 24;</w:t>
      </w:r>
    </w:p>
    <w:p w14:paraId="0306CF21" w14:textId="77777777" w:rsidR="00787CAE" w:rsidRPr="00787CAE" w:rsidRDefault="00787CAE" w:rsidP="00787CAE">
      <w:pPr>
        <w:rPr>
          <w:rFonts w:ascii="Times New Roman" w:hAnsi="Times New Roman" w:cs="Times New Roman"/>
          <w:sz w:val="28"/>
          <w:szCs w:val="28"/>
        </w:rPr>
      </w:pPr>
      <w:r w:rsidRPr="00787CAE">
        <w:rPr>
          <w:rFonts w:ascii="Times New Roman" w:hAnsi="Times New Roman" w:cs="Times New Roman"/>
          <w:sz w:val="28"/>
          <w:szCs w:val="28"/>
        </w:rPr>
        <w:t>в) 32;</w:t>
      </w:r>
    </w:p>
    <w:p w14:paraId="52887A4E" w14:textId="3744C941" w:rsidR="00787CAE" w:rsidRPr="00787CAE" w:rsidRDefault="00787CAE" w:rsidP="00787C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7CAE">
        <w:rPr>
          <w:rFonts w:ascii="Times New Roman" w:hAnsi="Times New Roman" w:cs="Times New Roman"/>
          <w:b/>
          <w:bCs/>
          <w:sz w:val="28"/>
          <w:szCs w:val="28"/>
        </w:rPr>
        <w:t>г) 40.</w:t>
      </w:r>
      <w:r w:rsidRPr="00787CAE">
        <w:rPr>
          <w:rFonts w:ascii="Times New Roman" w:hAnsi="Times New Roman" w:cs="Times New Roman"/>
          <w:b/>
          <w:bCs/>
          <w:sz w:val="28"/>
          <w:szCs w:val="28"/>
        </w:rPr>
        <w:cr/>
      </w:r>
    </w:p>
    <w:sectPr w:rsidR="00787CAE" w:rsidRPr="00787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6A"/>
    <w:rsid w:val="0037026A"/>
    <w:rsid w:val="004D4AD9"/>
    <w:rsid w:val="0078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DDF8"/>
  <w15:chartTrackingRefBased/>
  <w15:docId w15:val="{A7E5E042-6798-4D8A-8291-70EB45EE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3</cp:revision>
  <dcterms:created xsi:type="dcterms:W3CDTF">2026-01-27T13:58:00Z</dcterms:created>
  <dcterms:modified xsi:type="dcterms:W3CDTF">2026-01-27T14:18:00Z</dcterms:modified>
</cp:coreProperties>
</file>