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0A932">
      <w:pPr>
        <w:tabs>
          <w:tab w:val="left" w:pos="8931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327E084">
      <w:pPr>
        <w:tabs>
          <w:tab w:val="left" w:pos="8931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ЧАСТНОЕ ПРОФЕССИОНАЛЬНОЕ ОБРАЗОВАТЕЛЬНОЕ УЧРЕЖДЕНИЕ «СТАВРОПОЛЬСКИЙ МЕДИЦИНСКИЙ КОЛЛЕДЖ №1»</w:t>
      </w:r>
    </w:p>
    <w:p w14:paraId="0BDD23D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семестр 2025-2026 учебного года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17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01</w:t>
      </w:r>
      <w:r>
        <w:rPr>
          <w:rFonts w:ascii="Times New Roman" w:hAnsi="Times New Roman" w:cs="Times New Roman"/>
          <w:sz w:val="24"/>
          <w:szCs w:val="24"/>
        </w:rPr>
        <w:t>.202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г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300"/>
        <w:gridCol w:w="6174"/>
        <w:gridCol w:w="6176"/>
      </w:tblGrid>
      <w:tr w14:paraId="68DE5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shd w:val="clear" w:color="auto" w:fill="auto"/>
          </w:tcPr>
          <w:p w14:paraId="3DB39FB4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1300" w:type="dxa"/>
            <w:shd w:val="clear" w:color="auto" w:fill="auto"/>
          </w:tcPr>
          <w:p w14:paraId="34BD788B">
            <w:pPr>
              <w:widowControl w:val="0"/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Время</w:t>
            </w:r>
          </w:p>
        </w:tc>
        <w:tc>
          <w:tcPr>
            <w:tcW w:w="6174" w:type="dxa"/>
            <w:shd w:val="clear" w:color="auto" w:fill="auto"/>
          </w:tcPr>
          <w:p w14:paraId="128C18A0">
            <w:pPr>
              <w:widowControl w:val="0"/>
              <w:jc w:val="center"/>
              <w:rPr>
                <w:rFonts w:ascii="Times New Roman" w:hAnsi="Times New Roman" w:eastAsia="SimSun" w:cs="Times New Roman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25СД/11</w:t>
            </w:r>
          </w:p>
        </w:tc>
        <w:tc>
          <w:tcPr>
            <w:tcW w:w="6176" w:type="dxa"/>
          </w:tcPr>
          <w:p w14:paraId="0912785D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25ЛД/11</w:t>
            </w:r>
          </w:p>
        </w:tc>
      </w:tr>
      <w:tr w14:paraId="1C99C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shd w:val="clear" w:color="auto" w:fill="auto"/>
          </w:tcPr>
          <w:p w14:paraId="3358D0C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00" w:type="dxa"/>
            <w:shd w:val="clear" w:color="auto" w:fill="auto"/>
          </w:tcPr>
          <w:p w14:paraId="359490E3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9:00-10:00</w:t>
            </w:r>
          </w:p>
        </w:tc>
        <w:tc>
          <w:tcPr>
            <w:tcW w:w="6174" w:type="dxa"/>
            <w:shd w:val="clear"/>
            <w:vAlign w:val="top"/>
          </w:tcPr>
          <w:p w14:paraId="10384F6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МДК.01.01 Обеспечение безопасной окружающей среды в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медицинской организации</w:t>
            </w:r>
          </w:p>
          <w:p w14:paraId="5DF6C8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Луник И.А.</w:t>
            </w:r>
          </w:p>
          <w:p w14:paraId="3DC368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 301</w:t>
            </w:r>
          </w:p>
        </w:tc>
        <w:tc>
          <w:tcPr>
            <w:tcW w:w="6176" w:type="dxa"/>
            <w:shd w:val="clear" w:color="auto" w:fill="auto"/>
            <w:vAlign w:val="top"/>
          </w:tcPr>
          <w:p w14:paraId="7700A433">
            <w:pPr>
              <w:pStyle w:val="5"/>
              <w:shd w:val="clear" w:color="auto" w:fill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ОП.01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Анатомия и физиология человека</w:t>
            </w:r>
          </w:p>
          <w:p w14:paraId="785380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Аваков А.С.</w:t>
            </w:r>
          </w:p>
          <w:p w14:paraId="389931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 202</w:t>
            </w:r>
          </w:p>
        </w:tc>
      </w:tr>
      <w:tr w14:paraId="50B35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shd w:val="clear" w:color="auto" w:fill="auto"/>
          </w:tcPr>
          <w:p w14:paraId="2CD4560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00" w:type="dxa"/>
            <w:shd w:val="clear" w:color="auto" w:fill="auto"/>
          </w:tcPr>
          <w:p w14:paraId="51F9F79A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10:10-11:10</w:t>
            </w:r>
          </w:p>
        </w:tc>
        <w:tc>
          <w:tcPr>
            <w:tcW w:w="6174" w:type="dxa"/>
            <w:shd w:val="clear"/>
            <w:vAlign w:val="top"/>
          </w:tcPr>
          <w:p w14:paraId="14C27B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МДК.01.01 Обеспечение безопасной окружающей среды в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медицинской организации</w:t>
            </w:r>
          </w:p>
          <w:p w14:paraId="00DE8D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Луник И.А.</w:t>
            </w:r>
          </w:p>
          <w:p w14:paraId="21F834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 301</w:t>
            </w:r>
          </w:p>
        </w:tc>
        <w:tc>
          <w:tcPr>
            <w:tcW w:w="6176" w:type="dxa"/>
            <w:shd w:val="clear" w:color="auto" w:fill="auto"/>
            <w:vAlign w:val="top"/>
          </w:tcPr>
          <w:p w14:paraId="7E4E61D0">
            <w:pPr>
              <w:pStyle w:val="5"/>
              <w:shd w:val="clear" w:color="auto" w:fill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ОП.01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Анатомия и физиология человека</w:t>
            </w:r>
          </w:p>
          <w:p w14:paraId="53BA64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Аваков А.С.</w:t>
            </w:r>
          </w:p>
          <w:p w14:paraId="307E0E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 202</w:t>
            </w:r>
          </w:p>
        </w:tc>
      </w:tr>
      <w:tr w14:paraId="34E6E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shd w:val="clear" w:color="auto" w:fill="auto"/>
          </w:tcPr>
          <w:p w14:paraId="757E03A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300" w:type="dxa"/>
            <w:shd w:val="clear" w:color="auto" w:fill="auto"/>
          </w:tcPr>
          <w:p w14:paraId="0A4BA03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11:20-12:20</w:t>
            </w:r>
          </w:p>
        </w:tc>
        <w:tc>
          <w:tcPr>
            <w:tcW w:w="6174" w:type="dxa"/>
            <w:shd w:val="clear" w:color="auto" w:fill="auto"/>
            <w:vAlign w:val="top"/>
          </w:tcPr>
          <w:p w14:paraId="7EF7D3CD">
            <w:pPr>
              <w:pStyle w:val="5"/>
              <w:shd w:val="clear" w:color="auto" w:fill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ОП.01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Анатомия и физиология человека</w:t>
            </w:r>
          </w:p>
          <w:p w14:paraId="3007C4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Аваков А.С.</w:t>
            </w:r>
          </w:p>
          <w:p w14:paraId="6E0226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 202</w:t>
            </w:r>
          </w:p>
        </w:tc>
        <w:tc>
          <w:tcPr>
            <w:tcW w:w="6176" w:type="dxa"/>
            <w:shd w:val="clear" w:color="auto" w:fill="auto"/>
            <w:vAlign w:val="top"/>
          </w:tcPr>
          <w:p w14:paraId="3A2FF1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 xml:space="preserve">ОП.04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Генетика с основами медицинской генетики</w:t>
            </w:r>
          </w:p>
          <w:p w14:paraId="605FBCAF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SimSun" w:cs="Times New Roman"/>
                <w:color w:val="000000"/>
                <w:sz w:val="21"/>
                <w:szCs w:val="21"/>
                <w:lang w:val="ru-RU" w:eastAsia="zh-CN" w:bidi="ar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1"/>
                <w:szCs w:val="21"/>
                <w:lang w:val="ru-RU" w:eastAsia="zh-CN" w:bidi="ar"/>
              </w:rPr>
              <w:t>Шакарян</w:t>
            </w:r>
            <w:r>
              <w:rPr>
                <w:rFonts w:hint="default" w:ascii="Times New Roman" w:hAnsi="Times New Roman" w:eastAsia="SimSun" w:cs="Times New Roman"/>
                <w:color w:val="000000"/>
                <w:sz w:val="21"/>
                <w:szCs w:val="21"/>
                <w:lang w:val="ru-RU" w:eastAsia="zh-CN" w:bidi="ar"/>
              </w:rPr>
              <w:t>. М.С.</w:t>
            </w:r>
          </w:p>
          <w:p w14:paraId="19D02637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SimSun" w:cs="Times New Roman"/>
                <w:color w:val="000000"/>
                <w:sz w:val="21"/>
                <w:szCs w:val="21"/>
                <w:lang w:val="ru-RU" w:eastAsia="zh-CN" w:bidi="ar"/>
              </w:rPr>
            </w:pPr>
          </w:p>
          <w:p w14:paraId="1A272EC0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SimSun" w:cs="Times New Roman"/>
                <w:color w:val="000000"/>
                <w:sz w:val="21"/>
                <w:szCs w:val="21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color w:val="000000"/>
                <w:sz w:val="21"/>
                <w:szCs w:val="21"/>
                <w:lang w:val="ru-RU" w:eastAsia="zh-CN" w:bidi="ar"/>
              </w:rPr>
              <w:t>Каб. 208</w:t>
            </w:r>
          </w:p>
        </w:tc>
      </w:tr>
      <w:tr w14:paraId="5558C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shd w:val="clear" w:color="auto" w:fill="auto"/>
          </w:tcPr>
          <w:p w14:paraId="6D03454F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300" w:type="dxa"/>
            <w:shd w:val="clear" w:color="auto" w:fill="auto"/>
          </w:tcPr>
          <w:p w14:paraId="5A6F65EC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13:00-14:00</w:t>
            </w:r>
          </w:p>
        </w:tc>
        <w:tc>
          <w:tcPr>
            <w:tcW w:w="6174" w:type="dxa"/>
            <w:shd w:val="clear"/>
            <w:vAlign w:val="top"/>
          </w:tcPr>
          <w:p w14:paraId="41318DD1">
            <w:pPr>
              <w:pStyle w:val="5"/>
              <w:shd w:val="clear" w:color="auto" w:fill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ОП.01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Анатомия и физиология человека</w:t>
            </w:r>
          </w:p>
          <w:p w14:paraId="72AA95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Аваков А.С.</w:t>
            </w:r>
          </w:p>
          <w:p w14:paraId="1A2CF2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 202</w:t>
            </w:r>
          </w:p>
        </w:tc>
        <w:tc>
          <w:tcPr>
            <w:tcW w:w="6176" w:type="dxa"/>
            <w:shd w:val="clear" w:color="auto" w:fill="auto"/>
            <w:vAlign w:val="top"/>
          </w:tcPr>
          <w:p w14:paraId="7D54FB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 xml:space="preserve">ОП.02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Основы патологии</w:t>
            </w:r>
          </w:p>
          <w:p w14:paraId="065128F3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Шакарян М.С.</w:t>
            </w:r>
          </w:p>
          <w:p w14:paraId="2B42AE26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</w:p>
          <w:p w14:paraId="5A3E13D5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 208</w:t>
            </w:r>
          </w:p>
        </w:tc>
      </w:tr>
      <w:tr w14:paraId="1DBAB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shd w:val="clear" w:color="auto" w:fill="auto"/>
          </w:tcPr>
          <w:p w14:paraId="18208AF4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300" w:type="dxa"/>
            <w:shd w:val="clear" w:color="auto" w:fill="auto"/>
          </w:tcPr>
          <w:p w14:paraId="4AF9322B"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color w:val="000000"/>
                <w:sz w:val="18"/>
                <w:szCs w:val="18"/>
                <w:lang w:eastAsia="zh-CN" w:bidi="a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14:10-15:10</w:t>
            </w:r>
          </w:p>
        </w:tc>
        <w:tc>
          <w:tcPr>
            <w:tcW w:w="6174" w:type="dxa"/>
            <w:shd w:val="clear"/>
            <w:vAlign w:val="top"/>
          </w:tcPr>
          <w:p w14:paraId="71507F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 xml:space="preserve">ОП.04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Основы патологии</w:t>
            </w:r>
          </w:p>
          <w:p w14:paraId="3402B6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Шакарян М.С.</w:t>
            </w:r>
          </w:p>
          <w:p w14:paraId="57465C9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Каб.208</w:t>
            </w:r>
          </w:p>
        </w:tc>
        <w:tc>
          <w:tcPr>
            <w:tcW w:w="6176" w:type="dxa"/>
            <w:shd w:val="clear" w:color="auto" w:fill="auto"/>
            <w:vAlign w:val="top"/>
          </w:tcPr>
          <w:p w14:paraId="39B5302E">
            <w:pPr>
              <w:widowControl w:val="0"/>
              <w:spacing w:after="0" w:line="240" w:lineRule="auto"/>
              <w:jc w:val="center"/>
              <w:textAlignment w:val="top"/>
              <w:rPr>
                <w:rFonts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highlight w:val="none"/>
              </w:rPr>
              <w:t>МДК.01.01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highlight w:val="none"/>
              </w:rPr>
              <w:t>Санитарное содержание палат, специализированных кабинетов, перемещение материальных объектов и медицинских отходов, уход за телом умершего человека</w:t>
            </w:r>
          </w:p>
          <w:p w14:paraId="4E368E4D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highlight w:val="none"/>
                <w:lang w:val="ru-RU"/>
              </w:rPr>
              <w:t>Петинова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  <w:t xml:space="preserve"> М.М.</w:t>
            </w:r>
          </w:p>
          <w:p w14:paraId="1427361C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  <w:t>Каб. 301</w:t>
            </w:r>
          </w:p>
        </w:tc>
      </w:tr>
      <w:tr w14:paraId="50A99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7" w:type="dxa"/>
            <w:shd w:val="clear" w:color="auto" w:fill="auto"/>
          </w:tcPr>
          <w:p w14:paraId="2F8FD26C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300" w:type="dxa"/>
            <w:shd w:val="clear" w:color="auto" w:fill="auto"/>
          </w:tcPr>
          <w:p w14:paraId="1FA4CB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15:20</w:t>
            </w:r>
          </w:p>
          <w:p w14:paraId="21A1B7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08FF5D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16:20</w:t>
            </w:r>
          </w:p>
        </w:tc>
        <w:tc>
          <w:tcPr>
            <w:tcW w:w="6174" w:type="dxa"/>
            <w:shd w:val="clear" w:color="auto" w:fill="auto"/>
            <w:vAlign w:val="top"/>
          </w:tcPr>
          <w:p w14:paraId="4AE2A6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 xml:space="preserve">ОП.04 </w:t>
            </w: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Основы патологии</w:t>
            </w:r>
          </w:p>
          <w:p w14:paraId="453EAF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Шакарян М.С.</w:t>
            </w:r>
          </w:p>
          <w:p w14:paraId="0FFB5D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ru-RU" w:eastAsia="zh-CN" w:bidi="ar"/>
              </w:rPr>
              <w:t>Каб.208</w:t>
            </w:r>
          </w:p>
        </w:tc>
        <w:tc>
          <w:tcPr>
            <w:tcW w:w="6176" w:type="dxa"/>
            <w:shd w:val="clear" w:color="auto" w:fill="auto"/>
            <w:vAlign w:val="top"/>
          </w:tcPr>
          <w:p w14:paraId="5627816F">
            <w:pPr>
              <w:widowControl w:val="0"/>
              <w:spacing w:after="0" w:line="240" w:lineRule="auto"/>
              <w:jc w:val="center"/>
              <w:textAlignment w:val="top"/>
              <w:rPr>
                <w:rFonts w:ascii="Times New Roman" w:hAnsi="Times New Roman" w:cs="Times New Roman"/>
                <w:sz w:val="21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highlight w:val="none"/>
              </w:rPr>
              <w:t>МДК.01.01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  <w:highlight w:val="none"/>
              </w:rPr>
              <w:t>Санитарное содержание палат, специализированных кабинетов, перемещение материальных объектов и медицинских отходов, уход за телом умершего человека</w:t>
            </w:r>
          </w:p>
          <w:p w14:paraId="7C48BBF8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highlight w:val="none"/>
                <w:lang w:val="ru-RU"/>
              </w:rPr>
              <w:t>Петинова</w:t>
            </w: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  <w:t xml:space="preserve"> М.М.</w:t>
            </w:r>
          </w:p>
          <w:p w14:paraId="7FA0B0FD">
            <w:pPr>
              <w:widowControl w:val="0"/>
              <w:spacing w:after="0" w:line="240" w:lineRule="auto"/>
              <w:jc w:val="center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highlight w:val="none"/>
                <w:lang w:val="ru-RU"/>
              </w:rPr>
              <w:t>Каб. 301</w:t>
            </w:r>
          </w:p>
        </w:tc>
      </w:tr>
    </w:tbl>
    <w:p w14:paraId="22B5AB02">
      <w:pPr>
        <w:tabs>
          <w:tab w:val="left" w:pos="6380"/>
        </w:tabs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600" w:right="798" w:bottom="335" w:left="8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747EEB"/>
    <w:rsid w:val="000C60BA"/>
    <w:rsid w:val="0014648A"/>
    <w:rsid w:val="001E53E5"/>
    <w:rsid w:val="00341F46"/>
    <w:rsid w:val="003F221B"/>
    <w:rsid w:val="00C61B9B"/>
    <w:rsid w:val="07C647E0"/>
    <w:rsid w:val="09BD48C5"/>
    <w:rsid w:val="157161BB"/>
    <w:rsid w:val="241057F3"/>
    <w:rsid w:val="24747EEB"/>
    <w:rsid w:val="59F733B4"/>
    <w:rsid w:val="6F301D26"/>
    <w:rsid w:val="713C7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Другое"/>
    <w:basedOn w:val="1"/>
    <w:qFormat/>
    <w:uiPriority w:val="0"/>
    <w:pPr>
      <w:shd w:val="clear" w:color="auto" w:fill="FFFFFF"/>
    </w:pPr>
    <w:rPr>
      <w:rFonts w:ascii="Times New Roman" w:hAnsi="Times New Roman" w:eastAsia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263</Words>
  <Characters>1884</Characters>
  <Lines>15</Lines>
  <Paragraphs>4</Paragraphs>
  <TotalTime>23</TotalTime>
  <ScaleCrop>false</ScaleCrop>
  <LinksUpToDate>false</LinksUpToDate>
  <CharactersWithSpaces>2143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2025-12-01T13:26:00Z</dcterms:created>
  <dc:creator>User</dc:creator>
  <cp:lastModifiedBy>User</cp:lastModifiedBy>
  <cp:lastPrinted>2026-01-15T09:08:59Z</cp:lastPrinted>
  <dcterms:modified xsi:type="dcterms:W3CDTF">2026-01-15T09:10:58Z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4B7642EC35174087972627B338B8F652_13</vt:lpwstr>
  </property>
</Properties>
</file>