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26" w:rsidRDefault="00586F26" w:rsidP="00586F26">
      <w:pPr>
        <w:jc w:val="right"/>
        <w:rPr>
          <w:rFonts w:ascii="Times New Roman" w:hAnsi="Times New Roman" w:cs="Times New Roman"/>
          <w:sz w:val="24"/>
          <w:szCs w:val="24"/>
        </w:rPr>
      </w:pPr>
      <w:r>
        <w:rPr>
          <w:rFonts w:ascii="Times New Roman" w:hAnsi="Times New Roman" w:cs="Times New Roman"/>
          <w:sz w:val="24"/>
          <w:szCs w:val="24"/>
        </w:rPr>
        <w:t>Приложение 1</w:t>
      </w:r>
    </w:p>
    <w:p w:rsidR="00586F26" w:rsidRPr="00586F26" w:rsidRDefault="00586F26" w:rsidP="00586F26">
      <w:pPr>
        <w:jc w:val="right"/>
        <w:rPr>
          <w:rFonts w:ascii="Times New Roman" w:hAnsi="Times New Roman" w:cs="Times New Roman"/>
          <w:sz w:val="24"/>
          <w:szCs w:val="24"/>
        </w:rPr>
      </w:pPr>
      <w:r>
        <w:rPr>
          <w:rFonts w:ascii="Times New Roman" w:hAnsi="Times New Roman" w:cs="Times New Roman"/>
          <w:sz w:val="24"/>
          <w:szCs w:val="24"/>
        </w:rPr>
        <w:t>к</w:t>
      </w:r>
      <w:r w:rsidR="002C698E">
        <w:rPr>
          <w:rFonts w:ascii="Times New Roman" w:hAnsi="Times New Roman" w:cs="Times New Roman"/>
          <w:sz w:val="24"/>
          <w:szCs w:val="24"/>
        </w:rPr>
        <w:t xml:space="preserve"> приказу № ___ от __________202</w:t>
      </w:r>
      <w:r w:rsidR="00C646EC">
        <w:rPr>
          <w:rFonts w:ascii="Times New Roman" w:hAnsi="Times New Roman" w:cs="Times New Roman"/>
          <w:sz w:val="24"/>
          <w:szCs w:val="24"/>
        </w:rPr>
        <w:t>6</w:t>
      </w:r>
      <w:r>
        <w:rPr>
          <w:rFonts w:ascii="Times New Roman" w:hAnsi="Times New Roman" w:cs="Times New Roman"/>
          <w:sz w:val="24"/>
          <w:szCs w:val="24"/>
        </w:rPr>
        <w:t xml:space="preserve"> г.</w:t>
      </w:r>
    </w:p>
    <w:p w:rsidR="006658C0" w:rsidRPr="00586F26" w:rsidRDefault="006658C0" w:rsidP="00586F26">
      <w:pPr>
        <w:spacing w:after="0" w:line="240" w:lineRule="auto"/>
        <w:jc w:val="center"/>
        <w:rPr>
          <w:rFonts w:ascii="Times New Roman" w:hAnsi="Times New Roman" w:cs="Times New Roman"/>
          <w:b/>
          <w:sz w:val="28"/>
          <w:szCs w:val="28"/>
        </w:rPr>
      </w:pPr>
      <w:r w:rsidRPr="00586F26">
        <w:rPr>
          <w:rFonts w:ascii="Times New Roman" w:hAnsi="Times New Roman" w:cs="Times New Roman"/>
          <w:b/>
          <w:sz w:val="28"/>
          <w:szCs w:val="28"/>
        </w:rPr>
        <w:t>План проведения информационно-профилактического мероприятия "Внимание - дети!" в МБДОУ "Детский сад № 369 г. Челябинска"</w:t>
      </w:r>
    </w:p>
    <w:p w:rsidR="006658C0" w:rsidRPr="00586F26" w:rsidRDefault="002C698E" w:rsidP="00586F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августа по </w:t>
      </w:r>
      <w:r w:rsidR="003764AF">
        <w:rPr>
          <w:rFonts w:ascii="Times New Roman" w:hAnsi="Times New Roman" w:cs="Times New Roman"/>
          <w:b/>
          <w:sz w:val="28"/>
          <w:szCs w:val="28"/>
        </w:rPr>
        <w:t xml:space="preserve"> сентября 202</w:t>
      </w:r>
      <w:r w:rsidR="00C646EC">
        <w:rPr>
          <w:rFonts w:ascii="Times New Roman" w:hAnsi="Times New Roman" w:cs="Times New Roman"/>
          <w:b/>
          <w:sz w:val="28"/>
          <w:szCs w:val="28"/>
        </w:rPr>
        <w:t>6</w:t>
      </w:r>
      <w:r w:rsidR="006658C0" w:rsidRPr="00586F26">
        <w:rPr>
          <w:rFonts w:ascii="Times New Roman" w:hAnsi="Times New Roman" w:cs="Times New Roman"/>
          <w:b/>
          <w:sz w:val="28"/>
          <w:szCs w:val="28"/>
        </w:rPr>
        <w:t xml:space="preserve"> года</w:t>
      </w:r>
    </w:p>
    <w:p w:rsidR="006658C0" w:rsidRPr="00586F26" w:rsidRDefault="006658C0" w:rsidP="00586F26">
      <w:pPr>
        <w:rPr>
          <w:rFonts w:ascii="Times New Roman" w:hAnsi="Times New Roman" w:cs="Times New Roman"/>
          <w:sz w:val="24"/>
          <w:szCs w:val="24"/>
        </w:rPr>
      </w:pPr>
    </w:p>
    <w:tbl>
      <w:tblPr>
        <w:tblStyle w:val="a5"/>
        <w:tblW w:w="0" w:type="auto"/>
        <w:tblLook w:val="04A0"/>
      </w:tblPr>
      <w:tblGrid>
        <w:gridCol w:w="694"/>
        <w:gridCol w:w="5025"/>
        <w:gridCol w:w="1789"/>
        <w:gridCol w:w="113"/>
        <w:gridCol w:w="1950"/>
      </w:tblGrid>
      <w:tr w:rsidR="00586F26" w:rsidRPr="00586F26" w:rsidTr="00586F26">
        <w:tc>
          <w:tcPr>
            <w:tcW w:w="694" w:type="dxa"/>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w:t>
            </w:r>
          </w:p>
        </w:tc>
        <w:tc>
          <w:tcPr>
            <w:tcW w:w="5025" w:type="dxa"/>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Мероприятие</w:t>
            </w:r>
          </w:p>
        </w:tc>
        <w:tc>
          <w:tcPr>
            <w:tcW w:w="1902" w:type="dxa"/>
            <w:gridSpan w:val="2"/>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Дата</w:t>
            </w:r>
          </w:p>
        </w:tc>
        <w:tc>
          <w:tcPr>
            <w:tcW w:w="1950" w:type="dxa"/>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Исполнитель</w:t>
            </w:r>
          </w:p>
        </w:tc>
      </w:tr>
      <w:tr w:rsidR="006658C0" w:rsidRPr="00586F26" w:rsidTr="00C646EC">
        <w:trPr>
          <w:trHeight w:val="297"/>
        </w:trPr>
        <w:tc>
          <w:tcPr>
            <w:tcW w:w="9571" w:type="dxa"/>
            <w:gridSpan w:val="5"/>
          </w:tcPr>
          <w:p w:rsidR="006658C0" w:rsidRPr="00586F26" w:rsidRDefault="006658C0" w:rsidP="00586F26">
            <w:pPr>
              <w:rPr>
                <w:rFonts w:ascii="Times New Roman" w:hAnsi="Times New Roman" w:cs="Times New Roman"/>
                <w:b/>
                <w:sz w:val="24"/>
                <w:szCs w:val="24"/>
              </w:rPr>
            </w:pPr>
            <w:r w:rsidRPr="00586F26">
              <w:rPr>
                <w:rFonts w:ascii="Times New Roman" w:hAnsi="Times New Roman" w:cs="Times New Roman"/>
                <w:b/>
                <w:sz w:val="24"/>
                <w:szCs w:val="24"/>
              </w:rPr>
              <w:t>Работа с детьми</w:t>
            </w:r>
          </w:p>
        </w:tc>
      </w:tr>
      <w:tr w:rsidR="00586F26" w:rsidRPr="00586F26" w:rsidTr="00586F26">
        <w:tc>
          <w:tcPr>
            <w:tcW w:w="694" w:type="dxa"/>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1</w:t>
            </w:r>
          </w:p>
        </w:tc>
        <w:tc>
          <w:tcPr>
            <w:tcW w:w="5025" w:type="dxa"/>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Беседы с детьми на темы:</w:t>
            </w:r>
          </w:p>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"У дороги играть опасно", "О том как надо переходить улицу", "О транспорте города", "Знакомство со знаком  "Пешеходный переход", "О правилах дорожного движения", "Всем ребятам надо знать, как по улице шагать", "Будь примерным пешеходом", "Кто поможет на дороге?", "Улицы города"</w:t>
            </w:r>
          </w:p>
          <w:p w:rsidR="006658C0" w:rsidRPr="00586F26" w:rsidRDefault="006658C0" w:rsidP="00586F26">
            <w:pPr>
              <w:rPr>
                <w:rFonts w:ascii="Times New Roman" w:hAnsi="Times New Roman" w:cs="Times New Roman"/>
                <w:sz w:val="24"/>
                <w:szCs w:val="24"/>
              </w:rPr>
            </w:pPr>
          </w:p>
        </w:tc>
        <w:tc>
          <w:tcPr>
            <w:tcW w:w="1789" w:type="dxa"/>
          </w:tcPr>
          <w:p w:rsidR="006658C0"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6658C0" w:rsidRPr="00586F26" w:rsidRDefault="006658C0"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2</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Наблюдения на прогулке:</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"За работой светофора", "Знакомство с улицей", "Правила поведения на улице", "Наблюдение за работой светофора,  движением машин и работой водителя"</w:t>
            </w:r>
          </w:p>
          <w:p w:rsidR="00C646EC" w:rsidRPr="00586F26" w:rsidRDefault="00C646EC" w:rsidP="00586F26">
            <w:pPr>
              <w:rPr>
                <w:rFonts w:ascii="Times New Roman" w:hAnsi="Times New Roman" w:cs="Times New Roman"/>
                <w:sz w:val="24"/>
                <w:szCs w:val="24"/>
              </w:rPr>
            </w:pP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3</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Подвижные игры:</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"Воробышки и автомобиль", "Будь внимательным", "Разноцветные автомобили", "Мы едем, едем, едем…", "Стоп!", "Разноцветные дорожки", "Чья команда скорее соберется", "Лошадки", "Горелки", "Найди свой цвет"</w:t>
            </w:r>
          </w:p>
          <w:p w:rsidR="00C646EC" w:rsidRPr="00586F26" w:rsidRDefault="00C646EC" w:rsidP="00586F26">
            <w:pPr>
              <w:rPr>
                <w:rFonts w:ascii="Times New Roman" w:hAnsi="Times New Roman" w:cs="Times New Roman"/>
                <w:sz w:val="24"/>
                <w:szCs w:val="24"/>
              </w:rPr>
            </w:pP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 инструктор по физ. воспитанию, муз.руководители</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4</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Выставки детских плакатов, рисунков, поделок  </w:t>
            </w: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5</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Демонстрация видеороликов по профилактике детского дорожно - транспортного травматизма с обсуждением опасных ситуаций</w:t>
            </w: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6</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Досуг для детей младшего дошкольного возраста "Светофор - наш друг"</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Досуг  для детей среднего дошкольного возраста "Путешествие в страну дорожных знаков"</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Досуг  для детей старшего дошкольного возраста "Дорожная азбука"</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Игра - викторина по ПДД для детей подготовительной к школе группы "Красный, желтый зеленый"</w:t>
            </w: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Default="00C646EC" w:rsidP="00586F26">
            <w:pPr>
              <w:rPr>
                <w:rFonts w:ascii="Times New Roman" w:hAnsi="Times New Roman" w:cs="Times New Roman"/>
                <w:sz w:val="24"/>
                <w:szCs w:val="24"/>
              </w:rPr>
            </w:pPr>
            <w:r>
              <w:rPr>
                <w:rFonts w:ascii="Times New Roman" w:hAnsi="Times New Roman" w:cs="Times New Roman"/>
                <w:sz w:val="24"/>
                <w:szCs w:val="24"/>
              </w:rPr>
              <w:t>Инструктор по физ.воспитанию;</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7</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 xml:space="preserve">Физкультурно - музыкальное развлечение </w:t>
            </w:r>
            <w:r w:rsidRPr="00586F26">
              <w:rPr>
                <w:rFonts w:ascii="Times New Roman" w:hAnsi="Times New Roman" w:cs="Times New Roman"/>
                <w:sz w:val="24"/>
                <w:szCs w:val="24"/>
              </w:rPr>
              <w:lastRenderedPageBreak/>
              <w:t>"Добрая дорога детства" с приглашением сотрудников ОГИБДД</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 </w:t>
            </w:r>
          </w:p>
          <w:p w:rsidR="00C646EC" w:rsidRPr="00586F26" w:rsidRDefault="00C646EC" w:rsidP="00586F26">
            <w:pPr>
              <w:rPr>
                <w:rFonts w:ascii="Times New Roman" w:hAnsi="Times New Roman" w:cs="Times New Roman"/>
                <w:sz w:val="24"/>
                <w:szCs w:val="24"/>
              </w:rPr>
            </w:pPr>
          </w:p>
        </w:tc>
        <w:tc>
          <w:tcPr>
            <w:tcW w:w="1789"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lastRenderedPageBreak/>
              <w:t xml:space="preserve">По </w:t>
            </w:r>
            <w:r>
              <w:rPr>
                <w:rFonts w:ascii="Times New Roman" w:hAnsi="Times New Roman" w:cs="Times New Roman"/>
                <w:sz w:val="24"/>
                <w:szCs w:val="24"/>
              </w:rPr>
              <w:lastRenderedPageBreak/>
              <w:t>согласованию</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lastRenderedPageBreak/>
              <w:t xml:space="preserve">Старший </w:t>
            </w:r>
            <w:r w:rsidRPr="00586F26">
              <w:rPr>
                <w:rFonts w:ascii="Times New Roman" w:hAnsi="Times New Roman" w:cs="Times New Roman"/>
                <w:sz w:val="24"/>
                <w:szCs w:val="24"/>
              </w:rPr>
              <w:lastRenderedPageBreak/>
              <w:t>воспитатель</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Зам. заведующего по ВМР</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Муз. руководитель</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Инструктор по ФК</w:t>
            </w:r>
          </w:p>
        </w:tc>
      </w:tr>
      <w:tr w:rsidR="00C646EC" w:rsidRPr="00586F26" w:rsidTr="00A1183E">
        <w:tc>
          <w:tcPr>
            <w:tcW w:w="9571" w:type="dxa"/>
            <w:gridSpan w:val="5"/>
          </w:tcPr>
          <w:p w:rsidR="00C646EC" w:rsidRPr="00586F26" w:rsidRDefault="00C646EC" w:rsidP="00586F26">
            <w:pPr>
              <w:rPr>
                <w:rFonts w:ascii="Times New Roman" w:hAnsi="Times New Roman" w:cs="Times New Roman"/>
                <w:b/>
                <w:sz w:val="24"/>
                <w:szCs w:val="24"/>
              </w:rPr>
            </w:pPr>
            <w:r w:rsidRPr="00586F26">
              <w:rPr>
                <w:rFonts w:ascii="Times New Roman" w:hAnsi="Times New Roman" w:cs="Times New Roman"/>
                <w:b/>
                <w:sz w:val="24"/>
                <w:szCs w:val="24"/>
              </w:rPr>
              <w:lastRenderedPageBreak/>
              <w:t>Работа с педагогами</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1</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Информирование  педагогических сотрудников о проведении информационно-профилактического мероприятия "Внимание - дети!"</w:t>
            </w:r>
          </w:p>
        </w:tc>
        <w:tc>
          <w:tcPr>
            <w:tcW w:w="1789" w:type="dxa"/>
          </w:tcPr>
          <w:p w:rsidR="00C646EC" w:rsidRPr="00586F26" w:rsidRDefault="00C646EC" w:rsidP="00C646EC">
            <w:pPr>
              <w:rPr>
                <w:rFonts w:ascii="Times New Roman" w:hAnsi="Times New Roman" w:cs="Times New Roman"/>
                <w:sz w:val="24"/>
                <w:szCs w:val="24"/>
              </w:rPr>
            </w:pPr>
            <w:r>
              <w:rPr>
                <w:rFonts w:ascii="Times New Roman" w:hAnsi="Times New Roman" w:cs="Times New Roman"/>
                <w:sz w:val="24"/>
                <w:szCs w:val="24"/>
              </w:rPr>
              <w:t>15.05.26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Зам.зав. по УВР</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2</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Выставка в методическом кабинете педагогической литературы и просмотр презентаций  "Как сохранить безопасность ребенка"</w:t>
            </w:r>
          </w:p>
        </w:tc>
        <w:tc>
          <w:tcPr>
            <w:tcW w:w="1789" w:type="dxa"/>
          </w:tcPr>
          <w:p w:rsidR="00C646EC" w:rsidRPr="00586F26" w:rsidRDefault="00C646EC" w:rsidP="00C646EC">
            <w:pPr>
              <w:rPr>
                <w:rFonts w:ascii="Times New Roman" w:hAnsi="Times New Roman" w:cs="Times New Roman"/>
                <w:sz w:val="24"/>
                <w:szCs w:val="24"/>
              </w:rPr>
            </w:pPr>
            <w:r>
              <w:rPr>
                <w:rFonts w:ascii="Times New Roman" w:hAnsi="Times New Roman" w:cs="Times New Roman"/>
                <w:sz w:val="24"/>
                <w:szCs w:val="24"/>
              </w:rPr>
              <w:t>15.05.26- 08.06.26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Зам.зав. по УВР</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3</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Консультации для педагогов:</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«Правила дорожного движения для дошкольников», "Безопасность детей - это наша общая забота".</w:t>
            </w:r>
          </w:p>
          <w:p w:rsidR="00C646EC" w:rsidRPr="00586F26" w:rsidRDefault="00C646EC" w:rsidP="00586F26">
            <w:pPr>
              <w:rPr>
                <w:rFonts w:ascii="Times New Roman" w:hAnsi="Times New Roman" w:cs="Times New Roman"/>
                <w:sz w:val="24"/>
                <w:szCs w:val="24"/>
              </w:rPr>
            </w:pPr>
          </w:p>
        </w:tc>
        <w:tc>
          <w:tcPr>
            <w:tcW w:w="1789"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03.06.26</w:t>
            </w:r>
          </w:p>
        </w:tc>
        <w:tc>
          <w:tcPr>
            <w:tcW w:w="2063" w:type="dxa"/>
            <w:gridSpan w:val="2"/>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C646EC" w:rsidRPr="00586F26" w:rsidTr="00D91828">
        <w:tc>
          <w:tcPr>
            <w:tcW w:w="9571" w:type="dxa"/>
            <w:gridSpan w:val="5"/>
          </w:tcPr>
          <w:p w:rsidR="00C646EC" w:rsidRPr="00586F26" w:rsidRDefault="00C646EC" w:rsidP="00586F26">
            <w:pPr>
              <w:rPr>
                <w:rFonts w:ascii="Times New Roman" w:hAnsi="Times New Roman" w:cs="Times New Roman"/>
                <w:b/>
                <w:sz w:val="24"/>
                <w:szCs w:val="24"/>
              </w:rPr>
            </w:pPr>
            <w:r w:rsidRPr="00586F26">
              <w:rPr>
                <w:rFonts w:ascii="Times New Roman" w:hAnsi="Times New Roman" w:cs="Times New Roman"/>
                <w:b/>
                <w:sz w:val="24"/>
                <w:szCs w:val="24"/>
              </w:rPr>
              <w:t>Работа с родителями</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1</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Консультации для родителей:</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"Обучение детей наблюдательности на улице", "Причины детского дорожно – транспортного травматизма", " Формирование у дошкольников сознательного отношения к вопросам личной безопасности и безопасности окружающих "     </w:t>
            </w:r>
          </w:p>
          <w:p w:rsidR="00C646EC" w:rsidRPr="00586F26" w:rsidRDefault="00C646EC" w:rsidP="00586F26">
            <w:pPr>
              <w:rPr>
                <w:rFonts w:ascii="Times New Roman" w:hAnsi="Times New Roman" w:cs="Times New Roman"/>
                <w:sz w:val="24"/>
                <w:szCs w:val="24"/>
              </w:rPr>
            </w:pPr>
          </w:p>
        </w:tc>
        <w:tc>
          <w:tcPr>
            <w:tcW w:w="1789" w:type="dxa"/>
          </w:tcPr>
          <w:p w:rsidR="00C646EC" w:rsidRPr="00586F26" w:rsidRDefault="00C646EC" w:rsidP="00166320">
            <w:pPr>
              <w:rPr>
                <w:rFonts w:ascii="Times New Roman" w:hAnsi="Times New Roman" w:cs="Times New Roman"/>
                <w:sz w:val="24"/>
                <w:szCs w:val="24"/>
              </w:rPr>
            </w:pPr>
            <w:r>
              <w:rPr>
                <w:rFonts w:ascii="Times New Roman" w:hAnsi="Times New Roman" w:cs="Times New Roman"/>
                <w:sz w:val="24"/>
                <w:szCs w:val="24"/>
              </w:rPr>
              <w:t>18.05.26-08.06.26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2</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Обновление информации в уголке по БДД о проведении информационно-профилактического мероприятия "Внимание – дети!"</w:t>
            </w:r>
          </w:p>
        </w:tc>
        <w:tc>
          <w:tcPr>
            <w:tcW w:w="1789"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В течении всей акции</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Зам.зав. по УВР</w:t>
            </w:r>
          </w:p>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Воспитатели всех возрастных групп</w:t>
            </w:r>
          </w:p>
        </w:tc>
      </w:tr>
      <w:tr w:rsidR="00C646EC" w:rsidRPr="00586F26" w:rsidTr="00586F26">
        <w:tc>
          <w:tcPr>
            <w:tcW w:w="694"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3</w:t>
            </w:r>
          </w:p>
        </w:tc>
        <w:tc>
          <w:tcPr>
            <w:tcW w:w="5025" w:type="dxa"/>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 Размещение информации на сайте ДОУ о профилактических мероприятиях "Внимание – дети!"</w:t>
            </w:r>
          </w:p>
        </w:tc>
        <w:tc>
          <w:tcPr>
            <w:tcW w:w="1789" w:type="dxa"/>
          </w:tcPr>
          <w:p w:rsidR="00C646EC" w:rsidRPr="00586F26" w:rsidRDefault="00C646EC" w:rsidP="00586F26">
            <w:pPr>
              <w:rPr>
                <w:rFonts w:ascii="Times New Roman" w:hAnsi="Times New Roman" w:cs="Times New Roman"/>
                <w:sz w:val="24"/>
                <w:szCs w:val="24"/>
              </w:rPr>
            </w:pPr>
            <w:r>
              <w:rPr>
                <w:rFonts w:ascii="Times New Roman" w:hAnsi="Times New Roman" w:cs="Times New Roman"/>
                <w:sz w:val="24"/>
                <w:szCs w:val="24"/>
              </w:rPr>
              <w:t>18.05.26</w:t>
            </w:r>
          </w:p>
        </w:tc>
        <w:tc>
          <w:tcPr>
            <w:tcW w:w="2063" w:type="dxa"/>
            <w:gridSpan w:val="2"/>
          </w:tcPr>
          <w:p w:rsidR="00C646EC" w:rsidRPr="00586F26" w:rsidRDefault="00C646EC" w:rsidP="00586F26">
            <w:pPr>
              <w:rPr>
                <w:rFonts w:ascii="Times New Roman" w:hAnsi="Times New Roman" w:cs="Times New Roman"/>
                <w:sz w:val="24"/>
                <w:szCs w:val="24"/>
              </w:rPr>
            </w:pPr>
            <w:r w:rsidRPr="00586F26">
              <w:rPr>
                <w:rFonts w:ascii="Times New Roman" w:hAnsi="Times New Roman" w:cs="Times New Roman"/>
                <w:sz w:val="24"/>
                <w:szCs w:val="24"/>
              </w:rPr>
              <w:t>Старший воспитатель</w:t>
            </w:r>
          </w:p>
        </w:tc>
      </w:tr>
    </w:tbl>
    <w:p w:rsidR="006658C0" w:rsidRPr="00586F26" w:rsidRDefault="006658C0" w:rsidP="00586F26">
      <w:pPr>
        <w:rPr>
          <w:rFonts w:ascii="Times New Roman" w:hAnsi="Times New Roman" w:cs="Times New Roman"/>
          <w:sz w:val="24"/>
          <w:szCs w:val="24"/>
        </w:rPr>
      </w:pPr>
    </w:p>
    <w:p w:rsidR="00212E22" w:rsidRPr="00586F26" w:rsidRDefault="00212E22" w:rsidP="00586F26">
      <w:pPr>
        <w:rPr>
          <w:rFonts w:ascii="Times New Roman" w:hAnsi="Times New Roman" w:cs="Times New Roman"/>
          <w:sz w:val="24"/>
          <w:szCs w:val="24"/>
        </w:rPr>
      </w:pPr>
    </w:p>
    <w:sectPr w:rsidR="00212E22" w:rsidRPr="00586F26" w:rsidSect="00B13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6658C0"/>
    <w:rsid w:val="00212E22"/>
    <w:rsid w:val="002C698E"/>
    <w:rsid w:val="002D11F4"/>
    <w:rsid w:val="003764AF"/>
    <w:rsid w:val="004B0533"/>
    <w:rsid w:val="00586F26"/>
    <w:rsid w:val="006658C0"/>
    <w:rsid w:val="00B13D02"/>
    <w:rsid w:val="00C646EC"/>
    <w:rsid w:val="00D9356A"/>
    <w:rsid w:val="00DC3DD3"/>
    <w:rsid w:val="00E707A9"/>
    <w:rsid w:val="00F15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D02"/>
  </w:style>
  <w:style w:type="paragraph" w:styleId="1">
    <w:name w:val="heading 1"/>
    <w:basedOn w:val="a"/>
    <w:link w:val="10"/>
    <w:uiPriority w:val="9"/>
    <w:qFormat/>
    <w:rsid w:val="006658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8C0"/>
    <w:rPr>
      <w:rFonts w:ascii="Times New Roman" w:eastAsia="Times New Roman" w:hAnsi="Times New Roman" w:cs="Times New Roman"/>
      <w:b/>
      <w:bCs/>
      <w:kern w:val="36"/>
      <w:sz w:val="48"/>
      <w:szCs w:val="48"/>
    </w:rPr>
  </w:style>
  <w:style w:type="paragraph" w:styleId="a3">
    <w:name w:val="Subtitle"/>
    <w:basedOn w:val="a"/>
    <w:link w:val="a4"/>
    <w:qFormat/>
    <w:rsid w:val="006658C0"/>
    <w:pPr>
      <w:spacing w:after="0" w:line="240" w:lineRule="auto"/>
      <w:jc w:val="center"/>
    </w:pPr>
    <w:rPr>
      <w:rFonts w:ascii="Times New Roman" w:eastAsia="Times New Roman" w:hAnsi="Times New Roman" w:cs="Times New Roman"/>
      <w:sz w:val="28"/>
      <w:szCs w:val="24"/>
    </w:rPr>
  </w:style>
  <w:style w:type="character" w:customStyle="1" w:styleId="a4">
    <w:name w:val="Подзаголовок Знак"/>
    <w:basedOn w:val="a0"/>
    <w:link w:val="a3"/>
    <w:rsid w:val="006658C0"/>
    <w:rPr>
      <w:rFonts w:ascii="Times New Roman" w:eastAsia="Times New Roman" w:hAnsi="Times New Roman" w:cs="Times New Roman"/>
      <w:sz w:val="28"/>
      <w:szCs w:val="24"/>
    </w:rPr>
  </w:style>
  <w:style w:type="table" w:styleId="a5">
    <w:name w:val="Table Grid"/>
    <w:basedOn w:val="a1"/>
    <w:uiPriority w:val="59"/>
    <w:rsid w:val="00665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6658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732564">
      <w:bodyDiv w:val="1"/>
      <w:marLeft w:val="0"/>
      <w:marRight w:val="0"/>
      <w:marTop w:val="0"/>
      <w:marBottom w:val="0"/>
      <w:divBdr>
        <w:top w:val="none" w:sz="0" w:space="0" w:color="auto"/>
        <w:left w:val="none" w:sz="0" w:space="0" w:color="auto"/>
        <w:bottom w:val="none" w:sz="0" w:space="0" w:color="auto"/>
        <w:right w:val="none" w:sz="0" w:space="0" w:color="auto"/>
      </w:divBdr>
    </w:div>
    <w:div w:id="236670694">
      <w:bodyDiv w:val="1"/>
      <w:marLeft w:val="0"/>
      <w:marRight w:val="0"/>
      <w:marTop w:val="0"/>
      <w:marBottom w:val="0"/>
      <w:divBdr>
        <w:top w:val="none" w:sz="0" w:space="0" w:color="auto"/>
        <w:left w:val="none" w:sz="0" w:space="0" w:color="auto"/>
        <w:bottom w:val="none" w:sz="0" w:space="0" w:color="auto"/>
        <w:right w:val="none" w:sz="0" w:space="0" w:color="auto"/>
      </w:divBdr>
    </w:div>
    <w:div w:id="510530821">
      <w:bodyDiv w:val="1"/>
      <w:marLeft w:val="0"/>
      <w:marRight w:val="0"/>
      <w:marTop w:val="0"/>
      <w:marBottom w:val="0"/>
      <w:divBdr>
        <w:top w:val="none" w:sz="0" w:space="0" w:color="auto"/>
        <w:left w:val="none" w:sz="0" w:space="0" w:color="auto"/>
        <w:bottom w:val="none" w:sz="0" w:space="0" w:color="auto"/>
        <w:right w:val="none" w:sz="0" w:space="0" w:color="auto"/>
      </w:divBdr>
    </w:div>
    <w:div w:id="907493842">
      <w:bodyDiv w:val="1"/>
      <w:marLeft w:val="0"/>
      <w:marRight w:val="0"/>
      <w:marTop w:val="0"/>
      <w:marBottom w:val="0"/>
      <w:divBdr>
        <w:top w:val="none" w:sz="0" w:space="0" w:color="auto"/>
        <w:left w:val="none" w:sz="0" w:space="0" w:color="auto"/>
        <w:bottom w:val="none" w:sz="0" w:space="0" w:color="auto"/>
        <w:right w:val="none" w:sz="0" w:space="0" w:color="auto"/>
      </w:divBdr>
    </w:div>
    <w:div w:id="1335691478">
      <w:bodyDiv w:val="1"/>
      <w:marLeft w:val="0"/>
      <w:marRight w:val="0"/>
      <w:marTop w:val="0"/>
      <w:marBottom w:val="0"/>
      <w:divBdr>
        <w:top w:val="none" w:sz="0" w:space="0" w:color="auto"/>
        <w:left w:val="none" w:sz="0" w:space="0" w:color="auto"/>
        <w:bottom w:val="none" w:sz="0" w:space="0" w:color="auto"/>
        <w:right w:val="none" w:sz="0" w:space="0" w:color="auto"/>
      </w:divBdr>
    </w:div>
    <w:div w:id="1787112898">
      <w:bodyDiv w:val="1"/>
      <w:marLeft w:val="0"/>
      <w:marRight w:val="0"/>
      <w:marTop w:val="0"/>
      <w:marBottom w:val="0"/>
      <w:divBdr>
        <w:top w:val="none" w:sz="0" w:space="0" w:color="auto"/>
        <w:left w:val="none" w:sz="0" w:space="0" w:color="auto"/>
        <w:bottom w:val="none" w:sz="0" w:space="0" w:color="auto"/>
        <w:right w:val="none" w:sz="0" w:space="0" w:color="auto"/>
      </w:divBdr>
    </w:div>
    <w:div w:id="1815677731">
      <w:bodyDiv w:val="1"/>
      <w:marLeft w:val="0"/>
      <w:marRight w:val="0"/>
      <w:marTop w:val="0"/>
      <w:marBottom w:val="0"/>
      <w:divBdr>
        <w:top w:val="none" w:sz="0" w:space="0" w:color="auto"/>
        <w:left w:val="none" w:sz="0" w:space="0" w:color="auto"/>
        <w:bottom w:val="none" w:sz="0" w:space="0" w:color="auto"/>
        <w:right w:val="none" w:sz="0" w:space="0" w:color="auto"/>
      </w:divBdr>
    </w:div>
    <w:div w:id="18913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77232207723220</dc:creator>
  <cp:lastModifiedBy>77232207723220</cp:lastModifiedBy>
  <cp:revision>2</cp:revision>
  <cp:lastPrinted>2022-08-15T04:26:00Z</cp:lastPrinted>
  <dcterms:created xsi:type="dcterms:W3CDTF">2026-05-26T05:19:00Z</dcterms:created>
  <dcterms:modified xsi:type="dcterms:W3CDTF">2026-05-26T05:19:00Z</dcterms:modified>
</cp:coreProperties>
</file>