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C89" w:rsidRPr="008D2F53" w:rsidRDefault="00B04C89" w:rsidP="00B04C89">
      <w:pPr>
        <w:spacing w:before="0" w:beforeAutospacing="0" w:after="0" w:afterAutospacing="0" w:line="276" w:lineRule="auto"/>
        <w:jc w:val="center"/>
        <w:rPr>
          <w:sz w:val="28"/>
          <w:szCs w:val="28"/>
          <w:lang w:val="ru-RU"/>
        </w:rPr>
      </w:pPr>
      <w:r w:rsidRPr="008D2F53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DE641D" w:rsidRPr="008D2F53" w:rsidRDefault="00DE641D" w:rsidP="00DE641D">
      <w:pPr>
        <w:spacing w:before="0" w:beforeAutospacing="0" w:after="0" w:afterAutospacing="0" w:line="276" w:lineRule="auto"/>
        <w:jc w:val="center"/>
        <w:rPr>
          <w:sz w:val="28"/>
          <w:szCs w:val="28"/>
          <w:lang w:val="ru-RU"/>
        </w:rPr>
      </w:pPr>
      <w:r w:rsidRPr="008D2F53">
        <w:rPr>
          <w:sz w:val="28"/>
          <w:szCs w:val="28"/>
          <w:lang w:val="ru-RU"/>
        </w:rPr>
        <w:t>средняя общеобразовательная школа № 24.</w:t>
      </w:r>
    </w:p>
    <w:p w:rsidR="00DE641D" w:rsidRPr="008D2F53" w:rsidRDefault="00DE641D" w:rsidP="00B04C89">
      <w:pPr>
        <w:spacing w:before="0" w:beforeAutospacing="0" w:after="0" w:afterAutospacing="0" w:line="276" w:lineRule="auto"/>
        <w:jc w:val="center"/>
        <w:rPr>
          <w:sz w:val="28"/>
          <w:szCs w:val="28"/>
          <w:lang w:val="ru-RU"/>
        </w:rPr>
      </w:pPr>
    </w:p>
    <w:p w:rsidR="00B04C89" w:rsidRPr="008D2F53" w:rsidRDefault="00B04C89" w:rsidP="00B04C89">
      <w:pPr>
        <w:spacing w:before="0" w:beforeAutospacing="0" w:after="0" w:afterAutospacing="0" w:line="276" w:lineRule="auto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142"/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3D5561" w:rsidRPr="008D2F53" w:rsidTr="003D5561">
        <w:trPr>
          <w:trHeight w:val="193"/>
        </w:trPr>
        <w:tc>
          <w:tcPr>
            <w:tcW w:w="5609" w:type="dxa"/>
          </w:tcPr>
          <w:p w:rsidR="00DE641D" w:rsidRPr="008D2F53" w:rsidRDefault="00D52817" w:rsidP="003D5561">
            <w:pPr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РАССМОТРЕНО</w:t>
            </w:r>
          </w:p>
        </w:tc>
        <w:tc>
          <w:tcPr>
            <w:tcW w:w="3886" w:type="dxa"/>
            <w:gridSpan w:val="2"/>
          </w:tcPr>
          <w:p w:rsidR="00DE641D" w:rsidRPr="008D2F53" w:rsidRDefault="00DE641D" w:rsidP="003D5561">
            <w:pPr>
              <w:rPr>
                <w:szCs w:val="20"/>
              </w:rPr>
            </w:pPr>
            <w:r w:rsidRPr="008D2F53">
              <w:rPr>
                <w:szCs w:val="20"/>
              </w:rPr>
              <w:t xml:space="preserve">  «УТВЕРЖДАЮ»</w:t>
            </w:r>
          </w:p>
        </w:tc>
      </w:tr>
      <w:tr w:rsidR="003D5561" w:rsidRPr="00135A02" w:rsidTr="003D5561">
        <w:trPr>
          <w:trHeight w:val="193"/>
        </w:trPr>
        <w:tc>
          <w:tcPr>
            <w:tcW w:w="5609" w:type="dxa"/>
          </w:tcPr>
          <w:p w:rsidR="00DE641D" w:rsidRPr="008D2F53" w:rsidRDefault="00DE641D" w:rsidP="003D5561">
            <w:pPr>
              <w:rPr>
                <w:szCs w:val="20"/>
              </w:rPr>
            </w:pPr>
            <w:proofErr w:type="spellStart"/>
            <w:r w:rsidRPr="008D2F53">
              <w:rPr>
                <w:szCs w:val="20"/>
              </w:rPr>
              <w:t>Педагогическим</w:t>
            </w:r>
            <w:proofErr w:type="spellEnd"/>
            <w:r w:rsidRPr="008D2F53">
              <w:rPr>
                <w:szCs w:val="20"/>
              </w:rPr>
              <w:t xml:space="preserve"> </w:t>
            </w:r>
            <w:proofErr w:type="spellStart"/>
            <w:r w:rsidRPr="008D2F53">
              <w:rPr>
                <w:szCs w:val="20"/>
              </w:rPr>
              <w:t>советом</w:t>
            </w:r>
            <w:proofErr w:type="spellEnd"/>
          </w:p>
        </w:tc>
        <w:tc>
          <w:tcPr>
            <w:tcW w:w="3886" w:type="dxa"/>
            <w:gridSpan w:val="2"/>
          </w:tcPr>
          <w:p w:rsidR="00DE641D" w:rsidRPr="008D2F53" w:rsidRDefault="00502574" w:rsidP="003D5561">
            <w:pPr>
              <w:rPr>
                <w:szCs w:val="20"/>
                <w:lang w:val="ru-RU"/>
              </w:rPr>
            </w:pPr>
            <w:proofErr w:type="spellStart"/>
            <w:r w:rsidRPr="008D2F53">
              <w:rPr>
                <w:szCs w:val="20"/>
                <w:lang w:val="ru-RU"/>
              </w:rPr>
              <w:t>И.о.директора</w:t>
            </w:r>
            <w:proofErr w:type="spellEnd"/>
            <w:r w:rsidR="00DE641D" w:rsidRPr="008D2F53">
              <w:rPr>
                <w:szCs w:val="20"/>
                <w:lang w:val="ru-RU"/>
              </w:rPr>
              <w:t xml:space="preserve"> МБОУ СОШ № 24 </w:t>
            </w:r>
          </w:p>
        </w:tc>
      </w:tr>
      <w:tr w:rsidR="003D5561" w:rsidRPr="008D2F53" w:rsidTr="003D5561">
        <w:trPr>
          <w:trHeight w:val="193"/>
        </w:trPr>
        <w:tc>
          <w:tcPr>
            <w:tcW w:w="5609" w:type="dxa"/>
            <w:vAlign w:val="bottom"/>
          </w:tcPr>
          <w:p w:rsidR="00DE641D" w:rsidRPr="008D2F53" w:rsidRDefault="00DE641D" w:rsidP="003D5561">
            <w:pPr>
              <w:rPr>
                <w:szCs w:val="20"/>
              </w:rPr>
            </w:pPr>
            <w:r w:rsidRPr="008D2F53">
              <w:rPr>
                <w:szCs w:val="20"/>
              </w:rPr>
              <w:t xml:space="preserve">МБОУ СОШ № 24 </w:t>
            </w:r>
          </w:p>
        </w:tc>
        <w:tc>
          <w:tcPr>
            <w:tcW w:w="1767" w:type="dxa"/>
            <w:vAlign w:val="bottom"/>
          </w:tcPr>
          <w:p w:rsidR="00DE641D" w:rsidRPr="008D2F53" w:rsidRDefault="00DE641D" w:rsidP="003D5561">
            <w:pPr>
              <w:rPr>
                <w:szCs w:val="20"/>
              </w:rPr>
            </w:pPr>
            <w:r w:rsidRPr="008D2F53">
              <w:rPr>
                <w:szCs w:val="20"/>
              </w:rPr>
              <w:t>____________</w:t>
            </w:r>
          </w:p>
        </w:tc>
        <w:tc>
          <w:tcPr>
            <w:tcW w:w="2119" w:type="dxa"/>
            <w:vAlign w:val="bottom"/>
          </w:tcPr>
          <w:p w:rsidR="00DE641D" w:rsidRPr="008D2F53" w:rsidRDefault="00502574" w:rsidP="003D5561">
            <w:pPr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С.В. Денисенко</w:t>
            </w:r>
          </w:p>
        </w:tc>
      </w:tr>
      <w:tr w:rsidR="003D5561" w:rsidRPr="008D2F53" w:rsidTr="003D5561">
        <w:trPr>
          <w:trHeight w:val="193"/>
        </w:trPr>
        <w:tc>
          <w:tcPr>
            <w:tcW w:w="5609" w:type="dxa"/>
          </w:tcPr>
          <w:p w:rsidR="00DE641D" w:rsidRPr="008D2F53" w:rsidRDefault="00D52817" w:rsidP="003D5561">
            <w:pPr>
              <w:rPr>
                <w:szCs w:val="20"/>
              </w:rPr>
            </w:pPr>
            <w:r w:rsidRPr="008D2F53">
              <w:rPr>
                <w:szCs w:val="20"/>
              </w:rPr>
              <w:t>(</w:t>
            </w:r>
            <w:proofErr w:type="spellStart"/>
            <w:r w:rsidRPr="008D2F53">
              <w:rPr>
                <w:szCs w:val="20"/>
              </w:rPr>
              <w:t>протокол</w:t>
            </w:r>
            <w:proofErr w:type="spellEnd"/>
            <w:r w:rsidRPr="008D2F53">
              <w:rPr>
                <w:szCs w:val="20"/>
              </w:rPr>
              <w:t xml:space="preserve"> </w:t>
            </w:r>
            <w:proofErr w:type="spellStart"/>
            <w:r w:rsidRPr="008D2F53">
              <w:rPr>
                <w:szCs w:val="20"/>
              </w:rPr>
              <w:t>от</w:t>
            </w:r>
            <w:proofErr w:type="spellEnd"/>
            <w:r w:rsidRPr="008D2F53">
              <w:rPr>
                <w:szCs w:val="20"/>
              </w:rPr>
              <w:t xml:space="preserve"> </w:t>
            </w:r>
            <w:r w:rsidR="00DE641D" w:rsidRPr="008D2F53">
              <w:rPr>
                <w:szCs w:val="20"/>
              </w:rPr>
              <w:t> </w:t>
            </w:r>
            <w:r w:rsidRPr="008D2F53">
              <w:rPr>
                <w:szCs w:val="20"/>
                <w:lang w:val="ru-RU"/>
              </w:rPr>
              <w:t xml:space="preserve">27 </w:t>
            </w:r>
            <w:proofErr w:type="spellStart"/>
            <w:r w:rsidR="00DE641D" w:rsidRPr="008D2F53">
              <w:rPr>
                <w:szCs w:val="20"/>
              </w:rPr>
              <w:t>марта</w:t>
            </w:r>
            <w:proofErr w:type="spellEnd"/>
            <w:r w:rsidR="00DE641D" w:rsidRPr="008D2F53">
              <w:rPr>
                <w:szCs w:val="20"/>
              </w:rPr>
              <w:t xml:space="preserve"> 202</w:t>
            </w:r>
            <w:r w:rsidR="00502574" w:rsidRPr="008D2F53">
              <w:rPr>
                <w:szCs w:val="20"/>
                <w:lang w:val="ru-RU"/>
              </w:rPr>
              <w:t>6</w:t>
            </w:r>
            <w:r w:rsidR="00DE641D" w:rsidRPr="008D2F53">
              <w:rPr>
                <w:szCs w:val="20"/>
              </w:rPr>
              <w:t xml:space="preserve"> г. № </w:t>
            </w:r>
            <w:r w:rsidR="000C09D3" w:rsidRPr="008D2F53">
              <w:rPr>
                <w:szCs w:val="20"/>
                <w:lang w:val="ru-RU"/>
              </w:rPr>
              <w:t>5</w:t>
            </w:r>
            <w:r w:rsidR="00DE641D" w:rsidRPr="008D2F53">
              <w:rPr>
                <w:szCs w:val="20"/>
              </w:rPr>
              <w:t>)</w:t>
            </w:r>
          </w:p>
        </w:tc>
        <w:tc>
          <w:tcPr>
            <w:tcW w:w="3886" w:type="dxa"/>
            <w:gridSpan w:val="2"/>
          </w:tcPr>
          <w:p w:rsidR="00DE641D" w:rsidRPr="008D2F53" w:rsidRDefault="00DE641D" w:rsidP="003D5561">
            <w:pPr>
              <w:rPr>
                <w:szCs w:val="20"/>
                <w:lang w:val="ru-RU"/>
              </w:rPr>
            </w:pPr>
            <w:proofErr w:type="spellStart"/>
            <w:r w:rsidRPr="008D2F53">
              <w:rPr>
                <w:szCs w:val="20"/>
              </w:rPr>
              <w:t>Приказ</w:t>
            </w:r>
            <w:proofErr w:type="spellEnd"/>
            <w:r w:rsidRPr="008D2F53">
              <w:rPr>
                <w:szCs w:val="20"/>
              </w:rPr>
              <w:t xml:space="preserve"> </w:t>
            </w:r>
            <w:proofErr w:type="spellStart"/>
            <w:r w:rsidRPr="008D2F53">
              <w:rPr>
                <w:szCs w:val="20"/>
              </w:rPr>
              <w:t>от</w:t>
            </w:r>
            <w:proofErr w:type="spellEnd"/>
            <w:r w:rsidRPr="008D2F53">
              <w:rPr>
                <w:szCs w:val="20"/>
              </w:rPr>
              <w:t xml:space="preserve"> </w:t>
            </w:r>
            <w:r w:rsidR="000C09D3" w:rsidRPr="008D2F53">
              <w:rPr>
                <w:szCs w:val="20"/>
                <w:lang w:val="ru-RU"/>
              </w:rPr>
              <w:t xml:space="preserve"> 31</w:t>
            </w:r>
            <w:r w:rsidRPr="008D2F53">
              <w:rPr>
                <w:szCs w:val="20"/>
              </w:rPr>
              <w:t>.0</w:t>
            </w:r>
            <w:r w:rsidRPr="008D2F53">
              <w:rPr>
                <w:szCs w:val="20"/>
                <w:lang w:val="ru-RU"/>
              </w:rPr>
              <w:t>3</w:t>
            </w:r>
            <w:r w:rsidRPr="008D2F53">
              <w:rPr>
                <w:szCs w:val="20"/>
              </w:rPr>
              <w:t>.20</w:t>
            </w:r>
            <w:r w:rsidR="00D52817" w:rsidRPr="008D2F53">
              <w:rPr>
                <w:szCs w:val="20"/>
                <w:lang w:val="ru-RU"/>
              </w:rPr>
              <w:t>25</w:t>
            </w:r>
            <w:r w:rsidRPr="008D2F53">
              <w:rPr>
                <w:szCs w:val="20"/>
              </w:rPr>
              <w:t xml:space="preserve"> г. № </w:t>
            </w:r>
            <w:r w:rsidR="00502574" w:rsidRPr="008D2F53">
              <w:rPr>
                <w:szCs w:val="20"/>
                <w:lang w:val="ru-RU"/>
              </w:rPr>
              <w:t>5</w:t>
            </w:r>
            <w:r w:rsidR="000C09D3" w:rsidRPr="008D2F53">
              <w:rPr>
                <w:szCs w:val="20"/>
                <w:lang w:val="ru-RU"/>
              </w:rPr>
              <w:t>9</w:t>
            </w:r>
          </w:p>
        </w:tc>
      </w:tr>
    </w:tbl>
    <w:p w:rsidR="009E0F28" w:rsidRPr="008D2F53" w:rsidRDefault="00B04C89" w:rsidP="00DE641D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Отчет о</w:t>
      </w:r>
      <w:r w:rsidRPr="008D2F53">
        <w:rPr>
          <w:rFonts w:hAnsi="Times New Roman" w:cs="Times New Roman"/>
          <w:b/>
          <w:bCs/>
          <w:sz w:val="24"/>
          <w:szCs w:val="24"/>
        </w:rPr>
        <w:t> 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результатах самообследования</w:t>
      </w:r>
      <w:r w:rsidRPr="008D2F53">
        <w:rPr>
          <w:lang w:val="ru-RU"/>
        </w:rPr>
        <w:br/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 xml:space="preserve"> муниципального бюджетного общеобразовательного учреждения</w:t>
      </w:r>
      <w:r w:rsidRPr="008D2F53">
        <w:rPr>
          <w:lang w:val="ru-RU"/>
        </w:rPr>
        <w:br/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 xml:space="preserve"> средняя общеобразовательная школа № 24 за</w:t>
      </w:r>
      <w:r w:rsidRPr="008D2F53">
        <w:rPr>
          <w:rFonts w:hAnsi="Times New Roman" w:cs="Times New Roman"/>
          <w:b/>
          <w:bCs/>
          <w:sz w:val="24"/>
          <w:szCs w:val="24"/>
        </w:rPr>
        <w:t> </w:t>
      </w:r>
      <w:r w:rsidR="00CE46D2" w:rsidRPr="008D2F53">
        <w:rPr>
          <w:rFonts w:hAnsi="Times New Roman" w:cs="Times New Roman"/>
          <w:b/>
          <w:bCs/>
          <w:sz w:val="24"/>
          <w:szCs w:val="24"/>
          <w:lang w:val="ru-RU"/>
        </w:rPr>
        <w:t>2025</w:t>
      </w:r>
      <w:r w:rsidRPr="008D2F53">
        <w:rPr>
          <w:rFonts w:hAnsi="Times New Roman" w:cs="Times New Roman"/>
          <w:b/>
          <w:bCs/>
          <w:sz w:val="24"/>
          <w:szCs w:val="24"/>
        </w:rPr>
        <w:t> 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p w:rsidR="009E0F28" w:rsidRPr="008D2F53" w:rsidRDefault="00B04C8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Общие сведения об</w:t>
      </w:r>
      <w:r w:rsidRPr="008D2F53">
        <w:rPr>
          <w:rFonts w:hAnsi="Times New Roman" w:cs="Times New Roman"/>
          <w:b/>
          <w:bCs/>
          <w:sz w:val="24"/>
          <w:szCs w:val="24"/>
        </w:rPr>
        <w:t> 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2"/>
        <w:gridCol w:w="6095"/>
      </w:tblGrid>
      <w:tr w:rsidR="009E0F28" w:rsidRPr="00135A02" w:rsidTr="00B04C89">
        <w:trPr>
          <w:trHeight w:val="9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C89" w:rsidRPr="008D2F53" w:rsidRDefault="00B04C89" w:rsidP="00B04C89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D2F53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</w:p>
          <w:p w:rsidR="009E0F28" w:rsidRPr="008D2F53" w:rsidRDefault="00B04C89" w:rsidP="00B04C89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D2F53">
              <w:rPr>
                <w:sz w:val="24"/>
                <w:szCs w:val="24"/>
                <w:lang w:val="ru-RU"/>
              </w:rPr>
              <w:t>средняя общеобразовательная школа № 24.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lang w:val="ru-RU"/>
              </w:rPr>
              <w:t xml:space="preserve"> Чуркин Дмитрий Иванович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Адрес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lang w:val="ru-RU"/>
              </w:rPr>
              <w:t>346414 .Новочеркасск, ул. Макаренко , д 14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lang w:val="ru-RU"/>
              </w:rPr>
              <w:t>8635256203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Адрес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ED6514">
            <w:r w:rsidRPr="008D2F53">
              <w:t>school24novoch@yandex.ru</w:t>
            </w:r>
          </w:p>
        </w:tc>
      </w:tr>
      <w:tr w:rsidR="009E0F28" w:rsidRPr="008D2F53" w:rsidTr="00ED6514">
        <w:trPr>
          <w:trHeight w:val="14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6514" w:rsidRPr="008D2F53" w:rsidRDefault="00ED6514" w:rsidP="00ED6514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8D2F53">
              <w:rPr>
                <w:rFonts w:asciiTheme="minorHAnsi" w:hAnsiTheme="minorHAnsi" w:cstheme="minorHAnsi"/>
              </w:rPr>
              <w:t xml:space="preserve"> Управление образования Администрации города Новочеркасска</w:t>
            </w:r>
          </w:p>
          <w:p w:rsidR="009E0F28" w:rsidRPr="008D2F53" w:rsidRDefault="00ED6514" w:rsidP="00ED6514">
            <w:pPr>
              <w:pStyle w:val="a3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8D2F53">
              <w:rPr>
                <w:rFonts w:asciiTheme="minorHAnsi" w:hAnsiTheme="minorHAnsi" w:cstheme="minorHAnsi"/>
              </w:rPr>
              <w:t xml:space="preserve">346400, Ростовская обл., г. </w:t>
            </w:r>
            <w:proofErr w:type="spellStart"/>
            <w:r w:rsidRPr="008D2F53">
              <w:rPr>
                <w:rFonts w:asciiTheme="minorHAnsi" w:hAnsiTheme="minorHAnsi" w:cstheme="minorHAnsi"/>
              </w:rPr>
              <w:t>Новочекасск</w:t>
            </w:r>
            <w:proofErr w:type="spellEnd"/>
            <w:r w:rsidRPr="008D2F53">
              <w:rPr>
                <w:rFonts w:asciiTheme="minorHAnsi" w:hAnsiTheme="minorHAnsi" w:cstheme="minorHAnsi"/>
              </w:rPr>
              <w:t xml:space="preserve">, пр. </w:t>
            </w:r>
            <w:proofErr w:type="spellStart"/>
            <w:r w:rsidRPr="008D2F53">
              <w:rPr>
                <w:rFonts w:asciiTheme="minorHAnsi" w:hAnsiTheme="minorHAnsi" w:cstheme="minorHAnsi"/>
              </w:rPr>
              <w:t>Платовский</w:t>
            </w:r>
            <w:proofErr w:type="spellEnd"/>
            <w:r w:rsidRPr="008D2F53">
              <w:rPr>
                <w:rFonts w:asciiTheme="minorHAnsi" w:hAnsiTheme="minorHAnsi" w:cstheme="minorHAnsi"/>
              </w:rPr>
              <w:t>, 59-б.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Дата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ED65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8D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сентября</w:t>
            </w:r>
            <w:proofErr w:type="spellEnd"/>
            <w:r w:rsidRPr="008D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1963 </w:t>
            </w:r>
            <w:proofErr w:type="spellStart"/>
            <w:r w:rsidRPr="008D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года</w:t>
            </w:r>
            <w:proofErr w:type="spellEnd"/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ED6514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9E0F28" w:rsidRPr="00135A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о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ED65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D2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2343 от 14.04.2014 г. </w:t>
            </w:r>
            <w:r w:rsidRPr="008D2F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Срок действия государственной аккредитации образовательной программы до 22 апреля 2028 года.</w:t>
            </w:r>
          </w:p>
        </w:tc>
      </w:tr>
    </w:tbl>
    <w:p w:rsidR="00DE641D" w:rsidRPr="008D2F53" w:rsidRDefault="00ED6514" w:rsidP="00DE641D">
      <w:pPr>
        <w:keepNext/>
        <w:rPr>
          <w:b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  <w:r w:rsidR="00DE641D" w:rsidRPr="008D2F53">
        <w:rPr>
          <w:b/>
          <w:lang w:val="ru-RU"/>
        </w:rPr>
        <w:t xml:space="preserve">Сведения о должностных лицах образовательной </w:t>
      </w:r>
      <w:proofErr w:type="spellStart"/>
      <w:r w:rsidR="00DE641D" w:rsidRPr="008D2F53">
        <w:rPr>
          <w:b/>
          <w:lang w:val="ru-RU"/>
        </w:rPr>
        <w:t>организациии</w:t>
      </w:r>
      <w:proofErr w:type="spellEnd"/>
    </w:p>
    <w:tbl>
      <w:tblPr>
        <w:tblpPr w:leftFromText="180" w:rightFromText="180" w:vertAnchor="text" w:horzAnchor="margin" w:tblpXSpec="center" w:tblpY="19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256"/>
        <w:gridCol w:w="2095"/>
        <w:gridCol w:w="2046"/>
        <w:gridCol w:w="2212"/>
      </w:tblGrid>
      <w:tr w:rsidR="00DE641D" w:rsidRPr="008D2F53" w:rsidTr="003D5561">
        <w:trPr>
          <w:trHeight w:val="556"/>
        </w:trPr>
        <w:tc>
          <w:tcPr>
            <w:tcW w:w="809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r w:rsidRPr="008D2F53">
              <w:t>№ п/п</w:t>
            </w:r>
          </w:p>
        </w:tc>
        <w:tc>
          <w:tcPr>
            <w:tcW w:w="3256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proofErr w:type="spellStart"/>
            <w:r w:rsidRPr="008D2F53">
              <w:t>Должностные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лица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proofErr w:type="spellStart"/>
            <w:r w:rsidRPr="008D2F53">
              <w:t>Наименование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должности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proofErr w:type="spellStart"/>
            <w:r w:rsidRPr="008D2F53">
              <w:t>Фамилия</w:t>
            </w:r>
            <w:proofErr w:type="spellEnd"/>
            <w:r w:rsidRPr="008D2F53">
              <w:t xml:space="preserve">, </w:t>
            </w:r>
            <w:proofErr w:type="spellStart"/>
            <w:r w:rsidRPr="008D2F53">
              <w:t>имя</w:t>
            </w:r>
            <w:proofErr w:type="spellEnd"/>
            <w:r w:rsidRPr="008D2F53">
              <w:t xml:space="preserve">, </w:t>
            </w:r>
            <w:proofErr w:type="spellStart"/>
            <w:r w:rsidRPr="008D2F53">
              <w:t>отчество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proofErr w:type="spellStart"/>
            <w:r w:rsidRPr="008D2F53">
              <w:t>Контактный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телефон</w:t>
            </w:r>
            <w:proofErr w:type="spellEnd"/>
          </w:p>
        </w:tc>
      </w:tr>
      <w:tr w:rsidR="00DE641D" w:rsidRPr="008D2F53" w:rsidTr="003D5561">
        <w:trPr>
          <w:trHeight w:val="812"/>
        </w:trPr>
        <w:tc>
          <w:tcPr>
            <w:tcW w:w="809" w:type="dxa"/>
            <w:shd w:val="clear" w:color="auto" w:fill="auto"/>
          </w:tcPr>
          <w:p w:rsidR="00DE641D" w:rsidRPr="008D2F53" w:rsidRDefault="00DE641D" w:rsidP="003D5561">
            <w:pPr>
              <w:jc w:val="both"/>
            </w:pPr>
            <w:r w:rsidRPr="008D2F53">
              <w:t>1.</w:t>
            </w:r>
          </w:p>
        </w:tc>
        <w:tc>
          <w:tcPr>
            <w:tcW w:w="3256" w:type="dxa"/>
            <w:shd w:val="clear" w:color="auto" w:fill="auto"/>
          </w:tcPr>
          <w:p w:rsidR="00DE641D" w:rsidRPr="008D2F53" w:rsidRDefault="00DE641D" w:rsidP="003D5561">
            <w:pPr>
              <w:jc w:val="both"/>
            </w:pPr>
            <w:proofErr w:type="spellStart"/>
            <w:r w:rsidRPr="008D2F53">
              <w:t>Руководитель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DE641D" w:rsidRPr="008D2F53" w:rsidRDefault="00DE641D" w:rsidP="003D5561">
            <w:pPr>
              <w:jc w:val="both"/>
            </w:pPr>
            <w:proofErr w:type="spellStart"/>
            <w:r w:rsidRPr="008D2F53">
              <w:t>директор</w:t>
            </w:r>
            <w:proofErr w:type="spellEnd"/>
          </w:p>
        </w:tc>
        <w:tc>
          <w:tcPr>
            <w:tcW w:w="2046" w:type="dxa"/>
            <w:shd w:val="clear" w:color="auto" w:fill="auto"/>
          </w:tcPr>
          <w:p w:rsidR="00DE641D" w:rsidRPr="008D2F53" w:rsidRDefault="00DE641D" w:rsidP="008D2F53">
            <w:pPr>
              <w:contextualSpacing/>
              <w:jc w:val="center"/>
            </w:pPr>
            <w:proofErr w:type="spellStart"/>
            <w:r w:rsidRPr="008D2F53">
              <w:t>Чуркин</w:t>
            </w:r>
            <w:proofErr w:type="spellEnd"/>
            <w:r w:rsidRPr="008D2F53">
              <w:t xml:space="preserve"> </w:t>
            </w:r>
          </w:p>
          <w:p w:rsidR="00DE641D" w:rsidRPr="008D2F53" w:rsidRDefault="00DE641D" w:rsidP="008D2F53">
            <w:pPr>
              <w:contextualSpacing/>
              <w:jc w:val="center"/>
            </w:pPr>
            <w:proofErr w:type="spellStart"/>
            <w:r w:rsidRPr="008D2F53">
              <w:t>Дмитрий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Владимирович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r w:rsidRPr="008D2F53">
              <w:t>8-863-5-25-62-94</w:t>
            </w:r>
          </w:p>
        </w:tc>
      </w:tr>
      <w:tr w:rsidR="00DE641D" w:rsidRPr="008D2F53" w:rsidTr="003D5561">
        <w:trPr>
          <w:trHeight w:val="1383"/>
        </w:trPr>
        <w:tc>
          <w:tcPr>
            <w:tcW w:w="809" w:type="dxa"/>
            <w:shd w:val="clear" w:color="auto" w:fill="auto"/>
          </w:tcPr>
          <w:p w:rsidR="00DE641D" w:rsidRPr="008D2F53" w:rsidRDefault="00DE641D" w:rsidP="003D5561">
            <w:pPr>
              <w:jc w:val="both"/>
            </w:pPr>
            <w:r w:rsidRPr="008D2F53">
              <w:t>2.</w:t>
            </w:r>
          </w:p>
        </w:tc>
        <w:tc>
          <w:tcPr>
            <w:tcW w:w="3256" w:type="dxa"/>
            <w:shd w:val="clear" w:color="auto" w:fill="auto"/>
          </w:tcPr>
          <w:p w:rsidR="00DE641D" w:rsidRPr="008D2F53" w:rsidRDefault="00DE641D" w:rsidP="003D5561">
            <w:pPr>
              <w:jc w:val="both"/>
            </w:pPr>
            <w:proofErr w:type="spellStart"/>
            <w:r w:rsidRPr="008D2F53">
              <w:t>Заместитель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руководителя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DE641D" w:rsidRPr="008D2F53" w:rsidRDefault="00DE641D" w:rsidP="003D5561">
            <w:pPr>
              <w:jc w:val="both"/>
              <w:rPr>
                <w:lang w:val="ru-RU"/>
              </w:rPr>
            </w:pPr>
            <w:r w:rsidRPr="008D2F53">
              <w:rPr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46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proofErr w:type="spellStart"/>
            <w:r w:rsidRPr="008D2F53">
              <w:t>Григори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Лилия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Геннадьевна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DE641D" w:rsidRPr="008D2F53" w:rsidRDefault="00DE641D" w:rsidP="003D5561">
            <w:pPr>
              <w:jc w:val="center"/>
            </w:pPr>
            <w:r w:rsidRPr="008D2F53">
              <w:t>8-863-5-25-62-03</w:t>
            </w:r>
          </w:p>
        </w:tc>
      </w:tr>
      <w:tr w:rsidR="003D5561" w:rsidRPr="008D2F53" w:rsidTr="003D5561">
        <w:trPr>
          <w:trHeight w:val="1383"/>
        </w:trPr>
        <w:tc>
          <w:tcPr>
            <w:tcW w:w="809" w:type="dxa"/>
            <w:shd w:val="clear" w:color="auto" w:fill="auto"/>
          </w:tcPr>
          <w:p w:rsidR="003D5561" w:rsidRPr="008D2F53" w:rsidRDefault="003D5561" w:rsidP="003D5561">
            <w:pPr>
              <w:jc w:val="both"/>
            </w:pPr>
            <w:r w:rsidRPr="008D2F53">
              <w:lastRenderedPageBreak/>
              <w:t>3.</w:t>
            </w:r>
          </w:p>
        </w:tc>
        <w:tc>
          <w:tcPr>
            <w:tcW w:w="3256" w:type="dxa"/>
            <w:shd w:val="clear" w:color="auto" w:fill="auto"/>
          </w:tcPr>
          <w:p w:rsidR="003D5561" w:rsidRPr="008D2F53" w:rsidRDefault="003D5561" w:rsidP="003D5561">
            <w:pPr>
              <w:jc w:val="both"/>
            </w:pPr>
            <w:proofErr w:type="spellStart"/>
            <w:r w:rsidRPr="008D2F53">
              <w:t>Заместитель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руководителя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3D5561" w:rsidRPr="008D2F53" w:rsidRDefault="003D5561" w:rsidP="003D5561">
            <w:pPr>
              <w:jc w:val="both"/>
              <w:rPr>
                <w:lang w:val="ru-RU"/>
              </w:rPr>
            </w:pPr>
            <w:r w:rsidRPr="008D2F53">
              <w:rPr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46" w:type="dxa"/>
            <w:shd w:val="clear" w:color="auto" w:fill="auto"/>
          </w:tcPr>
          <w:p w:rsidR="003D5561" w:rsidRPr="008D2F53" w:rsidRDefault="00CE46D2" w:rsidP="00502574">
            <w:pPr>
              <w:jc w:val="center"/>
            </w:pPr>
            <w:r w:rsidRPr="008D2F53">
              <w:rPr>
                <w:lang w:val="ru-RU"/>
              </w:rPr>
              <w:t>Денисенко Светлана Викторовна</w:t>
            </w:r>
          </w:p>
          <w:p w:rsidR="003D5561" w:rsidRPr="008D2F53" w:rsidRDefault="003D5561" w:rsidP="003D5561">
            <w:pPr>
              <w:jc w:val="center"/>
            </w:pPr>
          </w:p>
        </w:tc>
        <w:tc>
          <w:tcPr>
            <w:tcW w:w="2212" w:type="dxa"/>
            <w:shd w:val="clear" w:color="auto" w:fill="auto"/>
          </w:tcPr>
          <w:p w:rsidR="003D5561" w:rsidRPr="008D2F53" w:rsidRDefault="003D5561" w:rsidP="003D5561">
            <w:pPr>
              <w:jc w:val="center"/>
            </w:pPr>
            <w:r w:rsidRPr="008D2F53">
              <w:t>8-863-5-25-62-03</w:t>
            </w:r>
          </w:p>
        </w:tc>
      </w:tr>
      <w:tr w:rsidR="003D5561" w:rsidRPr="008D2F53" w:rsidTr="003D5561">
        <w:trPr>
          <w:trHeight w:val="1097"/>
        </w:trPr>
        <w:tc>
          <w:tcPr>
            <w:tcW w:w="809" w:type="dxa"/>
            <w:shd w:val="clear" w:color="auto" w:fill="auto"/>
          </w:tcPr>
          <w:p w:rsidR="003D5561" w:rsidRPr="008D2F53" w:rsidRDefault="003D5561" w:rsidP="003D5561">
            <w:pPr>
              <w:jc w:val="both"/>
            </w:pPr>
            <w:r w:rsidRPr="008D2F53">
              <w:t>4.</w:t>
            </w:r>
          </w:p>
        </w:tc>
        <w:tc>
          <w:tcPr>
            <w:tcW w:w="3256" w:type="dxa"/>
            <w:shd w:val="clear" w:color="auto" w:fill="auto"/>
          </w:tcPr>
          <w:p w:rsidR="003D5561" w:rsidRPr="008D2F53" w:rsidRDefault="003D5561" w:rsidP="003D5561">
            <w:pPr>
              <w:jc w:val="both"/>
            </w:pPr>
            <w:proofErr w:type="spellStart"/>
            <w:r w:rsidRPr="008D2F53">
              <w:t>Заместитель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руководителя</w:t>
            </w:r>
            <w:proofErr w:type="spellEnd"/>
          </w:p>
        </w:tc>
        <w:tc>
          <w:tcPr>
            <w:tcW w:w="2095" w:type="dxa"/>
            <w:shd w:val="clear" w:color="auto" w:fill="auto"/>
          </w:tcPr>
          <w:p w:rsidR="003D5561" w:rsidRPr="008D2F53" w:rsidRDefault="003D5561" w:rsidP="003D5561">
            <w:pPr>
              <w:jc w:val="both"/>
              <w:rPr>
                <w:lang w:val="ru-RU"/>
              </w:rPr>
            </w:pPr>
            <w:r w:rsidRPr="008D2F53">
              <w:rPr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046" w:type="dxa"/>
            <w:shd w:val="clear" w:color="auto" w:fill="auto"/>
          </w:tcPr>
          <w:p w:rsidR="003D5561" w:rsidRPr="008D2F53" w:rsidRDefault="003D5561" w:rsidP="003D5561">
            <w:pPr>
              <w:contextualSpacing/>
              <w:jc w:val="center"/>
            </w:pPr>
            <w:proofErr w:type="spellStart"/>
            <w:r w:rsidRPr="008D2F53">
              <w:t>Секрет</w:t>
            </w:r>
            <w:proofErr w:type="spellEnd"/>
          </w:p>
          <w:p w:rsidR="003D5561" w:rsidRPr="008D2F53" w:rsidRDefault="003D5561" w:rsidP="003D5561">
            <w:pPr>
              <w:contextualSpacing/>
              <w:jc w:val="center"/>
            </w:pPr>
            <w:proofErr w:type="spellStart"/>
            <w:r w:rsidRPr="008D2F53">
              <w:t>Эльвина</w:t>
            </w:r>
            <w:proofErr w:type="spellEnd"/>
          </w:p>
          <w:p w:rsidR="003D5561" w:rsidRPr="008D2F53" w:rsidRDefault="003D5561" w:rsidP="003D5561">
            <w:pPr>
              <w:contextualSpacing/>
              <w:jc w:val="center"/>
            </w:pPr>
            <w:proofErr w:type="spellStart"/>
            <w:r w:rsidRPr="008D2F53">
              <w:t>Владимировна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3D5561" w:rsidRPr="008D2F53" w:rsidRDefault="003D5561" w:rsidP="003D5561">
            <w:pPr>
              <w:jc w:val="center"/>
            </w:pPr>
            <w:r w:rsidRPr="008D2F53">
              <w:t>8-863-5-25-62-03</w:t>
            </w:r>
          </w:p>
        </w:tc>
      </w:tr>
    </w:tbl>
    <w:p w:rsidR="009E0F28" w:rsidRPr="008D2F53" w:rsidRDefault="00ED6514">
      <w:pPr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9E0F28" w:rsidRPr="008D2F53" w:rsidRDefault="00B04C8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Аналитическая часть</w:t>
      </w:r>
    </w:p>
    <w:p w:rsidR="009E0F28" w:rsidRPr="008D2F53" w:rsidRDefault="00B04C8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</w:rPr>
        <w:t>I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. Оценка образовательной деятельности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Образовательная деятельность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 организуется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соответствии с Федеральным законом от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29.12.2012 №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273-ФЗ «Об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образовании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Российской Федерации», ФГОС начального общего, основного общего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среднего общего образования, основными образовательными программами, локальными нормативными актами Школы.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01.09.2023 Школа использует федеральную образовательную программу начального общего образования, утвержденную приказом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России от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18.05.2023 №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372 (далее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— ФОП НОО), федеральную образовательную программу основного общего образования, утвержденную приказом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России от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18.05.2023 №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370 (далее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— ФОП ООО), федеральную образовательную программу среднего общего образования, утвержденную приказом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России от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18.05.2023 №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371 (далее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ФОП СОО).</w:t>
      </w:r>
    </w:p>
    <w:p w:rsidR="00F64AF8" w:rsidRPr="00F64AF8" w:rsidRDefault="00F64AF8" w:rsidP="00F64AF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F64AF8">
        <w:rPr>
          <w:rFonts w:eastAsia="Times New Roman" w:cstheme="minorHAnsi"/>
          <w:sz w:val="24"/>
          <w:szCs w:val="24"/>
          <w:lang w:val="ru-RU" w:eastAsia="ru-RU"/>
        </w:rPr>
        <w:t xml:space="preserve">Содержание образования в школе определяют основные образовательные программы начального общего, основного общего и среднего общего образования (далее – ООП НОО, ООО и СОО), разработанные в соответствии с ФОП НОО, ООО и СОО, в том числе с учетом изменений, внесенных приказами </w:t>
      </w:r>
      <w:proofErr w:type="spellStart"/>
      <w:r w:rsidRPr="00F64AF8">
        <w:rPr>
          <w:rFonts w:eastAsia="Times New Roman" w:cstheme="minorHAnsi"/>
          <w:sz w:val="24"/>
          <w:szCs w:val="24"/>
          <w:lang w:val="ru-RU" w:eastAsia="ru-RU"/>
        </w:rPr>
        <w:t>Минпросвещения</w:t>
      </w:r>
      <w:proofErr w:type="spellEnd"/>
      <w:r w:rsidRPr="00F64AF8">
        <w:rPr>
          <w:rFonts w:eastAsia="Times New Roman" w:cstheme="minorHAnsi"/>
          <w:sz w:val="24"/>
          <w:szCs w:val="24"/>
          <w:lang w:val="ru-RU" w:eastAsia="ru-RU"/>
        </w:rPr>
        <w:t xml:space="preserve"> России от 19.03.2024 № 171 и от 09.10.2024 № 704, действующими с 1 сентября 2025 года.</w:t>
      </w:r>
      <w:bookmarkStart w:id="0" w:name="_GoBack"/>
      <w:bookmarkEnd w:id="0"/>
    </w:p>
    <w:p w:rsidR="00F64AF8" w:rsidRPr="00F64AF8" w:rsidRDefault="00F64AF8" w:rsidP="00F64AF8">
      <w:pPr>
        <w:spacing w:before="0" w:beforeAutospacing="0" w:after="15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F64AF8">
        <w:rPr>
          <w:rFonts w:eastAsia="Times New Roman" w:cstheme="minorHAnsi"/>
          <w:sz w:val="24"/>
          <w:szCs w:val="24"/>
          <w:lang w:val="ru-RU" w:eastAsia="ru-RU"/>
        </w:rPr>
        <w:t>При разработке ООП школа непосредственно использовала:</w:t>
      </w:r>
    </w:p>
    <w:p w:rsidR="00F64AF8" w:rsidRPr="00F64AF8" w:rsidRDefault="00F64AF8" w:rsidP="00F64AF8">
      <w:pPr>
        <w:numPr>
          <w:ilvl w:val="0"/>
          <w:numId w:val="24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F64AF8">
        <w:rPr>
          <w:rFonts w:eastAsia="Times New Roman" w:cstheme="minorHAnsi"/>
          <w:sz w:val="24"/>
          <w:szCs w:val="24"/>
          <w:lang w:val="ru-RU" w:eastAsia="ru-RU"/>
        </w:rPr>
        <w:t>федеральные рабочие программы по учебным предметам «Русский язык», «Литературное чтение», «Окружающий мир», «Труд (технология)» – для ООП НОО;</w:t>
      </w:r>
    </w:p>
    <w:p w:rsidR="00F64AF8" w:rsidRPr="00F64AF8" w:rsidRDefault="00F64AF8" w:rsidP="00F64AF8">
      <w:pPr>
        <w:numPr>
          <w:ilvl w:val="0"/>
          <w:numId w:val="24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F64AF8">
        <w:rPr>
          <w:rFonts w:eastAsia="Times New Roman" w:cstheme="minorHAnsi"/>
          <w:sz w:val="24"/>
          <w:szCs w:val="24"/>
          <w:lang w:val="ru-RU" w:eastAsia="ru-RU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и защиты Родины» и «Труд (технология)»– для ООП ООО и ООП СОО;</w:t>
      </w:r>
    </w:p>
    <w:p w:rsidR="00F64AF8" w:rsidRPr="00F64AF8" w:rsidRDefault="00F64AF8" w:rsidP="00F64AF8">
      <w:pPr>
        <w:numPr>
          <w:ilvl w:val="0"/>
          <w:numId w:val="24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F64AF8">
        <w:rPr>
          <w:rFonts w:eastAsia="Times New Roman" w:cstheme="minorHAnsi"/>
          <w:sz w:val="24"/>
          <w:szCs w:val="24"/>
          <w:lang w:val="ru-RU" w:eastAsia="ru-RU"/>
        </w:rPr>
        <w:t>программы формирования универсальных учебных действий у учащихся;</w:t>
      </w:r>
    </w:p>
    <w:p w:rsidR="00F64AF8" w:rsidRPr="008D2F53" w:rsidRDefault="00F64AF8" w:rsidP="00F64AF8">
      <w:pPr>
        <w:numPr>
          <w:ilvl w:val="0"/>
          <w:numId w:val="24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F64AF8">
        <w:rPr>
          <w:rFonts w:eastAsia="Times New Roman" w:cstheme="minorHAnsi"/>
          <w:sz w:val="24"/>
          <w:szCs w:val="24"/>
          <w:lang w:val="ru-RU" w:eastAsia="ru-RU"/>
        </w:rPr>
        <w:t>федеральные учебные планы.</w:t>
      </w:r>
    </w:p>
    <w:p w:rsidR="009E0F28" w:rsidRPr="008D2F53" w:rsidRDefault="00B04C89" w:rsidP="00F64AF8">
      <w:pPr>
        <w:numPr>
          <w:ilvl w:val="0"/>
          <w:numId w:val="24"/>
        </w:numPr>
        <w:spacing w:before="0" w:beforeAutospacing="0" w:after="0" w:afterAutospacing="0"/>
        <w:ind w:left="0"/>
        <w:rPr>
          <w:rFonts w:eastAsia="Times New Roman" w:cstheme="minorHAnsi"/>
          <w:sz w:val="24"/>
          <w:szCs w:val="24"/>
          <w:lang w:val="ru-RU" w:eastAsia="ru-RU"/>
        </w:rPr>
      </w:pPr>
      <w:r w:rsidRPr="008D2F53">
        <w:rPr>
          <w:rFonts w:cstheme="minorHAnsi"/>
          <w:sz w:val="24"/>
          <w:szCs w:val="24"/>
          <w:lang w:val="ru-RU"/>
        </w:rPr>
        <w:t>федеральные календарные планы воспитательной работы.</w:t>
      </w:r>
    </w:p>
    <w:p w:rsidR="009E0F28" w:rsidRPr="008D2F53" w:rsidRDefault="00B04C89" w:rsidP="003D5561">
      <w:pPr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Анализ текущих достижений показал результаты, сопоставимые с</w:t>
      </w:r>
      <w:r w:rsidRPr="008D2F53">
        <w:rPr>
          <w:rFonts w:cstheme="minorHAnsi"/>
          <w:sz w:val="24"/>
          <w:szCs w:val="24"/>
        </w:rPr>
        <w:t> </w:t>
      </w:r>
      <w:r w:rsidRPr="008D2F53">
        <w:rPr>
          <w:rFonts w:cstheme="minorHAnsi"/>
          <w:sz w:val="24"/>
          <w:szCs w:val="24"/>
          <w:lang w:val="ru-RU"/>
        </w:rPr>
        <w:t>результатами прошлого и</w:t>
      </w:r>
      <w:r w:rsidRPr="008D2F53">
        <w:rPr>
          <w:rFonts w:cstheme="minorHAnsi"/>
          <w:sz w:val="24"/>
          <w:szCs w:val="24"/>
        </w:rPr>
        <w:t> </w:t>
      </w:r>
      <w:r w:rsidRPr="008D2F53">
        <w:rPr>
          <w:rFonts w:cstheme="minorHAnsi"/>
          <w:sz w:val="24"/>
          <w:szCs w:val="24"/>
          <w:lang w:val="ru-RU"/>
        </w:rPr>
        <w:t>позапрошлого годов. Учителя отмечают, что им</w:t>
      </w:r>
      <w:r w:rsidRPr="008D2F53">
        <w:rPr>
          <w:rFonts w:cstheme="minorHAnsi"/>
          <w:sz w:val="24"/>
          <w:szCs w:val="24"/>
        </w:rPr>
        <w:t> </w:t>
      </w:r>
      <w:r w:rsidRPr="008D2F53">
        <w:rPr>
          <w:rFonts w:cstheme="minorHAnsi"/>
          <w:sz w:val="24"/>
          <w:szCs w:val="24"/>
          <w:lang w:val="ru-RU"/>
        </w:rPr>
        <w:t>стало проще оформлять методическую документацию с</w:t>
      </w:r>
      <w:r w:rsidRPr="008D2F53">
        <w:rPr>
          <w:rFonts w:cstheme="minorHAnsi"/>
          <w:sz w:val="24"/>
          <w:szCs w:val="24"/>
        </w:rPr>
        <w:t> </w:t>
      </w:r>
      <w:r w:rsidRPr="008D2F53">
        <w:rPr>
          <w:rFonts w:cstheme="minorHAnsi"/>
          <w:sz w:val="24"/>
          <w:szCs w:val="24"/>
          <w:lang w:val="ru-RU"/>
        </w:rPr>
        <w:t>использованием различных частей ФОП и</w:t>
      </w:r>
      <w:r w:rsidRPr="008D2F53">
        <w:rPr>
          <w:rFonts w:cstheme="minorHAnsi"/>
          <w:sz w:val="24"/>
          <w:szCs w:val="24"/>
        </w:rPr>
        <w:t> </w:t>
      </w:r>
      <w:r w:rsidRPr="008D2F53">
        <w:rPr>
          <w:rFonts w:cstheme="minorHAnsi"/>
          <w:sz w:val="24"/>
          <w:szCs w:val="24"/>
          <w:lang w:val="ru-RU"/>
        </w:rPr>
        <w:t>дополнительных методических документов от</w:t>
      </w:r>
      <w:r w:rsidRPr="008D2F53">
        <w:rPr>
          <w:rFonts w:cstheme="minorHAnsi"/>
          <w:sz w:val="24"/>
          <w:szCs w:val="24"/>
        </w:rPr>
        <w:t> </w:t>
      </w:r>
      <w:proofErr w:type="spellStart"/>
      <w:r w:rsidRPr="008D2F53">
        <w:rPr>
          <w:rFonts w:cstheme="minorHAnsi"/>
          <w:sz w:val="24"/>
          <w:szCs w:val="24"/>
          <w:lang w:val="ru-RU"/>
        </w:rPr>
        <w:t>Минпросвещения</w:t>
      </w:r>
      <w:proofErr w:type="spellEnd"/>
      <w:r w:rsidRPr="008D2F53">
        <w:rPr>
          <w:rFonts w:cstheme="minorHAnsi"/>
          <w:sz w:val="24"/>
          <w:szCs w:val="24"/>
          <w:lang w:val="ru-RU"/>
        </w:rPr>
        <w:t>.</w:t>
      </w:r>
    </w:p>
    <w:p w:rsidR="00A968B6" w:rsidRPr="00A968B6" w:rsidRDefault="00A968B6" w:rsidP="00A968B6">
      <w:pPr>
        <w:spacing w:before="0" w:beforeAutospacing="0" w:after="0" w:afterAutospacing="0"/>
        <w:rPr>
          <w:rFonts w:eastAsia="Times New Roman" w:cstheme="minorHAnsi"/>
          <w:sz w:val="24"/>
          <w:szCs w:val="24"/>
          <w:lang w:val="ru-RU" w:eastAsia="ru-RU"/>
        </w:rPr>
      </w:pPr>
      <w:r w:rsidRPr="00A968B6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 xml:space="preserve">В связи с утверждением приказа </w:t>
      </w:r>
      <w:proofErr w:type="spellStart"/>
      <w:r w:rsidRPr="00A968B6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>Минпросвещения</w:t>
      </w:r>
      <w:proofErr w:type="spellEnd"/>
      <w:r w:rsidRPr="00A968B6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 xml:space="preserve"> от 06.11.2024 № 779 школа проанализировала документацию, которую ведут педагогические работники. Значительную часть документов перевели в электронный вид</w:t>
      </w:r>
      <w:r w:rsidRPr="008D2F53">
        <w:rPr>
          <w:rFonts w:eastAsia="Times New Roman" w:cstheme="minorHAnsi"/>
          <w:sz w:val="24"/>
          <w:szCs w:val="24"/>
          <w:shd w:val="clear" w:color="auto" w:fill="FFFFFF"/>
          <w:lang w:val="ru-RU" w:eastAsia="ru-RU"/>
        </w:rPr>
        <w:t xml:space="preserve">. 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lastRenderedPageBreak/>
        <w:t>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01.01.2021 года Школа функционирует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требованиями СП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организациям воспитания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обучения, отдыха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оздоровления детей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молодежи», 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01.03.2021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дополнительно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требованиями СанПиН 1.2.3685-21 «Гигиенические нормативы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требования к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обеспечению безопасности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 (или) безвредности для человека факторов среды обитания».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связи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новыми санитарными требованиями Школа усилила контроль за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мероприятия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физкультуре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зависимости от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пола, возраста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состояния здоровья. Кроме того, учителя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заместитель директора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АХЧ проверяют, чтобы состояние спортзала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снарядов соответствовало санитарным требованиям, было исправным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графику, утвержденному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учебный год.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Школа ведет работу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формированию здорового образа жизни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обучающимися физкультминутки во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время занятий, гимнастику для глаз, обеспечивается контроль за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осанкой,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том числе во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время письма, рисования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использования электронных средств обучения.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01.09.2022 введена должность советника директора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воспитанию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взаимодействию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детскими общественными объединениями (далее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советник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воспитанию). 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занимает педагог, имеющий опыт работы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детскими объединениями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общий стаж педагогической работы</w:t>
      </w:r>
      <w:r w:rsidR="003D5561" w:rsidRPr="008D2F53">
        <w:rPr>
          <w:rFonts w:hAnsi="Times New Roman" w:cs="Times New Roman"/>
          <w:sz w:val="24"/>
          <w:szCs w:val="24"/>
          <w:lang w:val="ru-RU"/>
        </w:rPr>
        <w:t xml:space="preserve"> более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10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лет.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Введение должности советника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воспитанию позволило систематизировать работу классных руководителей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снять излишнюю нагрузку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заместителя директора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учебно-воспитательной работе.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 xml:space="preserve">С </w:t>
      </w:r>
      <w:r w:rsidR="00B31553" w:rsidRPr="008D2F53">
        <w:rPr>
          <w:rFonts w:hAnsi="Times New Roman" w:cs="Times New Roman"/>
          <w:sz w:val="24"/>
          <w:szCs w:val="24"/>
          <w:lang w:val="ru-RU"/>
        </w:rPr>
        <w:t>2018</w:t>
      </w:r>
      <w:r w:rsidR="00502574"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  <w:r w:rsidR="00B31553" w:rsidRPr="008D2F53">
        <w:rPr>
          <w:rFonts w:hAnsi="Times New Roman" w:cs="Times New Roman"/>
          <w:sz w:val="24"/>
          <w:szCs w:val="24"/>
          <w:lang w:val="ru-RU"/>
        </w:rPr>
        <w:t>г.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Школа применяет новый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профстандарт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специалиста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области воспитания, утвержденный приказом Минтруда от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30.01.2023 №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53н.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ним советнику директора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воспитанию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взаимодействию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детскими общественными объединениями, поручены две трудовые функции:</w:t>
      </w:r>
    </w:p>
    <w:p w:rsidR="009E0F28" w:rsidRPr="008D2F53" w:rsidRDefault="00B04C89" w:rsidP="003D556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организовывать воспитательную деятельность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готовить предложения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разработке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корректировке ООП, проводить мероприятия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выявлению, поддержке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развитию способностей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талантов учащихся, содействовать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функционировании системы ученического самоуправления, консультировать участников образовательных отношений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вопросам воспитания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использованием современных информационных технологий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т.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д.;</w:t>
      </w:r>
    </w:p>
    <w:p w:rsidR="009E0F28" w:rsidRPr="008D2F53" w:rsidRDefault="00B04C89" w:rsidP="003D556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организовывать взаимодействие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детскими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молодежными общественными объединениями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благотворительную направленность, другими образовательными организациями,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том числе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рамках сетевого взаимодействия, местным бизнес-сообществом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социальными партнерами,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том числе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вопросам профессиональной ориентации обучающихся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т.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</w:t>
      </w:r>
    </w:p>
    <w:p w:rsidR="00031E28" w:rsidRPr="008D2F53" w:rsidRDefault="00031E28" w:rsidP="00DE641D">
      <w:pPr>
        <w:jc w:val="center"/>
        <w:rPr>
          <w:b/>
          <w:lang w:val="ru-RU"/>
        </w:rPr>
      </w:pPr>
    </w:p>
    <w:p w:rsidR="00DE641D" w:rsidRPr="008D2F53" w:rsidRDefault="00BD5D95" w:rsidP="00DE641D">
      <w:pPr>
        <w:jc w:val="center"/>
        <w:rPr>
          <w:b/>
          <w:lang w:val="ru-RU"/>
        </w:rPr>
      </w:pPr>
      <w:r w:rsidRPr="008D2F53">
        <w:rPr>
          <w:b/>
        </w:rPr>
        <w:t>II</w:t>
      </w:r>
      <w:r w:rsidR="00DE641D" w:rsidRPr="008D2F53">
        <w:rPr>
          <w:b/>
          <w:lang w:val="ru-RU"/>
        </w:rPr>
        <w:t>. Система воспитательной деятельности МБОУ СОШ № 24</w:t>
      </w:r>
    </w:p>
    <w:p w:rsidR="00DE641D" w:rsidRPr="008D2F53" w:rsidRDefault="00DE641D" w:rsidP="003D5561">
      <w:pPr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   К 202</w:t>
      </w:r>
      <w:r w:rsidR="00502574" w:rsidRPr="008D2F53">
        <w:rPr>
          <w:sz w:val="24"/>
          <w:szCs w:val="24"/>
          <w:lang w:val="ru-RU"/>
        </w:rPr>
        <w:t>4</w:t>
      </w:r>
      <w:r w:rsidRPr="008D2F53">
        <w:rPr>
          <w:sz w:val="24"/>
          <w:szCs w:val="24"/>
          <w:lang w:val="ru-RU"/>
        </w:rPr>
        <w:t>-202</w:t>
      </w:r>
      <w:r w:rsidR="00502574" w:rsidRPr="008D2F53">
        <w:rPr>
          <w:sz w:val="24"/>
          <w:szCs w:val="24"/>
          <w:lang w:val="ru-RU"/>
        </w:rPr>
        <w:t>5</w:t>
      </w:r>
      <w:r w:rsidRPr="008D2F53">
        <w:rPr>
          <w:sz w:val="24"/>
          <w:szCs w:val="24"/>
          <w:lang w:val="ru-RU"/>
        </w:rPr>
        <w:t xml:space="preserve"> учебному году в МБОУ СОШ сформировалась устойчивая воспитательная система, приоритетной целью которой является личностно-</w:t>
      </w:r>
      <w:r w:rsidRPr="008D2F53">
        <w:rPr>
          <w:sz w:val="24"/>
          <w:szCs w:val="24"/>
          <w:lang w:val="ru-RU"/>
        </w:rPr>
        <w:lastRenderedPageBreak/>
        <w:t xml:space="preserve">ориентированное воспитание, направленное на раскрытие, развитие и реализацию интеллектуально-духовных качеств личности обучающихся. Основополагающим принципом является интеграция между урочной и внеурочной деятельностью, которая строится на объединении детей по единому коллективному творческому делу. </w:t>
      </w:r>
    </w:p>
    <w:p w:rsidR="00DE641D" w:rsidRPr="008D2F53" w:rsidRDefault="00DE641D" w:rsidP="003D5561">
      <w:pPr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Воспитательная деятельность осуществляется на основе разработанной программы воспитания. Программа разработана с учётом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D2F53">
          <w:rPr>
            <w:sz w:val="24"/>
            <w:szCs w:val="24"/>
            <w:lang w:val="ru-RU"/>
          </w:rPr>
          <w:t>2012 г</w:t>
        </w:r>
      </w:smartTag>
      <w:r w:rsidRPr="008D2F53">
        <w:rPr>
          <w:sz w:val="24"/>
          <w:szCs w:val="24"/>
          <w:lang w:val="ru-RU"/>
        </w:rPr>
        <w:t>. №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273-ФЗ «Об образовании в Российской Федерации», Стратегии развития воспитания в Российской Федерации  на период до 2025 года (распоряжение Правительства Российской Федерации от 29 мая </w:t>
      </w:r>
      <w:smartTag w:uri="urn:schemas-microsoft-com:office:smarttags" w:element="metricconverter">
        <w:smartTagPr>
          <w:attr w:name="ProductID" w:val="2015 г"/>
        </w:smartTagPr>
        <w:r w:rsidRPr="008D2F53">
          <w:rPr>
            <w:sz w:val="24"/>
            <w:szCs w:val="24"/>
            <w:lang w:val="ru-RU"/>
          </w:rPr>
          <w:t>2015 г</w:t>
        </w:r>
      </w:smartTag>
      <w:r w:rsidRPr="008D2F53">
        <w:rPr>
          <w:sz w:val="24"/>
          <w:szCs w:val="24"/>
          <w:lang w:val="ru-RU"/>
        </w:rPr>
        <w:t>. №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>996-р) и Плана мероприятий по её реализации в 2021 — 2025 гг. (распоряжение Правительства Российской</w:t>
      </w:r>
      <w:r w:rsidRPr="008D2F53">
        <w:rPr>
          <w:sz w:val="24"/>
          <w:szCs w:val="24"/>
          <w:lang w:val="ru-RU"/>
        </w:rPr>
        <w:tab/>
        <w:t xml:space="preserve"> Федерации</w:t>
      </w:r>
      <w:r w:rsidRPr="008D2F53">
        <w:rPr>
          <w:sz w:val="24"/>
          <w:szCs w:val="24"/>
          <w:lang w:val="ru-RU"/>
        </w:rPr>
        <w:tab/>
        <w:t xml:space="preserve"> от</w:t>
      </w:r>
      <w:r w:rsidRPr="008D2F53">
        <w:rPr>
          <w:sz w:val="24"/>
          <w:szCs w:val="24"/>
          <w:lang w:val="ru-RU"/>
        </w:rPr>
        <w:tab/>
        <w:t xml:space="preserve"> 12</w:t>
      </w:r>
      <w:r w:rsidRPr="008D2F53">
        <w:rPr>
          <w:sz w:val="24"/>
          <w:szCs w:val="24"/>
          <w:lang w:val="ru-RU"/>
        </w:rPr>
        <w:tab/>
        <w:t xml:space="preserve"> ноября</w:t>
      </w:r>
      <w:r w:rsidRPr="008D2F53">
        <w:rPr>
          <w:sz w:val="24"/>
          <w:szCs w:val="24"/>
          <w:lang w:val="ru-RU"/>
        </w:rPr>
        <w:tab/>
        <w:t xml:space="preserve"> 2020</w:t>
      </w:r>
      <w:r w:rsidRPr="008D2F53">
        <w:rPr>
          <w:sz w:val="24"/>
          <w:szCs w:val="24"/>
          <w:lang w:val="ru-RU"/>
        </w:rPr>
        <w:tab/>
        <w:t xml:space="preserve"> г. </w:t>
      </w:r>
      <w:r w:rsidRPr="008D2F53">
        <w:rPr>
          <w:sz w:val="24"/>
          <w:szCs w:val="24"/>
          <w:lang w:val="ru-RU"/>
        </w:rPr>
        <w:tab/>
        <w:t>№</w:t>
      </w:r>
      <w:r w:rsidRPr="008D2F53">
        <w:rPr>
          <w:sz w:val="24"/>
          <w:szCs w:val="24"/>
          <w:lang w:val="ru-RU"/>
        </w:rPr>
        <w:tab/>
        <w:t xml:space="preserve">2945-р), Стратегии национальной безопасности Российской Федерации (Указ Президента Российской Федерации от 2 июля </w:t>
      </w:r>
      <w:smartTag w:uri="urn:schemas-microsoft-com:office:smarttags" w:element="metricconverter">
        <w:smartTagPr>
          <w:attr w:name="ProductID" w:val="2021 г"/>
        </w:smartTagPr>
        <w:r w:rsidRPr="008D2F53">
          <w:rPr>
            <w:sz w:val="24"/>
            <w:szCs w:val="24"/>
            <w:lang w:val="ru-RU"/>
          </w:rPr>
          <w:t>2021 г</w:t>
        </w:r>
      </w:smartTag>
      <w:r w:rsidRPr="008D2F53">
        <w:rPr>
          <w:sz w:val="24"/>
          <w:szCs w:val="24"/>
          <w:lang w:val="ru-RU"/>
        </w:rPr>
        <w:t>. №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>400), федеральных государственных образовательных стандартов (далее — ФГОС) начального общего образования (приказ</w:t>
      </w:r>
      <w:r w:rsidRPr="008D2F53">
        <w:rPr>
          <w:sz w:val="24"/>
          <w:szCs w:val="24"/>
          <w:lang w:val="ru-RU"/>
        </w:rPr>
        <w:tab/>
        <w:t xml:space="preserve"> </w:t>
      </w:r>
      <w:proofErr w:type="spellStart"/>
      <w:r w:rsidRPr="008D2F53">
        <w:rPr>
          <w:sz w:val="24"/>
          <w:szCs w:val="24"/>
          <w:lang w:val="ru-RU"/>
        </w:rPr>
        <w:t>Минпросвещения</w:t>
      </w:r>
      <w:proofErr w:type="spellEnd"/>
      <w:r w:rsidRPr="008D2F53">
        <w:rPr>
          <w:sz w:val="24"/>
          <w:szCs w:val="24"/>
          <w:lang w:val="ru-RU"/>
        </w:rPr>
        <w:t xml:space="preserve"> </w:t>
      </w:r>
      <w:r w:rsidRPr="008D2F53">
        <w:rPr>
          <w:sz w:val="24"/>
          <w:szCs w:val="24"/>
          <w:lang w:val="ru-RU"/>
        </w:rPr>
        <w:tab/>
        <w:t xml:space="preserve"> России от 31 мая </w:t>
      </w:r>
      <w:smartTag w:uri="urn:schemas-microsoft-com:office:smarttags" w:element="metricconverter">
        <w:smartTagPr>
          <w:attr w:name="ProductID" w:val="2021 г"/>
        </w:smartTagPr>
        <w:r w:rsidRPr="008D2F53">
          <w:rPr>
            <w:sz w:val="24"/>
            <w:szCs w:val="24"/>
            <w:lang w:val="ru-RU"/>
          </w:rPr>
          <w:t>2021 г</w:t>
        </w:r>
      </w:smartTag>
      <w:r w:rsidRPr="008D2F53">
        <w:rPr>
          <w:sz w:val="24"/>
          <w:szCs w:val="24"/>
          <w:lang w:val="ru-RU"/>
        </w:rPr>
        <w:t>. №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286), основного общего образования (приказ </w:t>
      </w:r>
      <w:proofErr w:type="spellStart"/>
      <w:r w:rsidRPr="008D2F53">
        <w:rPr>
          <w:sz w:val="24"/>
          <w:szCs w:val="24"/>
          <w:lang w:val="ru-RU"/>
        </w:rPr>
        <w:t>Минпросвещения</w:t>
      </w:r>
      <w:proofErr w:type="spellEnd"/>
      <w:r w:rsidRPr="008D2F53">
        <w:rPr>
          <w:sz w:val="24"/>
          <w:szCs w:val="24"/>
          <w:lang w:val="ru-RU"/>
        </w:rPr>
        <w:t xml:space="preserve"> России от 31 мая </w:t>
      </w:r>
      <w:smartTag w:uri="urn:schemas-microsoft-com:office:smarttags" w:element="metricconverter">
        <w:smartTagPr>
          <w:attr w:name="ProductID" w:val="2021 г"/>
        </w:smartTagPr>
        <w:r w:rsidRPr="008D2F53">
          <w:rPr>
            <w:sz w:val="24"/>
            <w:szCs w:val="24"/>
            <w:lang w:val="ru-RU"/>
          </w:rPr>
          <w:t>2021 г</w:t>
        </w:r>
      </w:smartTag>
      <w:r w:rsidRPr="008D2F53">
        <w:rPr>
          <w:sz w:val="24"/>
          <w:szCs w:val="24"/>
          <w:lang w:val="ru-RU"/>
        </w:rPr>
        <w:t>. №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287), среднего общего образования (приказ Минобрнауки России от 17 мая </w:t>
      </w:r>
      <w:smartTag w:uri="urn:schemas-microsoft-com:office:smarttags" w:element="metricconverter">
        <w:smartTagPr>
          <w:attr w:name="ProductID" w:val="2012 г"/>
        </w:smartTagPr>
        <w:r w:rsidRPr="008D2F53">
          <w:rPr>
            <w:sz w:val="24"/>
            <w:szCs w:val="24"/>
            <w:lang w:val="ru-RU"/>
          </w:rPr>
          <w:t>2012 г</w:t>
        </w:r>
      </w:smartTag>
      <w:r w:rsidRPr="008D2F53">
        <w:rPr>
          <w:sz w:val="24"/>
          <w:szCs w:val="24"/>
          <w:lang w:val="ru-RU"/>
        </w:rPr>
        <w:t>. №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413), приказа </w:t>
      </w:r>
      <w:proofErr w:type="spellStart"/>
      <w:r w:rsidRPr="008D2F53">
        <w:rPr>
          <w:sz w:val="24"/>
          <w:szCs w:val="24"/>
          <w:lang w:val="ru-RU"/>
        </w:rPr>
        <w:t>Минпросвещения</w:t>
      </w:r>
      <w:proofErr w:type="spellEnd"/>
      <w:r w:rsidRPr="008D2F53">
        <w:rPr>
          <w:sz w:val="24"/>
          <w:szCs w:val="24"/>
          <w:lang w:val="ru-RU"/>
        </w:rPr>
        <w:t xml:space="preserve"> </w:t>
      </w:r>
      <w:r w:rsidRPr="008D2F53">
        <w:rPr>
          <w:sz w:val="24"/>
          <w:szCs w:val="24"/>
          <w:lang w:val="ru-RU"/>
        </w:rPr>
        <w:tab/>
        <w:t xml:space="preserve"> России № 370 «Об утверждении федеральной образовательной программы основного обще</w:t>
      </w:r>
      <w:r w:rsidR="00624CE2" w:rsidRPr="008D2F53">
        <w:rPr>
          <w:sz w:val="24"/>
          <w:szCs w:val="24"/>
          <w:lang w:val="ru-RU"/>
        </w:rPr>
        <w:t>го образования» и изменения 2023-2024</w:t>
      </w:r>
      <w:r w:rsidRPr="008D2F53">
        <w:rPr>
          <w:sz w:val="24"/>
          <w:szCs w:val="24"/>
          <w:lang w:val="ru-RU"/>
        </w:rPr>
        <w:t>г.</w:t>
      </w:r>
    </w:p>
    <w:p w:rsidR="00DE641D" w:rsidRPr="008D2F53" w:rsidRDefault="00DE641D" w:rsidP="003D5561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Программа основывается на единстве и преемственности образовательного процесса всех уровней общего образования. </w:t>
      </w:r>
    </w:p>
    <w:p w:rsidR="00DE641D" w:rsidRPr="008D2F53" w:rsidRDefault="00DE641D" w:rsidP="003D5561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Программа включает три раздела: целевой, содержательный, организационный.</w:t>
      </w:r>
    </w:p>
    <w:p w:rsidR="00DE641D" w:rsidRPr="008D2F53" w:rsidRDefault="00DE641D" w:rsidP="003D5561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Приложение — примерный календарный план воспитательной работы. </w:t>
      </w:r>
    </w:p>
    <w:p w:rsidR="00DE641D" w:rsidRPr="008D2F53" w:rsidRDefault="00DE641D" w:rsidP="003D5561">
      <w:pPr>
        <w:ind w:firstLine="709"/>
        <w:jc w:val="both"/>
        <w:rPr>
          <w:bCs/>
          <w:sz w:val="24"/>
          <w:szCs w:val="24"/>
          <w:lang w:val="ru-RU"/>
        </w:rPr>
      </w:pPr>
      <w:r w:rsidRPr="008D2F53">
        <w:rPr>
          <w:rFonts w:cs="Arial"/>
          <w:sz w:val="24"/>
          <w:szCs w:val="24"/>
          <w:lang w:val="ru-RU"/>
        </w:rPr>
        <w:t xml:space="preserve">В содержание Рабочей программы воспитания включены инвариантные и вариативные модули, направленные на достижение цели воспитательного процесса школы: </w:t>
      </w:r>
      <w:r w:rsidRPr="008D2F53">
        <w:rPr>
          <w:bCs/>
          <w:sz w:val="24"/>
          <w:szCs w:val="24"/>
          <w:lang w:val="ru-RU"/>
        </w:rPr>
        <w:t>урочная деятельность, внеурочная деятельность, классное руководство, основные школьные дела, внешкольные мероприятия, организация предметно-пространственной среды, взаимодействие с родителями, самоуправление, профилактика и безопасность, социальное партнерство, профориентация.</w:t>
      </w:r>
    </w:p>
    <w:p w:rsidR="00DE641D" w:rsidRPr="008D2F53" w:rsidRDefault="00DE641D" w:rsidP="003D556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 xml:space="preserve">В центре программы воспитания Муниципального бюджетного общеобразовательного учреждения средней общеобразовательной школы № 24 находится личностное развитие учащихся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учащихся к российским традиционным духовным ценностям, правилам и нормам поведения в российском обществе. </w:t>
      </w:r>
    </w:p>
    <w:p w:rsidR="00DE641D" w:rsidRPr="008D2F53" w:rsidRDefault="00DE641D" w:rsidP="003D556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 xml:space="preserve">Программа призвана обеспечить достижение учащимися личностных результатов, указанных во ФГОС: </w:t>
      </w:r>
    </w:p>
    <w:p w:rsidR="00DE641D" w:rsidRPr="008D2F53" w:rsidRDefault="00DE641D" w:rsidP="008F05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 xml:space="preserve">- формирование у учащихся основ российской идентичности; </w:t>
      </w:r>
    </w:p>
    <w:p w:rsidR="00DE641D" w:rsidRPr="008D2F53" w:rsidRDefault="00DE641D" w:rsidP="008F05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 xml:space="preserve">- готовность учащихся к саморазвитию; </w:t>
      </w:r>
    </w:p>
    <w:p w:rsidR="00DE641D" w:rsidRPr="008D2F53" w:rsidRDefault="00DE641D" w:rsidP="008F05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 xml:space="preserve">- мотивацию к познанию и обучению; </w:t>
      </w:r>
    </w:p>
    <w:p w:rsidR="00DE641D" w:rsidRPr="008D2F53" w:rsidRDefault="00DE641D" w:rsidP="008F05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>- ценностные установки и социально-значимые качества личности;</w:t>
      </w:r>
    </w:p>
    <w:p w:rsidR="00DE641D" w:rsidRPr="008D2F53" w:rsidRDefault="00DE641D" w:rsidP="008F05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 xml:space="preserve">- активное участие в социально-значимой деятельности. </w:t>
      </w:r>
    </w:p>
    <w:p w:rsidR="00DE641D" w:rsidRPr="008D2F53" w:rsidRDefault="00DE641D" w:rsidP="008F05D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="Calibri"/>
          <w:sz w:val="24"/>
          <w:szCs w:val="24"/>
          <w:lang w:val="ru-RU"/>
        </w:rPr>
      </w:pPr>
      <w:r w:rsidRPr="008D2F53">
        <w:rPr>
          <w:rFonts w:eastAsia="Calibri"/>
          <w:sz w:val="24"/>
          <w:szCs w:val="24"/>
          <w:lang w:val="ru-RU"/>
        </w:rPr>
        <w:t>Данная программа воспитания показывает систему работы с детьми в школе.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   Цели воспитательной работы: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lastRenderedPageBreak/>
        <w:t>- создание условий для воспитания здоровой, счастливой, свободной, ориентированной на   труд личности;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формирование у детей высокого уровня духовно-нравственного развития, чувства   причастности к историко-культурной общности российского народа и судьбе России;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поддержка единства и целостности, преемственности и непрерывности воспитания;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поддержка общественных институтов, которые являются носителями духовных    ценностей;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формирование уважения к русскому языку как государственному языку Российской  Федерации, являющемуся основой гражданской идентичности россиян и главным  фактором национального самоопределения;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обеспечение защиты прав и соблюдение законных интересов каждого ребёнка, в том   числе гарантий доступности ресурсов системы образования, физической культуры и   спорта, культуры и воспитания;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формирование внутренней позиции личности по отношению к окружающей социальной   действительности;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развитие на основе признания определяющей роли семьи и соблюдения прав родителей  кооперации и сотрудничества субъектов системы воспитания (семьи, общества,  государства, образовательных, научных, традиционных религиозных организаций,  учреждений культуры и спорта, средств массовой информации, бизнес-сообществ) с  целью совершенствования содержания и условий воспитания подрастающего поколения</w:t>
      </w:r>
    </w:p>
    <w:p w:rsidR="00DE641D" w:rsidRPr="008D2F53" w:rsidRDefault="00DE641D" w:rsidP="003D5561">
      <w:pPr>
        <w:contextualSpacing/>
        <w:jc w:val="both"/>
        <w:textAlignment w:val="top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России.</w:t>
      </w:r>
    </w:p>
    <w:p w:rsidR="00DE641D" w:rsidRPr="008D2F53" w:rsidRDefault="00DE641D" w:rsidP="00BD5D95">
      <w:pPr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lang w:val="ru-RU"/>
        </w:rPr>
      </w:pPr>
    </w:p>
    <w:p w:rsidR="00DE641D" w:rsidRPr="008D2F53" w:rsidRDefault="00DE641D" w:rsidP="00BD5D95">
      <w:pPr>
        <w:widowControl w:val="0"/>
        <w:tabs>
          <w:tab w:val="left" w:pos="851"/>
        </w:tabs>
        <w:spacing w:before="0" w:beforeAutospacing="0" w:after="0" w:afterAutospacing="0"/>
        <w:ind w:firstLine="709"/>
        <w:jc w:val="both"/>
        <w:rPr>
          <w:b/>
          <w:sz w:val="24"/>
          <w:szCs w:val="24"/>
          <w:lang w:val="ru-RU"/>
        </w:rPr>
      </w:pPr>
      <w:bookmarkStart w:id="1" w:name="__RefHeading___2"/>
      <w:bookmarkEnd w:id="1"/>
      <w:r w:rsidRPr="008D2F53">
        <w:rPr>
          <w:b/>
          <w:sz w:val="24"/>
          <w:szCs w:val="24"/>
          <w:lang w:val="ru-RU"/>
        </w:rPr>
        <w:t>Приоритетные    направления деятельности: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Гражданское,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Патриотическое,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Духовно- нравственное,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Эстетическое,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Воспитание положительного отношения к труду, творчеству, профессиональное самоопределение,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Интеллектуальное,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Здоровьесберегающее воспитание. Физическое воспитание и формирование</w:t>
      </w:r>
      <w:r w:rsidRPr="008D2F53">
        <w:rPr>
          <w:b/>
          <w:sz w:val="24"/>
          <w:szCs w:val="24"/>
          <w:lang w:val="ru-RU"/>
        </w:rPr>
        <w:t xml:space="preserve"> </w:t>
      </w:r>
      <w:r w:rsidRPr="008D2F53">
        <w:rPr>
          <w:sz w:val="24"/>
          <w:szCs w:val="24"/>
          <w:lang w:val="ru-RU"/>
        </w:rPr>
        <w:t>культуры здоровья.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Социокультурное и </w:t>
      </w:r>
      <w:proofErr w:type="spellStart"/>
      <w:r w:rsidRPr="008D2F53">
        <w:rPr>
          <w:sz w:val="24"/>
          <w:szCs w:val="24"/>
          <w:lang w:val="ru-RU"/>
        </w:rPr>
        <w:t>медиакультурное</w:t>
      </w:r>
      <w:proofErr w:type="spellEnd"/>
      <w:r w:rsidRPr="008D2F53">
        <w:rPr>
          <w:sz w:val="24"/>
          <w:szCs w:val="24"/>
          <w:lang w:val="ru-RU"/>
        </w:rPr>
        <w:t>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proofErr w:type="spellStart"/>
      <w:r w:rsidRPr="008D2F53">
        <w:rPr>
          <w:sz w:val="24"/>
          <w:szCs w:val="24"/>
          <w:lang w:val="ru-RU"/>
        </w:rPr>
        <w:t>Культуротворческое</w:t>
      </w:r>
      <w:proofErr w:type="spellEnd"/>
      <w:r w:rsidRPr="008D2F53">
        <w:rPr>
          <w:sz w:val="24"/>
          <w:szCs w:val="24"/>
          <w:lang w:val="ru-RU"/>
        </w:rPr>
        <w:t>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Ценности научного познания,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Правовое и культура безопасности,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Воспитание семейных традиций,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Формирование коммуникативной культуры,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Экологическое и воспитание культуры правильного з</w:t>
      </w:r>
      <w:r w:rsidR="003D5561" w:rsidRPr="008D2F53">
        <w:rPr>
          <w:sz w:val="24"/>
          <w:szCs w:val="24"/>
          <w:lang w:val="ru-RU"/>
        </w:rPr>
        <w:t>д</w:t>
      </w:r>
      <w:r w:rsidRPr="008D2F53">
        <w:rPr>
          <w:sz w:val="24"/>
          <w:szCs w:val="24"/>
          <w:lang w:val="ru-RU"/>
        </w:rPr>
        <w:t>орового питания,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преступлений, правонарушений, бродяжничества, самовольных уходов из дома,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суицидального поведения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употребления ПАВ, алкоголя, курения, СПИДа,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жестокого обращения с детьми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экстремизма и радикализма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травматизма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Профилактика безопасного поведения: предупреждение ДТП, пожароопасности, терроризма</w:t>
      </w:r>
    </w:p>
    <w:p w:rsidR="00DE641D" w:rsidRPr="008D2F53" w:rsidRDefault="00DE641D" w:rsidP="00BD5D95">
      <w:pPr>
        <w:spacing w:before="0" w:beforeAutospacing="0" w:after="0" w:afterAutospacing="0"/>
        <w:ind w:left="72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Работа с семьями, нуждающимися в поддержке: опекаемые, неблагополучные, контингент «риска»</w:t>
      </w:r>
    </w:p>
    <w:p w:rsidR="00DE641D" w:rsidRPr="008D2F53" w:rsidRDefault="00DE641D" w:rsidP="00BD5D95">
      <w:pPr>
        <w:spacing w:before="0" w:beforeAutospacing="0" w:after="0" w:afterAutospacing="0" w:line="276" w:lineRule="auto"/>
        <w:ind w:left="720"/>
        <w:jc w:val="both"/>
        <w:rPr>
          <w:sz w:val="24"/>
          <w:szCs w:val="24"/>
          <w:lang w:val="ru-RU"/>
        </w:rPr>
      </w:pPr>
      <w:proofErr w:type="spellStart"/>
      <w:r w:rsidRPr="008D2F53">
        <w:rPr>
          <w:sz w:val="24"/>
          <w:szCs w:val="24"/>
          <w:lang w:val="ru-RU"/>
        </w:rPr>
        <w:t>Психолого</w:t>
      </w:r>
      <w:proofErr w:type="spellEnd"/>
      <w:r w:rsidRPr="008D2F53">
        <w:rPr>
          <w:sz w:val="24"/>
          <w:szCs w:val="24"/>
          <w:lang w:val="ru-RU"/>
        </w:rPr>
        <w:t xml:space="preserve"> – педагогическая деятельность.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D2F53">
        <w:rPr>
          <w:rFonts w:cstheme="minorHAnsi"/>
          <w:b/>
          <w:sz w:val="24"/>
          <w:szCs w:val="24"/>
          <w:lang w:val="ru-RU"/>
        </w:rPr>
        <w:t xml:space="preserve">Управление воспитанием строится по следующим направлениям. 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D2F53">
        <w:rPr>
          <w:rFonts w:cstheme="minorHAnsi"/>
          <w:b/>
          <w:sz w:val="24"/>
          <w:szCs w:val="24"/>
          <w:lang w:val="ru-RU"/>
        </w:rPr>
        <w:t>Совместная работа с: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lastRenderedPageBreak/>
        <w:t xml:space="preserve">-  «Отдел по делам молодежи администрации г. Новочеркасска»; 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ОМВД России по г. Новочеркасску;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Управление социальной защиты населения администрации г. Новочеркасска;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ГКУРО ЦЗН г. Новочеркасска;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МАУ ДО «ЦВД «Эстетика». Центр эстетического воспитания детей и молодежи г. Новочеркасска;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Центральная городская библиотека г. Новочеркасска;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 xml:space="preserve">- </w:t>
      </w:r>
      <w:proofErr w:type="spellStart"/>
      <w:r w:rsidRPr="008D2F53">
        <w:rPr>
          <w:rFonts w:cstheme="minorHAnsi"/>
          <w:sz w:val="24"/>
          <w:szCs w:val="24"/>
          <w:lang w:val="ru-RU"/>
        </w:rPr>
        <w:t>Новочеркасский</w:t>
      </w:r>
      <w:proofErr w:type="spellEnd"/>
      <w:r w:rsidRPr="008D2F53">
        <w:rPr>
          <w:rFonts w:cstheme="minorHAnsi"/>
          <w:sz w:val="24"/>
          <w:szCs w:val="24"/>
          <w:lang w:val="ru-RU"/>
        </w:rPr>
        <w:t xml:space="preserve"> музей Донского казачества;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музей Атаманский дворец г. Новочеркасска;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Донской  театр драмы и комедии им. В.Ф. Комиссаржевской;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музей войны в Афганистане г. Новочеркасска;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музей Чернобыльской трагедии г. Новочеркасска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D2F53">
        <w:rPr>
          <w:rFonts w:cstheme="minorHAnsi"/>
          <w:b/>
          <w:sz w:val="24"/>
          <w:szCs w:val="24"/>
          <w:lang w:val="ru-RU"/>
        </w:rPr>
        <w:t>Административная работа: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методическое объединение классных руководителей, знакомство с опытом воспитательной работы; семинары, круглые столы, совещания, заседания педагогических советов, обмен опытом.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D2F53">
        <w:rPr>
          <w:rFonts w:cstheme="minorHAnsi"/>
          <w:b/>
          <w:sz w:val="24"/>
          <w:szCs w:val="24"/>
          <w:lang w:val="ru-RU"/>
        </w:rPr>
        <w:t>Сбор информации: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педагогическое наблюдение,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анкетирование, мониторинг,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анализ собранной информации.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b/>
          <w:sz w:val="24"/>
          <w:szCs w:val="24"/>
          <w:lang w:val="ru-RU"/>
        </w:rPr>
      </w:pPr>
      <w:r w:rsidRPr="008D2F53">
        <w:rPr>
          <w:rFonts w:cstheme="minorHAnsi"/>
          <w:b/>
          <w:sz w:val="24"/>
          <w:szCs w:val="24"/>
          <w:lang w:val="ru-RU"/>
        </w:rPr>
        <w:t>Планирование: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создание планов и программ, направленных на развитие обучающихся, повышение их уровня воспитанности.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b/>
          <w:sz w:val="24"/>
          <w:szCs w:val="24"/>
          <w:lang w:val="ru-RU"/>
        </w:rPr>
        <w:t>Контроль и коррекция</w:t>
      </w:r>
      <w:r w:rsidRPr="008D2F53">
        <w:rPr>
          <w:rFonts w:cstheme="minorHAnsi"/>
          <w:sz w:val="24"/>
          <w:szCs w:val="24"/>
          <w:lang w:val="ru-RU"/>
        </w:rPr>
        <w:t>: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анализ и оценка планов, программ воспитательной работы, отслеживание эффективности воспитательной работы.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Выбранные цели и задачи воспитательной системы обоснованы на    основе мониторинга воспитательного процесса, задачами которого являются: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определение эффективности влияния воспитательной работы на развитие личности обучающихся и педагогов, отношений в коллективе;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выявление возможностей развития воспитательного процесса, поиск путей и средств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дальнейшего совершенствования работы МБОУ СОШ № 24.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 xml:space="preserve">    Воспитательная работа в МБОУ СОШ № 24 охватывает весь педагогический процесс, интегрируя учебные занятия, внеурочную жизнь детей (не только досуг), разнообразную деятельность и общение за пределами школы, влияние социальной, природной, предметно-эстетической среды, непрестанно расширяющееся воспитательное пространство.</w:t>
      </w:r>
    </w:p>
    <w:p w:rsidR="00DE641D" w:rsidRPr="008D2F53" w:rsidRDefault="00DE641D" w:rsidP="00BD5D95">
      <w:pPr>
        <w:shd w:val="clear" w:color="auto" w:fill="81AEFF"/>
        <w:spacing w:before="0" w:beforeAutospacing="0" w:after="0" w:afterAutospacing="0" w:line="480" w:lineRule="auto"/>
        <w:jc w:val="both"/>
        <w:rPr>
          <w:rFonts w:cstheme="minorHAnsi"/>
          <w:vanish/>
          <w:sz w:val="24"/>
          <w:szCs w:val="24"/>
        </w:rPr>
      </w:pPr>
      <w:r w:rsidRPr="008D2F53">
        <w:rPr>
          <w:rFonts w:cstheme="minorHAnsi"/>
          <w:vanish/>
          <w:sz w:val="24"/>
          <w:szCs w:val="24"/>
        </w:rPr>
        <w:t>Пожалуйста, подождите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Коллективно - творческие дела - это основа организационно-массовой работы, те мероприятия, которые отражают традиции школы: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 xml:space="preserve">Сентябрь 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праздник «День Знаний»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спортивный праздник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день солидарности в борьбе с терроризмом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 xml:space="preserve">Октябрь </w:t>
      </w:r>
    </w:p>
    <w:p w:rsidR="008F05DB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 xml:space="preserve">- </w:t>
      </w:r>
      <w:r w:rsidR="008F05DB" w:rsidRPr="008D2F53">
        <w:rPr>
          <w:rFonts w:cstheme="minorHAnsi"/>
          <w:sz w:val="24"/>
          <w:szCs w:val="24"/>
          <w:lang w:val="ru-RU"/>
        </w:rPr>
        <w:t>день пожилых людей</w:t>
      </w:r>
    </w:p>
    <w:p w:rsidR="00DE641D" w:rsidRPr="008D2F53" w:rsidRDefault="008F05DB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 xml:space="preserve">- </w:t>
      </w:r>
      <w:r w:rsidR="00DE641D" w:rsidRPr="008D2F53">
        <w:rPr>
          <w:rFonts w:cstheme="minorHAnsi"/>
          <w:sz w:val="24"/>
          <w:szCs w:val="24"/>
          <w:lang w:val="ru-RU"/>
        </w:rPr>
        <w:t>праздник «День учителя»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общешкольное мероприятие «Покрова Пресвятой Богородицы»</w:t>
      </w:r>
    </w:p>
    <w:p w:rsidR="008F05DB" w:rsidRPr="008D2F53" w:rsidRDefault="008F05DB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день отца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 xml:space="preserve">Ноябрь 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 xml:space="preserve">- </w:t>
      </w:r>
      <w:r w:rsidRPr="008D2F53">
        <w:rPr>
          <w:rFonts w:cstheme="minorHAnsi"/>
          <w:b/>
          <w:sz w:val="24"/>
          <w:szCs w:val="24"/>
          <w:lang w:val="ru-RU"/>
        </w:rPr>
        <w:t xml:space="preserve">День толерантности </w:t>
      </w:r>
      <w:r w:rsidRPr="008D2F53">
        <w:rPr>
          <w:rFonts w:cstheme="minorHAnsi"/>
          <w:sz w:val="24"/>
          <w:szCs w:val="24"/>
          <w:lang w:val="ru-RU"/>
        </w:rPr>
        <w:t>16 ноября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праздник «День матери»</w:t>
      </w:r>
    </w:p>
    <w:p w:rsidR="008F05DB" w:rsidRPr="008D2F53" w:rsidRDefault="008F05DB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День Государственного герба РФ</w:t>
      </w:r>
    </w:p>
    <w:p w:rsidR="00E21651" w:rsidRPr="008D2F53" w:rsidRDefault="00E21651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Фестиваль народов России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>Декабрь</w:t>
      </w:r>
    </w:p>
    <w:p w:rsidR="008F05DB" w:rsidRPr="008D2F53" w:rsidRDefault="008F05DB" w:rsidP="00BD5D95">
      <w:pPr>
        <w:spacing w:before="0" w:beforeAutospacing="0" w:after="0" w:afterAutospacing="0"/>
        <w:jc w:val="both"/>
        <w:rPr>
          <w:rFonts w:cstheme="minorHAnsi"/>
          <w:bCs/>
          <w:iCs/>
          <w:sz w:val="24"/>
          <w:szCs w:val="24"/>
          <w:lang w:val="ru-RU"/>
        </w:rPr>
      </w:pPr>
      <w:r w:rsidRPr="008D2F53">
        <w:rPr>
          <w:rFonts w:cstheme="minorHAnsi"/>
          <w:bCs/>
          <w:iCs/>
          <w:sz w:val="24"/>
          <w:szCs w:val="24"/>
          <w:lang w:val="ru-RU"/>
        </w:rPr>
        <w:lastRenderedPageBreak/>
        <w:t>- День волонтера</w:t>
      </w:r>
    </w:p>
    <w:p w:rsidR="008F05DB" w:rsidRPr="008D2F53" w:rsidRDefault="008F05DB" w:rsidP="00BD5D95">
      <w:pPr>
        <w:spacing w:before="0" w:beforeAutospacing="0" w:after="0" w:afterAutospacing="0"/>
        <w:jc w:val="both"/>
        <w:rPr>
          <w:rFonts w:cstheme="minorHAnsi"/>
          <w:bCs/>
          <w:iCs/>
          <w:sz w:val="24"/>
          <w:szCs w:val="24"/>
          <w:lang w:val="ru-RU"/>
        </w:rPr>
      </w:pPr>
      <w:r w:rsidRPr="008D2F53">
        <w:rPr>
          <w:rFonts w:cstheme="minorHAnsi"/>
          <w:bCs/>
          <w:iCs/>
          <w:sz w:val="24"/>
          <w:szCs w:val="24"/>
          <w:lang w:val="ru-RU"/>
        </w:rPr>
        <w:t>- День воинской славы</w:t>
      </w:r>
    </w:p>
    <w:p w:rsidR="008F05DB" w:rsidRPr="008D2F53" w:rsidRDefault="008F05DB" w:rsidP="00BD5D95">
      <w:pPr>
        <w:spacing w:before="0" w:beforeAutospacing="0" w:after="0" w:afterAutospacing="0"/>
        <w:jc w:val="both"/>
        <w:rPr>
          <w:rFonts w:cstheme="minorHAnsi"/>
          <w:bCs/>
          <w:iCs/>
          <w:sz w:val="24"/>
          <w:szCs w:val="24"/>
          <w:lang w:val="ru-RU"/>
        </w:rPr>
      </w:pPr>
      <w:r w:rsidRPr="008D2F53">
        <w:rPr>
          <w:rFonts w:cstheme="minorHAnsi"/>
          <w:bCs/>
          <w:iCs/>
          <w:sz w:val="24"/>
          <w:szCs w:val="24"/>
          <w:lang w:val="ru-RU"/>
        </w:rPr>
        <w:t>- День Героев Отечества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 xml:space="preserve">Февраль 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«А ну-ка, парни!»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день защитника Отечества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 xml:space="preserve">Март 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Праздник «8 марта»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Масленица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noProof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>Апрель</w:t>
      </w:r>
      <w:r w:rsidRPr="008D2F53">
        <w:rPr>
          <w:rFonts w:cstheme="minorHAnsi"/>
          <w:noProof/>
          <w:sz w:val="24"/>
          <w:szCs w:val="24"/>
          <w:lang w:val="ru-RU"/>
        </w:rPr>
        <w:t xml:space="preserve"> 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noProof/>
          <w:sz w:val="24"/>
          <w:szCs w:val="24"/>
          <w:lang w:val="ru-RU"/>
        </w:rPr>
        <w:t>- мероприятия в рамках дней защиты от экологической опасности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экологические субботники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b/>
          <w:i/>
          <w:sz w:val="24"/>
          <w:szCs w:val="24"/>
          <w:lang w:val="ru-RU"/>
        </w:rPr>
      </w:pPr>
      <w:r w:rsidRPr="008D2F53">
        <w:rPr>
          <w:rFonts w:cstheme="minorHAnsi"/>
          <w:b/>
          <w:i/>
          <w:sz w:val="24"/>
          <w:szCs w:val="24"/>
          <w:lang w:val="ru-RU"/>
        </w:rPr>
        <w:t>Май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общешкольный митинг ко Дню Победы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акция «Георгиевская лента»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фестиваль патриотической песни «Виват, Виктория!»</w:t>
      </w:r>
    </w:p>
    <w:p w:rsidR="00DE641D" w:rsidRPr="008D2F53" w:rsidRDefault="00DE641D" w:rsidP="00BD5D95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8D2F53">
        <w:rPr>
          <w:rFonts w:cstheme="minorHAnsi"/>
          <w:sz w:val="24"/>
          <w:szCs w:val="24"/>
          <w:lang w:val="ru-RU"/>
        </w:rPr>
        <w:t>- праздник последнего звонка</w:t>
      </w:r>
    </w:p>
    <w:p w:rsidR="00DE641D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lang w:val="ru-RU"/>
        </w:rPr>
        <w:t xml:space="preserve">     </w:t>
      </w:r>
      <w:r w:rsidRPr="008D2F53">
        <w:rPr>
          <w:sz w:val="24"/>
          <w:szCs w:val="24"/>
          <w:lang w:val="ru-RU"/>
        </w:rPr>
        <w:t xml:space="preserve">Для формирования «имиджа» школы, обмена опытом, выхода учеников школы на более высокий уровень особое значение имеет участие в муниципальных и областных конкурсах. </w:t>
      </w:r>
    </w:p>
    <w:p w:rsidR="00DC7643" w:rsidRPr="008D2F53" w:rsidRDefault="00DE641D" w:rsidP="00BD5D95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   Успешность в работе во многом зависит от её планирования. </w:t>
      </w:r>
    </w:p>
    <w:p w:rsidR="00DC7643" w:rsidRPr="008D2F53" w:rsidRDefault="00DE641D" w:rsidP="00DC7643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Программы воспитания классных</w:t>
      </w:r>
      <w:r w:rsidR="00DC7643" w:rsidRPr="008D2F53">
        <w:rPr>
          <w:sz w:val="24"/>
          <w:szCs w:val="24"/>
          <w:lang w:val="ru-RU"/>
        </w:rPr>
        <w:t xml:space="preserve"> </w:t>
      </w:r>
      <w:r w:rsidRPr="008D2F53">
        <w:rPr>
          <w:sz w:val="24"/>
          <w:szCs w:val="24"/>
          <w:lang w:val="ru-RU"/>
        </w:rPr>
        <w:t xml:space="preserve">руководителей по воспитанию обучающихся составляются в соответствии с нормативно-правовой документацией МБОУ СОШ № 24 и школьной программой воспитания. Воспитательные цели и задачи нашли своё отражение в классных мероприятиях. Большое значение для духовно - нравственного воспитания обучающихся имеют тематические классные часы. В выпускных классах особое внимание уделяется вопросам профориентации. </w:t>
      </w:r>
    </w:p>
    <w:p w:rsidR="00DE641D" w:rsidRPr="008D2F53" w:rsidRDefault="00DE641D" w:rsidP="00DC7643">
      <w:pPr>
        <w:shd w:val="clear" w:color="auto" w:fill="FFFFFF"/>
        <w:spacing w:before="0" w:beforeAutospacing="0" w:after="0" w:afterAutospacing="0"/>
        <w:jc w:val="both"/>
        <w:rPr>
          <w:rFonts w:cs="Arial"/>
          <w:sz w:val="24"/>
          <w:szCs w:val="24"/>
          <w:lang w:val="ru-RU"/>
        </w:rPr>
      </w:pPr>
      <w:r w:rsidRPr="008D2F53">
        <w:rPr>
          <w:rFonts w:cs="Arial"/>
          <w:sz w:val="24"/>
          <w:szCs w:val="24"/>
          <w:lang w:val="ru-RU"/>
        </w:rPr>
        <w:t xml:space="preserve">     Огромное значение для развития нравственности, повышения интеллектуального и культурного уровня школьников, формирования гармонично развитой личности имеет организация внешкольных мероприятий - посещение музеев, выставок, театров, организация выездных экскурсий и учебных занятий и т.п. </w:t>
      </w:r>
      <w:r w:rsidRPr="008D2F53">
        <w:rPr>
          <w:sz w:val="24"/>
          <w:szCs w:val="24"/>
          <w:lang w:val="ru-RU"/>
        </w:rPr>
        <w:t xml:space="preserve">Реализация данного направления воспитательной деятельности в МБОУ СОШ № 24 осуществляется на основании  подпрограммы духовно-нравственного развития учащихся «Воспитать человека» (принята на педагогическом совете МОУ СОШ № 24 протокол № 1 от </w:t>
      </w:r>
      <w:r w:rsidR="00E21651" w:rsidRPr="008D2F53">
        <w:rPr>
          <w:sz w:val="24"/>
          <w:szCs w:val="24"/>
          <w:lang w:val="ru-RU"/>
        </w:rPr>
        <w:t>27</w:t>
      </w:r>
      <w:r w:rsidRPr="008D2F53">
        <w:rPr>
          <w:sz w:val="24"/>
          <w:szCs w:val="24"/>
          <w:lang w:val="ru-RU"/>
        </w:rPr>
        <w:t>.08.202</w:t>
      </w:r>
      <w:r w:rsidR="00DC7643" w:rsidRPr="008D2F53">
        <w:rPr>
          <w:sz w:val="24"/>
          <w:szCs w:val="24"/>
          <w:lang w:val="ru-RU"/>
        </w:rPr>
        <w:t>5</w:t>
      </w:r>
      <w:r w:rsidRPr="008D2F53">
        <w:rPr>
          <w:sz w:val="24"/>
          <w:szCs w:val="24"/>
          <w:lang w:val="ru-RU"/>
        </w:rPr>
        <w:t xml:space="preserve"> г., утверждена  Пр. № 1</w:t>
      </w:r>
      <w:r w:rsidR="00DC7643" w:rsidRPr="008D2F53">
        <w:rPr>
          <w:sz w:val="24"/>
          <w:szCs w:val="24"/>
          <w:lang w:val="ru-RU"/>
        </w:rPr>
        <w:t>70</w:t>
      </w:r>
      <w:r w:rsidRPr="008D2F53">
        <w:rPr>
          <w:sz w:val="24"/>
          <w:szCs w:val="24"/>
          <w:lang w:val="ru-RU"/>
        </w:rPr>
        <w:t xml:space="preserve"> от </w:t>
      </w:r>
      <w:r w:rsidR="00E21651" w:rsidRPr="008D2F53">
        <w:rPr>
          <w:sz w:val="24"/>
          <w:szCs w:val="24"/>
          <w:lang w:val="ru-RU"/>
        </w:rPr>
        <w:t>27</w:t>
      </w:r>
      <w:r w:rsidRPr="008D2F53">
        <w:rPr>
          <w:sz w:val="24"/>
          <w:szCs w:val="24"/>
          <w:lang w:val="ru-RU"/>
        </w:rPr>
        <w:t>.08.202</w:t>
      </w:r>
      <w:r w:rsidR="00E21651" w:rsidRPr="008D2F53">
        <w:rPr>
          <w:sz w:val="24"/>
          <w:szCs w:val="24"/>
          <w:lang w:val="ru-RU"/>
        </w:rPr>
        <w:t>5</w:t>
      </w:r>
      <w:r w:rsidRPr="008D2F53">
        <w:rPr>
          <w:sz w:val="24"/>
          <w:szCs w:val="24"/>
          <w:lang w:val="ru-RU"/>
        </w:rPr>
        <w:t xml:space="preserve"> г. 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lang w:val="ru-RU"/>
        </w:rPr>
        <w:t xml:space="preserve">     </w:t>
      </w:r>
      <w:r w:rsidRPr="008D2F53">
        <w:rPr>
          <w:sz w:val="24"/>
          <w:szCs w:val="24"/>
          <w:lang w:val="ru-RU"/>
        </w:rPr>
        <w:t>Одним из важнейших направлений воспитательной работы МБОУ СОШ № 24 является гражданско-патриотическое воспитание.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Реализация данного направления воспитательной деятельности в МБОУ СОШ № 24 осуществляется на основании комплексно-целевой подпрограммы «Патриотическое воспитание обучающихся на 202</w:t>
      </w:r>
      <w:r w:rsidR="00E21651" w:rsidRPr="008D2F53">
        <w:rPr>
          <w:sz w:val="24"/>
          <w:szCs w:val="24"/>
          <w:lang w:val="ru-RU"/>
        </w:rPr>
        <w:t>5</w:t>
      </w:r>
      <w:r w:rsidRPr="008D2F53">
        <w:rPr>
          <w:sz w:val="24"/>
          <w:szCs w:val="24"/>
          <w:lang w:val="ru-RU"/>
        </w:rPr>
        <w:t>-202</w:t>
      </w:r>
      <w:r w:rsidR="00E21651" w:rsidRPr="008D2F53">
        <w:rPr>
          <w:sz w:val="24"/>
          <w:szCs w:val="24"/>
          <w:lang w:val="ru-RU"/>
        </w:rPr>
        <w:t>8</w:t>
      </w:r>
      <w:r w:rsidRPr="008D2F53">
        <w:rPr>
          <w:sz w:val="24"/>
          <w:szCs w:val="24"/>
          <w:lang w:val="ru-RU"/>
        </w:rPr>
        <w:t xml:space="preserve"> годы. (принята на педагогическом совете МОУ СОШ № 24 протокол № 1 от </w:t>
      </w:r>
      <w:r w:rsidR="00E21651" w:rsidRPr="008D2F53">
        <w:rPr>
          <w:sz w:val="24"/>
          <w:szCs w:val="24"/>
          <w:lang w:val="ru-RU"/>
        </w:rPr>
        <w:t>27</w:t>
      </w:r>
      <w:r w:rsidRPr="008D2F53">
        <w:rPr>
          <w:sz w:val="24"/>
          <w:szCs w:val="24"/>
          <w:lang w:val="ru-RU"/>
        </w:rPr>
        <w:t>.08.202</w:t>
      </w:r>
      <w:r w:rsidR="00E21651" w:rsidRPr="008D2F53">
        <w:rPr>
          <w:sz w:val="24"/>
          <w:szCs w:val="24"/>
          <w:lang w:val="ru-RU"/>
        </w:rPr>
        <w:t>5</w:t>
      </w:r>
      <w:r w:rsidRPr="008D2F53">
        <w:rPr>
          <w:sz w:val="24"/>
          <w:szCs w:val="24"/>
          <w:lang w:val="ru-RU"/>
        </w:rPr>
        <w:t xml:space="preserve"> г , утверждена  Пр. № 1</w:t>
      </w:r>
      <w:r w:rsidR="00E21651" w:rsidRPr="008D2F53">
        <w:rPr>
          <w:sz w:val="24"/>
          <w:szCs w:val="24"/>
          <w:lang w:val="ru-RU"/>
        </w:rPr>
        <w:t>70</w:t>
      </w:r>
      <w:r w:rsidRPr="008D2F53">
        <w:rPr>
          <w:sz w:val="24"/>
          <w:szCs w:val="24"/>
          <w:lang w:val="ru-RU"/>
        </w:rPr>
        <w:t xml:space="preserve">  от </w:t>
      </w:r>
      <w:r w:rsidR="00E21651" w:rsidRPr="008D2F53">
        <w:rPr>
          <w:sz w:val="24"/>
          <w:szCs w:val="24"/>
          <w:lang w:val="ru-RU"/>
        </w:rPr>
        <w:t>27</w:t>
      </w:r>
      <w:r w:rsidRPr="008D2F53">
        <w:rPr>
          <w:sz w:val="24"/>
          <w:szCs w:val="24"/>
          <w:lang w:val="ru-RU"/>
        </w:rPr>
        <w:t>.08.202</w:t>
      </w:r>
      <w:r w:rsidR="00E21651" w:rsidRPr="008D2F53">
        <w:rPr>
          <w:sz w:val="24"/>
          <w:szCs w:val="24"/>
          <w:lang w:val="ru-RU"/>
        </w:rPr>
        <w:t>7</w:t>
      </w:r>
      <w:r w:rsidRPr="008D2F53">
        <w:rPr>
          <w:sz w:val="24"/>
          <w:szCs w:val="24"/>
          <w:lang w:val="ru-RU"/>
        </w:rPr>
        <w:t xml:space="preserve"> г.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Вот перечень наиболее значимых мероприятий в этом направлении.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1.Месячник военно-патриотического воспитания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2.</w:t>
      </w:r>
      <w:r w:rsidRPr="008D2F53">
        <w:rPr>
          <w:rFonts w:ascii="Cambria Math" w:hAnsi="Cambria Math" w:cs="Cambria Math"/>
          <w:sz w:val="24"/>
          <w:szCs w:val="24"/>
          <w:lang w:val="ru-RU"/>
        </w:rPr>
        <w:t>​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Ответственность за памятник, расположенный в микрорайоне </w:t>
      </w:r>
      <w:proofErr w:type="spellStart"/>
      <w:r w:rsidRPr="008D2F53">
        <w:rPr>
          <w:sz w:val="24"/>
          <w:szCs w:val="24"/>
          <w:lang w:val="ru-RU"/>
        </w:rPr>
        <w:t>Хотунок</w:t>
      </w:r>
      <w:proofErr w:type="spellEnd"/>
      <w:r w:rsidRPr="008D2F53">
        <w:rPr>
          <w:sz w:val="24"/>
          <w:szCs w:val="24"/>
          <w:lang w:val="ru-RU"/>
        </w:rPr>
        <w:t>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3.</w:t>
      </w:r>
      <w:r w:rsidRPr="008D2F53">
        <w:rPr>
          <w:rFonts w:ascii="Cambria Math" w:hAnsi="Cambria Math" w:cs="Cambria Math"/>
          <w:sz w:val="24"/>
          <w:szCs w:val="24"/>
          <w:lang w:val="ru-RU"/>
        </w:rPr>
        <w:t>​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>«Уроки мужества», встречи с ветеранами ВОВ, Афганцами, Чернобыльцами.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4. Участие в акциях «Письмо солдату», «Поздравь солдата», «Георгиевская лента», «Бессмертный полк» и др.</w:t>
      </w:r>
    </w:p>
    <w:p w:rsidR="00DE641D" w:rsidRPr="008D2F53" w:rsidRDefault="00DE641D" w:rsidP="00DE641D">
      <w:pPr>
        <w:shd w:val="clear" w:color="auto" w:fill="FFFFFF"/>
        <w:jc w:val="both"/>
        <w:rPr>
          <w:b/>
          <w:lang w:val="ru-RU"/>
        </w:rPr>
      </w:pPr>
      <w:r w:rsidRPr="008D2F53">
        <w:rPr>
          <w:b/>
          <w:lang w:val="ru-RU"/>
        </w:rPr>
        <w:t>Работа с родителями (законными представителями).</w:t>
      </w:r>
    </w:p>
    <w:p w:rsidR="00DE641D" w:rsidRPr="008D2F53" w:rsidRDefault="00DE641D" w:rsidP="00DE641D">
      <w:pPr>
        <w:shd w:val="clear" w:color="auto" w:fill="FFFFFF"/>
        <w:jc w:val="both"/>
        <w:rPr>
          <w:sz w:val="24"/>
          <w:szCs w:val="24"/>
        </w:rPr>
      </w:pPr>
      <w:r w:rsidRPr="008D2F53">
        <w:rPr>
          <w:sz w:val="24"/>
          <w:szCs w:val="24"/>
          <w:lang w:val="ru-RU"/>
        </w:rPr>
        <w:lastRenderedPageBreak/>
        <w:t xml:space="preserve">     Процесс развития личности ребёнка наиболее эффективно осуществляется в совместной работе родителей, педагогов, самих детей. МБОУ СОШ № 24 заинтересована в тесном сотрудничестве с семьёй. В МБОУ СОШ № 24 уделяется внимание вопросу приобщения семьи к процессу воспитания детей и подростков, способствующему укреплению связи семьи и школы в интересах развития ребёнка, получения родителями профессиональной помощи в деле воспитания детей. </w:t>
      </w:r>
      <w:proofErr w:type="spellStart"/>
      <w:r w:rsidRPr="008D2F53">
        <w:rPr>
          <w:sz w:val="24"/>
          <w:szCs w:val="24"/>
        </w:rPr>
        <w:t>Взаимодействие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семьи</w:t>
      </w:r>
      <w:proofErr w:type="spellEnd"/>
      <w:r w:rsidRPr="008D2F53">
        <w:rPr>
          <w:sz w:val="24"/>
          <w:szCs w:val="24"/>
        </w:rPr>
        <w:t xml:space="preserve"> и </w:t>
      </w:r>
      <w:proofErr w:type="spellStart"/>
      <w:r w:rsidRPr="008D2F53">
        <w:rPr>
          <w:sz w:val="24"/>
          <w:szCs w:val="24"/>
        </w:rPr>
        <w:t>школы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осуществляется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посредством</w:t>
      </w:r>
      <w:proofErr w:type="spellEnd"/>
      <w:r w:rsidRPr="008D2F53">
        <w:rPr>
          <w:sz w:val="24"/>
          <w:szCs w:val="24"/>
        </w:rPr>
        <w:t>: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Тематических родительских собраний «Безопасность школьников в сети Интернет». (1-11 </w:t>
      </w:r>
      <w:proofErr w:type="spellStart"/>
      <w:r w:rsidRPr="008D2F53">
        <w:rPr>
          <w:sz w:val="24"/>
          <w:szCs w:val="24"/>
          <w:lang w:val="ru-RU"/>
        </w:rPr>
        <w:t>кл</w:t>
      </w:r>
      <w:proofErr w:type="spellEnd"/>
      <w:r w:rsidRPr="008D2F53">
        <w:rPr>
          <w:sz w:val="24"/>
          <w:szCs w:val="24"/>
          <w:lang w:val="ru-RU"/>
        </w:rPr>
        <w:t xml:space="preserve">.), «Этика сетевого общения» (3- 4 </w:t>
      </w:r>
      <w:proofErr w:type="spellStart"/>
      <w:r w:rsidRPr="008D2F53">
        <w:rPr>
          <w:sz w:val="24"/>
          <w:szCs w:val="24"/>
          <w:lang w:val="ru-RU"/>
        </w:rPr>
        <w:t>кл</w:t>
      </w:r>
      <w:proofErr w:type="spellEnd"/>
      <w:r w:rsidRPr="008D2F53">
        <w:rPr>
          <w:sz w:val="24"/>
          <w:szCs w:val="24"/>
          <w:lang w:val="ru-RU"/>
        </w:rPr>
        <w:t xml:space="preserve">.), «Здоровое питание» (1-4 </w:t>
      </w:r>
      <w:proofErr w:type="spellStart"/>
      <w:r w:rsidRPr="008D2F53">
        <w:rPr>
          <w:sz w:val="24"/>
          <w:szCs w:val="24"/>
          <w:lang w:val="ru-RU"/>
        </w:rPr>
        <w:t>кл</w:t>
      </w:r>
      <w:proofErr w:type="spellEnd"/>
      <w:r w:rsidRPr="008D2F53">
        <w:rPr>
          <w:sz w:val="24"/>
          <w:szCs w:val="24"/>
          <w:lang w:val="ru-RU"/>
        </w:rPr>
        <w:t xml:space="preserve">.) «Любимые сайты нашей семьи» (5-6 </w:t>
      </w:r>
      <w:proofErr w:type="spellStart"/>
      <w:r w:rsidRPr="008D2F53">
        <w:rPr>
          <w:sz w:val="24"/>
          <w:szCs w:val="24"/>
          <w:lang w:val="ru-RU"/>
        </w:rPr>
        <w:t>кл</w:t>
      </w:r>
      <w:proofErr w:type="spellEnd"/>
      <w:r w:rsidRPr="008D2F53">
        <w:rPr>
          <w:sz w:val="24"/>
          <w:szCs w:val="24"/>
          <w:lang w:val="ru-RU"/>
        </w:rPr>
        <w:t xml:space="preserve">.); 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proofErr w:type="spellStart"/>
      <w:r w:rsidRPr="008D2F53">
        <w:rPr>
          <w:sz w:val="24"/>
          <w:szCs w:val="24"/>
        </w:rPr>
        <w:t>Совместным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проведением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внеклассных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дел</w:t>
      </w:r>
      <w:proofErr w:type="spellEnd"/>
      <w:r w:rsidRPr="008D2F53">
        <w:rPr>
          <w:sz w:val="24"/>
          <w:szCs w:val="24"/>
        </w:rPr>
        <w:t>;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Индивидуальных консультаций психолога и педагогов;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Вовлечения родителей и общественности в воспитательный процесс;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  <w:lang w:val="ru-RU"/>
        </w:rPr>
      </w:pPr>
      <w:r w:rsidRPr="008D2F53">
        <w:rPr>
          <w:bCs/>
          <w:sz w:val="24"/>
          <w:szCs w:val="24"/>
          <w:lang w:val="ru-RU"/>
        </w:rPr>
        <w:t xml:space="preserve">Всеобуч для </w:t>
      </w:r>
      <w:bookmarkStart w:id="2" w:name="_Hlk226127684"/>
      <w:r w:rsidRPr="008D2F53">
        <w:rPr>
          <w:bCs/>
          <w:sz w:val="24"/>
          <w:szCs w:val="24"/>
          <w:lang w:val="ru-RU"/>
        </w:rPr>
        <w:t xml:space="preserve">родителей (иных законных представителей) по вопросам </w:t>
      </w:r>
      <w:bookmarkEnd w:id="2"/>
      <w:r w:rsidRPr="008D2F53">
        <w:rPr>
          <w:bCs/>
          <w:sz w:val="24"/>
          <w:szCs w:val="24"/>
          <w:lang w:val="ru-RU"/>
        </w:rPr>
        <w:t>профилактики насилия и жестокого обращения в семье в отношении несовершеннолетних.</w:t>
      </w:r>
    </w:p>
    <w:p w:rsidR="00E21651" w:rsidRPr="008D2F53" w:rsidRDefault="00E21651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  <w:lang w:val="ru-RU"/>
        </w:rPr>
      </w:pPr>
      <w:r w:rsidRPr="008D2F53">
        <w:rPr>
          <w:bCs/>
          <w:sz w:val="24"/>
          <w:szCs w:val="24"/>
          <w:lang w:val="ru-RU"/>
        </w:rPr>
        <w:t>Всеобуч для родителей (иных законных представителей) по вопросам БДД;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</w:rPr>
      </w:pPr>
      <w:proofErr w:type="spellStart"/>
      <w:r w:rsidRPr="008D2F53">
        <w:rPr>
          <w:sz w:val="24"/>
          <w:szCs w:val="24"/>
        </w:rPr>
        <w:t>Совместных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творческих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дел</w:t>
      </w:r>
      <w:proofErr w:type="spellEnd"/>
      <w:r w:rsidRPr="008D2F53">
        <w:rPr>
          <w:sz w:val="24"/>
          <w:szCs w:val="24"/>
        </w:rPr>
        <w:t xml:space="preserve">, </w:t>
      </w:r>
      <w:proofErr w:type="spellStart"/>
      <w:r w:rsidR="00E21651" w:rsidRPr="008D2F53">
        <w:rPr>
          <w:sz w:val="24"/>
          <w:szCs w:val="24"/>
        </w:rPr>
        <w:t>мероприятия</w:t>
      </w:r>
      <w:proofErr w:type="spellEnd"/>
      <w:r w:rsidRPr="008D2F53">
        <w:rPr>
          <w:sz w:val="24"/>
          <w:szCs w:val="24"/>
        </w:rPr>
        <w:t>;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Заседаний совета по профилактике правонарушений;</w:t>
      </w:r>
    </w:p>
    <w:p w:rsidR="00DE641D" w:rsidRPr="008D2F53" w:rsidRDefault="00DE641D" w:rsidP="00DE641D">
      <w:pPr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jc w:val="both"/>
      </w:pPr>
      <w:proofErr w:type="spellStart"/>
      <w:r w:rsidRPr="008D2F53">
        <w:rPr>
          <w:sz w:val="24"/>
          <w:szCs w:val="24"/>
        </w:rPr>
        <w:t>Работы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общешкольного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родительского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комитета</w:t>
      </w:r>
      <w:proofErr w:type="spellEnd"/>
      <w:r w:rsidRPr="008D2F53">
        <w:t xml:space="preserve">. </w:t>
      </w:r>
    </w:p>
    <w:p w:rsidR="00DE641D" w:rsidRPr="008D2F53" w:rsidRDefault="00DE641D" w:rsidP="00DE641D">
      <w:pPr>
        <w:shd w:val="clear" w:color="auto" w:fill="FFFFFF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    Классные родительские комитеты могут и оказывают большую помощь в организации учебно-воспитательного процесса. Но мы нередко сталкиваемся с проблемами в воспитании детей, отсутствием грамотности родителей по вопросам воспитания. А эта проблема решается только через тематические родительские собрания. Некоторые родители вместе с детьми и классными руководителями объединены едиными воспитательными целями. Это даёт свои положительные результаты. Например, вовлечение родителей (законных представителей) в совместную деятельность на уровне класса предоставляет хорошую возможность для роста обучающихся в личностном плане - ребята с удовольствием включаются в классные, а затем и в общешкольные мероприятия, начинают проявлять себя в самоуправлении. Практика показала, что необходимо как можно больше вовлекать родителей в деятельность системы Дополнительного образования и ученического самоуправления.</w:t>
      </w:r>
    </w:p>
    <w:p w:rsidR="00DE641D" w:rsidRPr="008D2F53" w:rsidRDefault="00DE641D" w:rsidP="003D5561">
      <w:pPr>
        <w:shd w:val="clear" w:color="auto" w:fill="FFFFFF"/>
        <w:jc w:val="both"/>
        <w:rPr>
          <w:b/>
          <w:sz w:val="24"/>
          <w:szCs w:val="24"/>
          <w:lang w:val="ru-RU"/>
        </w:rPr>
      </w:pPr>
      <w:r w:rsidRPr="008D2F53">
        <w:rPr>
          <w:b/>
          <w:sz w:val="24"/>
          <w:szCs w:val="24"/>
          <w:lang w:val="ru-RU"/>
        </w:rPr>
        <w:t xml:space="preserve">Развитие воспитательной системы осуществляется по направлениям 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1. Формирование у детей гражданско-патриотического сознания, духовно-нравственных ценностей гражданина России.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2. Совершенствование оздоровительной работы с обучающимися и привитие навыков здорового образа жизни, развитие коммуникативных навыков и формирование методов бесконфликтного общения.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3. Поддержка творческой активности обучающихся во всех сферах деятельности, активизация ученического самоуправления, создание условий для развития общешкольного коллектива через систему КТД.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4. Совершенствование системы воспитательной работы в классных коллективах.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5.Активизация деятельности методического объединения классных руководителей.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6.Считаются приоритетными направлениями в воспитательной работе: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- гражданско-патриотическое;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- духовно –нравственное;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- спортивно-оздоровительное;</w:t>
      </w:r>
    </w:p>
    <w:p w:rsidR="00DE641D" w:rsidRPr="008D2F53" w:rsidRDefault="00DE641D" w:rsidP="003D5561">
      <w:pPr>
        <w:shd w:val="clear" w:color="auto" w:fill="FFFFFF"/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- художественно-эстетическое.</w:t>
      </w:r>
    </w:p>
    <w:p w:rsidR="00DE641D" w:rsidRPr="008D2F53" w:rsidRDefault="00DE641D" w:rsidP="003D5561">
      <w:pPr>
        <w:shd w:val="clear" w:color="auto" w:fill="FFFFFF"/>
        <w:jc w:val="both"/>
        <w:rPr>
          <w:sz w:val="24"/>
          <w:szCs w:val="24"/>
          <w:lang w:val="ru-RU"/>
        </w:rPr>
      </w:pPr>
      <w:r w:rsidRPr="008D2F53">
        <w:rPr>
          <w:b/>
          <w:sz w:val="24"/>
          <w:szCs w:val="24"/>
          <w:lang w:val="ru-RU"/>
        </w:rPr>
        <w:lastRenderedPageBreak/>
        <w:t>Цель профилактической работы по предупреждению асоциального поведения - с</w:t>
      </w:r>
      <w:r w:rsidRPr="008D2F53">
        <w:rPr>
          <w:sz w:val="24"/>
          <w:szCs w:val="24"/>
          <w:lang w:val="ru-RU"/>
        </w:rPr>
        <w:t xml:space="preserve">остояние здоровья школьников, обеспечение условий безопасного пребывания сотрудников и обучающихся в МБОУ СОШ № 24. </w:t>
      </w:r>
    </w:p>
    <w:p w:rsidR="00DE641D" w:rsidRPr="008D2F53" w:rsidRDefault="00DE641D" w:rsidP="003D5561">
      <w:pPr>
        <w:shd w:val="clear" w:color="auto" w:fill="FFFFFF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Проводилась также систематическая работа с родителями по разъяснению уголовной и административной ответственности за преступления и правонарушения школьников, о соблюдении областных законов о времени пребывания школьников на улице и в общественных местах.</w:t>
      </w:r>
    </w:p>
    <w:p w:rsidR="00DE641D" w:rsidRPr="008D2F53" w:rsidRDefault="00DE641D" w:rsidP="003D5561">
      <w:pPr>
        <w:jc w:val="both"/>
        <w:rPr>
          <w:b/>
          <w:sz w:val="24"/>
          <w:szCs w:val="24"/>
          <w:lang w:val="ru-RU"/>
        </w:rPr>
      </w:pPr>
      <w:r w:rsidRPr="008D2F53">
        <w:rPr>
          <w:b/>
          <w:sz w:val="24"/>
          <w:szCs w:val="24"/>
          <w:lang w:val="ru-RU"/>
        </w:rPr>
        <w:t>Дополнительное образование</w:t>
      </w:r>
    </w:p>
    <w:p w:rsidR="00DE641D" w:rsidRPr="008D2F53" w:rsidRDefault="00DE641D" w:rsidP="003D5561">
      <w:pPr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        В целом дополнительным образованием (в рамках деятельности кружков, а также в рамках внеурочной деятельности в соответствии с ФГОС) в школе охвачено более 90% обучающихся всех возрастных категорий. </w:t>
      </w:r>
    </w:p>
    <w:p w:rsidR="00DE641D" w:rsidRPr="008D2F53" w:rsidRDefault="00DE641D" w:rsidP="00031E2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         Сравнительный анализ занятости обучающихся за   202</w:t>
      </w:r>
      <w:r w:rsidR="00E21651" w:rsidRPr="008D2F53">
        <w:rPr>
          <w:sz w:val="24"/>
          <w:szCs w:val="24"/>
          <w:lang w:val="ru-RU"/>
        </w:rPr>
        <w:t>3</w:t>
      </w:r>
      <w:r w:rsidRPr="008D2F53">
        <w:rPr>
          <w:sz w:val="24"/>
          <w:szCs w:val="24"/>
          <w:lang w:val="ru-RU"/>
        </w:rPr>
        <w:t>, 202</w:t>
      </w:r>
      <w:r w:rsidR="00E21651" w:rsidRPr="008D2F53">
        <w:rPr>
          <w:sz w:val="24"/>
          <w:szCs w:val="24"/>
          <w:lang w:val="ru-RU"/>
        </w:rPr>
        <w:t>4</w:t>
      </w:r>
      <w:r w:rsidR="003D5561" w:rsidRPr="008D2F53">
        <w:rPr>
          <w:sz w:val="24"/>
          <w:szCs w:val="24"/>
          <w:lang w:val="ru-RU"/>
        </w:rPr>
        <w:t>,202</w:t>
      </w:r>
      <w:r w:rsidR="00E21651" w:rsidRPr="008D2F53">
        <w:rPr>
          <w:sz w:val="24"/>
          <w:szCs w:val="24"/>
          <w:lang w:val="ru-RU"/>
        </w:rPr>
        <w:t>5</w:t>
      </w:r>
    </w:p>
    <w:p w:rsidR="009E0F28" w:rsidRPr="008D2F53" w:rsidRDefault="00DE641D" w:rsidP="00031E28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 года выявил тенденцию увеличения численности охваченных дополнительным образованием в условиях школы.</w:t>
      </w:r>
    </w:p>
    <w:p w:rsidR="009E0F28" w:rsidRPr="008D2F53" w:rsidRDefault="00B04C8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</w:rPr>
        <w:t>I</w:t>
      </w:r>
      <w:r w:rsidR="00BD5D95" w:rsidRPr="008D2F53">
        <w:rPr>
          <w:rFonts w:hAnsi="Times New Roman" w:cs="Times New Roman"/>
          <w:b/>
          <w:bCs/>
          <w:sz w:val="24"/>
          <w:szCs w:val="24"/>
        </w:rPr>
        <w:t>II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. Оценка организации учебного процесса</w:t>
      </w:r>
    </w:p>
    <w:p w:rsidR="009E0F28" w:rsidRPr="008D2F53" w:rsidRDefault="00B04C89" w:rsidP="003D5561">
      <w:pPr>
        <w:ind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Организация учебного процесса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</w:t>
      </w:r>
      <w:r w:rsidR="00B31553" w:rsidRPr="008D2F53">
        <w:rPr>
          <w:rFonts w:hAnsi="Times New Roman" w:cs="Times New Roman"/>
          <w:sz w:val="24"/>
          <w:szCs w:val="24"/>
          <w:lang w:val="ru-RU"/>
        </w:rPr>
        <w:t>.</w:t>
      </w:r>
      <w:r w:rsidR="003D5561"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8D2F53">
        <w:rPr>
          <w:rFonts w:hAnsi="Times New Roman" w:cs="Times New Roman"/>
          <w:sz w:val="24"/>
          <w:szCs w:val="24"/>
          <w:lang w:val="ru-RU"/>
        </w:rPr>
        <w:t>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января 2023 года Школа применяет федеральную государственную информационную систему «Моя школа» (далее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ФГИС «Моя школа») при организации учебного процесса при реализации ООП НОО, ООО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СОО.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рамках работы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ФГИС «Моя школа» педагогические работники Школы:</w:t>
      </w:r>
    </w:p>
    <w:p w:rsidR="009E0F28" w:rsidRPr="008D2F53" w:rsidRDefault="00B04C8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используют сервисы электронных журналов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дневников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доступом для учителей, родителей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учеников;</w:t>
      </w:r>
    </w:p>
    <w:p w:rsidR="009E0F28" w:rsidRPr="008D2F53" w:rsidRDefault="00B04C8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пользуются библиотекой цифрового образовательного контента,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совместной работы пользователей системы;</w:t>
      </w:r>
    </w:p>
    <w:p w:rsidR="009E0F28" w:rsidRPr="008D2F53" w:rsidRDefault="00B04C8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организуют персональную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групповую онлайн-коммуникацию пользователей, включая чаты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видеоконференции,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т.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ч. посредством иных информационных систем;</w:t>
      </w:r>
    </w:p>
    <w:p w:rsidR="009E0F28" w:rsidRPr="008D2F53" w:rsidRDefault="00B04C8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разрабатывают КИМ, ключи правильных ответов, критерии проверки диагностических работ, проводят такие работы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экспертизу развернутых ответов;</w:t>
      </w:r>
    </w:p>
    <w:p w:rsidR="009E0F28" w:rsidRPr="008D2F53" w:rsidRDefault="00B04C89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транслируют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классах цифровые образовательные решения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использованием средств отображения информации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мониторят их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применение.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Педагоги отмечают, что им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стало проще планировать уроки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контролировать усвоение учебного материала учащимися, благодаря сервисам ФГИС «Моя школа». </w:t>
      </w:r>
      <w:r w:rsidR="00B31553"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8D2F53">
        <w:rPr>
          <w:rFonts w:hAnsi="Times New Roman" w:cs="Times New Roman"/>
          <w:sz w:val="24"/>
          <w:szCs w:val="24"/>
          <w:lang w:val="ru-RU"/>
        </w:rPr>
        <w:t>В</w:t>
      </w:r>
      <w:r w:rsidRPr="008D2F53">
        <w:rPr>
          <w:rFonts w:hAnsi="Times New Roman" w:cs="Times New Roman"/>
          <w:sz w:val="24"/>
          <w:szCs w:val="24"/>
        </w:rPr>
        <w:t> </w:t>
      </w:r>
      <w:r w:rsidR="00031E28" w:rsidRPr="008D2F53">
        <w:rPr>
          <w:rFonts w:hAnsi="Times New Roman" w:cs="Times New Roman"/>
          <w:sz w:val="24"/>
          <w:szCs w:val="24"/>
          <w:lang w:val="ru-RU"/>
        </w:rPr>
        <w:t>2023/2024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учебном году Школа усилила контроль за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назначением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выполнением домашней работы учениками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целью профилактики их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повышенной утомляемости. С </w:t>
      </w:r>
      <w:r w:rsidR="00B31553" w:rsidRPr="008D2F53">
        <w:rPr>
          <w:rFonts w:hAnsi="Times New Roman" w:cs="Times New Roman"/>
          <w:sz w:val="24"/>
          <w:szCs w:val="24"/>
          <w:lang w:val="ru-RU"/>
        </w:rPr>
        <w:t xml:space="preserve"> октября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2023 года Школа применяет Методические рекомендации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организации домашней учебной работы обучающихся общеобразовательных организаций, разработанные ИСРО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поручению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России.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Домашние задания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 направлены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всестороннее развитие учащихся, учитывают их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интересы, предусматривают выполнение письменных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устных, практических, творческих, проектных, исследовательских работ,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том числе выполняемых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цифровой образовательной среде.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lastRenderedPageBreak/>
        <w:t>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1-х классах домашние задания </w:t>
      </w:r>
      <w:r w:rsidR="003D5561" w:rsidRPr="008D2F53">
        <w:rPr>
          <w:rFonts w:hAnsi="Times New Roman" w:cs="Times New Roman"/>
          <w:sz w:val="24"/>
          <w:szCs w:val="24"/>
          <w:lang w:val="ru-RU"/>
        </w:rPr>
        <w:t xml:space="preserve">имеет рекомендательный характер </w:t>
      </w:r>
      <w:r w:rsidRPr="008D2F53">
        <w:rPr>
          <w:rFonts w:hAnsi="Times New Roman" w:cs="Times New Roman"/>
          <w:sz w:val="24"/>
          <w:szCs w:val="24"/>
          <w:lang w:val="ru-RU"/>
        </w:rPr>
        <w:t>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подробным объяснением ученикам хода их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выполнения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организации процесса.</w:t>
      </w:r>
    </w:p>
    <w:p w:rsidR="009E0F28" w:rsidRPr="008D2F53" w:rsidRDefault="00B04C89" w:rsidP="003D556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начальной школе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5–6-х классах основной школы домашние задания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выходные не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задаются.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7–11-х классах иногда домашние задания выдаются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выходные дни, направленные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повторение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систематизацию полученных знаний,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объеме, не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превышающем половину норм из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таблицы 6.6 СанПиН 1.2.3685-21.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праздничные дни домашние задания не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задаются.</w:t>
      </w:r>
    </w:p>
    <w:p w:rsidR="00DE641D" w:rsidRPr="008D2F53" w:rsidRDefault="00BD5D95" w:rsidP="00DE641D">
      <w:pPr>
        <w:spacing w:before="120"/>
        <w:jc w:val="center"/>
        <w:rPr>
          <w:b/>
          <w:szCs w:val="20"/>
        </w:rPr>
      </w:pPr>
      <w:r w:rsidRPr="008D2F53">
        <w:rPr>
          <w:b/>
          <w:szCs w:val="20"/>
        </w:rPr>
        <w:t>I</w:t>
      </w:r>
      <w:r w:rsidR="00DE641D" w:rsidRPr="008D2F53">
        <w:rPr>
          <w:b/>
          <w:szCs w:val="20"/>
        </w:rPr>
        <w:t xml:space="preserve">V. </w:t>
      </w:r>
      <w:proofErr w:type="spellStart"/>
      <w:r w:rsidR="00DE641D" w:rsidRPr="008D2F53">
        <w:rPr>
          <w:b/>
          <w:szCs w:val="20"/>
        </w:rPr>
        <w:t>Востребованность</w:t>
      </w:r>
      <w:proofErr w:type="spellEnd"/>
      <w:r w:rsidR="00DE641D" w:rsidRPr="008D2F53">
        <w:rPr>
          <w:b/>
          <w:szCs w:val="20"/>
        </w:rPr>
        <w:t xml:space="preserve"> </w:t>
      </w:r>
      <w:proofErr w:type="spellStart"/>
      <w:r w:rsidR="00DE641D" w:rsidRPr="008D2F53">
        <w:rPr>
          <w:b/>
          <w:szCs w:val="20"/>
        </w:rPr>
        <w:t>выпускников</w:t>
      </w:r>
      <w:proofErr w:type="spellEnd"/>
    </w:p>
    <w:tbl>
      <w:tblPr>
        <w:tblpPr w:leftFromText="180" w:rightFromText="180" w:vertAnchor="text" w:horzAnchor="margin" w:tblpXSpec="center" w:tblpY="260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9"/>
        <w:gridCol w:w="1326"/>
        <w:gridCol w:w="999"/>
        <w:gridCol w:w="1197"/>
        <w:gridCol w:w="459"/>
        <w:gridCol w:w="1158"/>
        <w:gridCol w:w="1870"/>
        <w:gridCol w:w="680"/>
        <w:gridCol w:w="962"/>
      </w:tblGrid>
      <w:tr w:rsidR="00DE641D" w:rsidRPr="008D2F53" w:rsidTr="003D5561">
        <w:tc>
          <w:tcPr>
            <w:tcW w:w="468" w:type="pct"/>
            <w:vMerge w:val="restart"/>
            <w:textDirection w:val="btLr"/>
            <w:vAlign w:val="center"/>
          </w:tcPr>
          <w:p w:rsidR="00DE641D" w:rsidRPr="008D2F53" w:rsidRDefault="00DE641D" w:rsidP="003D556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выпуска</w:t>
            </w:r>
            <w:proofErr w:type="spellEnd"/>
          </w:p>
        </w:tc>
        <w:tc>
          <w:tcPr>
            <w:tcW w:w="1992" w:type="pct"/>
            <w:gridSpan w:val="4"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Основная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школа</w:t>
            </w:r>
            <w:proofErr w:type="spellEnd"/>
          </w:p>
        </w:tc>
        <w:tc>
          <w:tcPr>
            <w:tcW w:w="2540" w:type="pct"/>
            <w:gridSpan w:val="5"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Средняя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школа</w:t>
            </w:r>
            <w:proofErr w:type="spellEnd"/>
          </w:p>
        </w:tc>
      </w:tr>
      <w:tr w:rsidR="00DE641D" w:rsidRPr="00135A02" w:rsidTr="003D5561">
        <w:trPr>
          <w:cantSplit/>
          <w:trHeight w:val="1134"/>
        </w:trPr>
        <w:tc>
          <w:tcPr>
            <w:tcW w:w="468" w:type="pct"/>
            <w:vMerge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pct"/>
            <w:textDirection w:val="btLr"/>
            <w:vAlign w:val="center"/>
          </w:tcPr>
          <w:p w:rsidR="00DE641D" w:rsidRPr="008D2F53" w:rsidRDefault="00DE641D" w:rsidP="003D556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  <w:r w:rsidRPr="008D2F53">
              <w:rPr>
                <w:sz w:val="20"/>
                <w:szCs w:val="20"/>
              </w:rPr>
              <w:t xml:space="preserve"> 9 </w:t>
            </w:r>
            <w:proofErr w:type="spellStart"/>
            <w:r w:rsidRPr="008D2F53">
              <w:rPr>
                <w:sz w:val="20"/>
                <w:szCs w:val="20"/>
              </w:rPr>
              <w:t>классах</w:t>
            </w:r>
            <w:proofErr w:type="spellEnd"/>
          </w:p>
        </w:tc>
        <w:tc>
          <w:tcPr>
            <w:tcW w:w="643" w:type="pct"/>
            <w:vAlign w:val="center"/>
          </w:tcPr>
          <w:p w:rsidR="00DE641D" w:rsidRPr="008D2F53" w:rsidRDefault="00DE641D" w:rsidP="003D5561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Продолжают обучение  в 10-м классе МБОУ СОШ</w:t>
            </w:r>
          </w:p>
        </w:tc>
        <w:tc>
          <w:tcPr>
            <w:tcW w:w="484" w:type="pct"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Перешли в 10-й класс другой МБОУ</w:t>
            </w:r>
          </w:p>
        </w:tc>
        <w:tc>
          <w:tcPr>
            <w:tcW w:w="642" w:type="pct"/>
            <w:textDirection w:val="btLr"/>
            <w:vAlign w:val="center"/>
          </w:tcPr>
          <w:p w:rsidR="00DE641D" w:rsidRPr="008D2F53" w:rsidRDefault="00DE641D" w:rsidP="003D556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Поступили</w:t>
            </w:r>
            <w:proofErr w:type="spellEnd"/>
            <w:r w:rsidRPr="008D2F53">
              <w:rPr>
                <w:sz w:val="20"/>
                <w:szCs w:val="20"/>
              </w:rPr>
              <w:t xml:space="preserve"> в </w:t>
            </w:r>
            <w:proofErr w:type="spellStart"/>
            <w:r w:rsidRPr="008D2F53">
              <w:rPr>
                <w:sz w:val="20"/>
                <w:szCs w:val="20"/>
              </w:rPr>
              <w:t>профессиональную</w:t>
            </w:r>
            <w:proofErr w:type="spellEnd"/>
            <w:r w:rsidRPr="008D2F53">
              <w:rPr>
                <w:sz w:val="20"/>
                <w:szCs w:val="20"/>
              </w:rPr>
              <w:t xml:space="preserve"> ОО</w:t>
            </w:r>
          </w:p>
        </w:tc>
        <w:tc>
          <w:tcPr>
            <w:tcW w:w="223" w:type="pct"/>
            <w:textDirection w:val="btLr"/>
            <w:vAlign w:val="center"/>
          </w:tcPr>
          <w:p w:rsidR="00DE641D" w:rsidRPr="008D2F53" w:rsidRDefault="00DE641D" w:rsidP="003D556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  <w:r w:rsidRPr="008D2F53">
              <w:rPr>
                <w:sz w:val="20"/>
                <w:szCs w:val="20"/>
              </w:rPr>
              <w:t xml:space="preserve"> 11 </w:t>
            </w:r>
            <w:proofErr w:type="spellStart"/>
            <w:r w:rsidRPr="008D2F53">
              <w:rPr>
                <w:sz w:val="20"/>
                <w:szCs w:val="20"/>
              </w:rPr>
              <w:t>кл</w:t>
            </w:r>
            <w:proofErr w:type="spellEnd"/>
            <w:r w:rsidRPr="008D2F53">
              <w:rPr>
                <w:sz w:val="20"/>
                <w:szCs w:val="20"/>
              </w:rPr>
              <w:t>.</w:t>
            </w:r>
          </w:p>
        </w:tc>
        <w:tc>
          <w:tcPr>
            <w:tcW w:w="561" w:type="pct"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Поступили</w:t>
            </w:r>
            <w:proofErr w:type="spellEnd"/>
            <w:r w:rsidRPr="008D2F53">
              <w:rPr>
                <w:sz w:val="20"/>
                <w:szCs w:val="20"/>
              </w:rPr>
              <w:t xml:space="preserve"> в ВУЗ</w:t>
            </w:r>
          </w:p>
        </w:tc>
        <w:tc>
          <w:tcPr>
            <w:tcW w:w="907" w:type="pct"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Поступили</w:t>
            </w:r>
            <w:proofErr w:type="spellEnd"/>
            <w:r w:rsidRPr="008D2F53">
              <w:rPr>
                <w:sz w:val="20"/>
                <w:szCs w:val="20"/>
              </w:rPr>
              <w:t xml:space="preserve"> в </w:t>
            </w:r>
            <w:proofErr w:type="spellStart"/>
            <w:r w:rsidRPr="008D2F53">
              <w:rPr>
                <w:sz w:val="20"/>
                <w:szCs w:val="20"/>
              </w:rPr>
              <w:t>профессиональную</w:t>
            </w:r>
            <w:proofErr w:type="spellEnd"/>
            <w:r w:rsidRPr="008D2F53">
              <w:rPr>
                <w:sz w:val="20"/>
                <w:szCs w:val="20"/>
              </w:rPr>
              <w:t xml:space="preserve"> ОО</w:t>
            </w:r>
          </w:p>
        </w:tc>
        <w:tc>
          <w:tcPr>
            <w:tcW w:w="382" w:type="pct"/>
            <w:textDirection w:val="btLr"/>
            <w:vAlign w:val="center"/>
          </w:tcPr>
          <w:p w:rsidR="00DE641D" w:rsidRPr="008D2F53" w:rsidRDefault="00DE641D" w:rsidP="003D5561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Устроились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на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работу</w:t>
            </w:r>
            <w:proofErr w:type="spellEnd"/>
          </w:p>
        </w:tc>
        <w:tc>
          <w:tcPr>
            <w:tcW w:w="467" w:type="pct"/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Пошли на срочную службу по призыву</w:t>
            </w:r>
          </w:p>
        </w:tc>
      </w:tr>
      <w:tr w:rsidR="00DE641D" w:rsidRPr="008D2F53" w:rsidTr="003D5561">
        <w:tc>
          <w:tcPr>
            <w:tcW w:w="468" w:type="pct"/>
            <w:vAlign w:val="center"/>
          </w:tcPr>
          <w:p w:rsidR="00DE641D" w:rsidRPr="008D2F53" w:rsidRDefault="003D5561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</w:rPr>
              <w:t>202</w:t>
            </w:r>
            <w:r w:rsidR="00CE46D2" w:rsidRPr="008D2F53">
              <w:rPr>
                <w:szCs w:val="20"/>
                <w:lang w:val="ru-RU"/>
              </w:rPr>
              <w:t>5</w:t>
            </w:r>
          </w:p>
        </w:tc>
        <w:tc>
          <w:tcPr>
            <w:tcW w:w="223" w:type="pct"/>
            <w:vAlign w:val="center"/>
          </w:tcPr>
          <w:p w:rsidR="00DE641D" w:rsidRPr="008D2F53" w:rsidRDefault="00CE46D2" w:rsidP="00CE46D2">
            <w:pPr>
              <w:spacing w:before="120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46</w:t>
            </w:r>
          </w:p>
        </w:tc>
        <w:tc>
          <w:tcPr>
            <w:tcW w:w="643" w:type="pct"/>
            <w:vAlign w:val="center"/>
          </w:tcPr>
          <w:p w:rsidR="00DE641D" w:rsidRPr="008D2F53" w:rsidRDefault="00246CF4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22</w:t>
            </w:r>
          </w:p>
        </w:tc>
        <w:tc>
          <w:tcPr>
            <w:tcW w:w="484" w:type="pct"/>
            <w:vAlign w:val="center"/>
          </w:tcPr>
          <w:p w:rsidR="00DE641D" w:rsidRPr="008D2F53" w:rsidRDefault="00246CF4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0</w:t>
            </w:r>
          </w:p>
        </w:tc>
        <w:tc>
          <w:tcPr>
            <w:tcW w:w="642" w:type="pct"/>
            <w:vAlign w:val="center"/>
          </w:tcPr>
          <w:p w:rsidR="00DE641D" w:rsidRPr="008D2F53" w:rsidRDefault="00246CF4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24</w:t>
            </w:r>
          </w:p>
        </w:tc>
        <w:tc>
          <w:tcPr>
            <w:tcW w:w="223" w:type="pct"/>
            <w:vAlign w:val="center"/>
          </w:tcPr>
          <w:p w:rsidR="00DE641D" w:rsidRPr="008D2F53" w:rsidRDefault="00246CF4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24</w:t>
            </w:r>
          </w:p>
        </w:tc>
        <w:tc>
          <w:tcPr>
            <w:tcW w:w="561" w:type="pct"/>
            <w:vAlign w:val="center"/>
          </w:tcPr>
          <w:p w:rsidR="00DE641D" w:rsidRPr="008D2F53" w:rsidRDefault="00246CF4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21</w:t>
            </w:r>
          </w:p>
        </w:tc>
        <w:tc>
          <w:tcPr>
            <w:tcW w:w="907" w:type="pct"/>
            <w:vAlign w:val="center"/>
          </w:tcPr>
          <w:p w:rsidR="00DE641D" w:rsidRPr="008D2F53" w:rsidRDefault="00246CF4" w:rsidP="003D5561">
            <w:pPr>
              <w:spacing w:before="120"/>
              <w:jc w:val="center"/>
              <w:rPr>
                <w:szCs w:val="20"/>
                <w:lang w:val="ru-RU"/>
              </w:rPr>
            </w:pPr>
            <w:r w:rsidRPr="008D2F53">
              <w:rPr>
                <w:szCs w:val="20"/>
                <w:lang w:val="ru-RU"/>
              </w:rPr>
              <w:t>3</w:t>
            </w:r>
          </w:p>
        </w:tc>
        <w:tc>
          <w:tcPr>
            <w:tcW w:w="382" w:type="pct"/>
            <w:vAlign w:val="center"/>
          </w:tcPr>
          <w:p w:rsidR="00DE641D" w:rsidRPr="008D2F53" w:rsidRDefault="00DE641D" w:rsidP="003D5561">
            <w:pPr>
              <w:spacing w:before="120"/>
              <w:jc w:val="center"/>
              <w:rPr>
                <w:szCs w:val="20"/>
              </w:rPr>
            </w:pPr>
            <w:r w:rsidRPr="008D2F53">
              <w:rPr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:rsidR="00DE641D" w:rsidRPr="008D2F53" w:rsidRDefault="00DE641D" w:rsidP="003D5561">
            <w:pPr>
              <w:spacing w:before="120"/>
              <w:jc w:val="center"/>
              <w:rPr>
                <w:szCs w:val="20"/>
              </w:rPr>
            </w:pPr>
            <w:r w:rsidRPr="008D2F53">
              <w:rPr>
                <w:szCs w:val="20"/>
              </w:rPr>
              <w:t>0</w:t>
            </w:r>
          </w:p>
        </w:tc>
      </w:tr>
    </w:tbl>
    <w:p w:rsidR="00ED6514" w:rsidRPr="008D2F53" w:rsidRDefault="00ED6514" w:rsidP="00BD5D95">
      <w:pPr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E0F28" w:rsidRPr="008D2F53" w:rsidRDefault="00B04C8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</w:rPr>
        <w:t>V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.  Оценка качества учебно-методического и</w:t>
      </w:r>
      <w:r w:rsidRPr="008D2F53">
        <w:rPr>
          <w:rFonts w:hAnsi="Times New Roman" w:cs="Times New Roman"/>
          <w:b/>
          <w:bCs/>
          <w:sz w:val="24"/>
          <w:szCs w:val="24"/>
        </w:rPr>
        <w:t> 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2C269D" w:rsidRPr="008D2F53" w:rsidRDefault="002C269D" w:rsidP="002C269D">
      <w:pPr>
        <w:rPr>
          <w:rFonts w:hAnsi="Times New Roman" w:cs="Times New Roman"/>
          <w:sz w:val="24"/>
          <w:szCs w:val="24"/>
        </w:rPr>
      </w:pPr>
      <w:proofErr w:type="spellStart"/>
      <w:r w:rsidRPr="008D2F53">
        <w:rPr>
          <w:rFonts w:hAnsi="Times New Roman" w:cs="Times New Roman"/>
          <w:sz w:val="24"/>
          <w:szCs w:val="24"/>
        </w:rPr>
        <w:t>Общая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D2F53">
        <w:rPr>
          <w:rFonts w:hAnsi="Times New Roman" w:cs="Times New Roman"/>
          <w:sz w:val="24"/>
          <w:szCs w:val="24"/>
        </w:rPr>
        <w:t>характеристика</w:t>
      </w:r>
      <w:proofErr w:type="spellEnd"/>
      <w:r w:rsidRPr="008D2F53">
        <w:rPr>
          <w:rFonts w:hAnsi="Times New Roman" w:cs="Times New Roman"/>
          <w:sz w:val="24"/>
          <w:szCs w:val="24"/>
        </w:rPr>
        <w:t>:</w:t>
      </w:r>
    </w:p>
    <w:p w:rsidR="002C269D" w:rsidRPr="008D2F53" w:rsidRDefault="002C269D" w:rsidP="002C269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8D2F53">
        <w:rPr>
          <w:rFonts w:hAnsi="Times New Roman" w:cs="Times New Roman"/>
          <w:sz w:val="24"/>
          <w:szCs w:val="24"/>
        </w:rPr>
        <w:t>объем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D2F53">
        <w:rPr>
          <w:rFonts w:hAnsi="Times New Roman" w:cs="Times New Roman"/>
          <w:sz w:val="24"/>
          <w:szCs w:val="24"/>
        </w:rPr>
        <w:t>библиотечного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D2F53">
        <w:rPr>
          <w:rFonts w:hAnsi="Times New Roman" w:cs="Times New Roman"/>
          <w:sz w:val="24"/>
          <w:szCs w:val="24"/>
        </w:rPr>
        <w:t>фонда</w:t>
      </w:r>
      <w:proofErr w:type="spellEnd"/>
      <w:r w:rsidRPr="008D2F53">
        <w:rPr>
          <w:rFonts w:hAnsi="Times New Roman" w:cs="Times New Roman"/>
          <w:sz w:val="24"/>
          <w:szCs w:val="24"/>
        </w:rPr>
        <w:t> —</w:t>
      </w:r>
      <w:r w:rsidR="00651DC5" w:rsidRPr="008D2F53">
        <w:rPr>
          <w:rFonts w:hAnsi="Times New Roman" w:cs="Times New Roman"/>
          <w:sz w:val="24"/>
          <w:szCs w:val="24"/>
        </w:rPr>
        <w:t xml:space="preserve"> 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>1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1795</w:t>
      </w:r>
      <w:r w:rsidR="00651DC5" w:rsidRPr="008D2F53">
        <w:rPr>
          <w:rFonts w:hAnsi="Times New Roman" w:cs="Times New Roman"/>
          <w:sz w:val="24"/>
          <w:szCs w:val="24"/>
        </w:rPr>
        <w:t> </w:t>
      </w:r>
      <w:proofErr w:type="spellStart"/>
      <w:r w:rsidR="00651DC5" w:rsidRPr="008D2F53">
        <w:rPr>
          <w:rFonts w:hAnsi="Times New Roman" w:cs="Times New Roman"/>
          <w:sz w:val="24"/>
          <w:szCs w:val="24"/>
        </w:rPr>
        <w:t>ед</w:t>
      </w:r>
      <w:proofErr w:type="spellEnd"/>
      <w:r w:rsidR="00651DC5" w:rsidRPr="008D2F53">
        <w:rPr>
          <w:rFonts w:hAnsi="Times New Roman" w:cs="Times New Roman"/>
          <w:sz w:val="24"/>
          <w:szCs w:val="24"/>
          <w:lang w:val="ru-RU"/>
        </w:rPr>
        <w:t>.</w:t>
      </w:r>
      <w:r w:rsidRPr="008D2F53">
        <w:rPr>
          <w:rFonts w:hAnsi="Times New Roman" w:cs="Times New Roman"/>
          <w:sz w:val="24"/>
          <w:szCs w:val="24"/>
        </w:rPr>
        <w:t>;</w:t>
      </w:r>
    </w:p>
    <w:p w:rsidR="00651DC5" w:rsidRPr="008D2F53" w:rsidRDefault="00651DC5" w:rsidP="00651DC5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 xml:space="preserve">из них учебная 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литература -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9638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ед.</w:t>
      </w:r>
    </w:p>
    <w:p w:rsidR="002C269D" w:rsidRPr="008D2F53" w:rsidRDefault="002C269D" w:rsidP="002C269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8D2F53">
        <w:rPr>
          <w:rFonts w:hAnsi="Times New Roman" w:cs="Times New Roman"/>
          <w:sz w:val="24"/>
          <w:szCs w:val="24"/>
        </w:rPr>
        <w:t>книгообеспеченность</w:t>
      </w:r>
      <w:proofErr w:type="spellEnd"/>
      <w:r w:rsidRPr="008D2F53">
        <w:rPr>
          <w:rFonts w:hAnsi="Times New Roman" w:cs="Times New Roman"/>
          <w:sz w:val="24"/>
          <w:szCs w:val="24"/>
        </w:rPr>
        <w:t> —</w:t>
      </w:r>
      <w:r w:rsidR="00651DC5" w:rsidRPr="008D2F53">
        <w:rPr>
          <w:rFonts w:hAnsi="Times New Roman" w:cs="Times New Roman"/>
          <w:sz w:val="24"/>
          <w:szCs w:val="24"/>
        </w:rPr>
        <w:t xml:space="preserve"> 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>9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8</w:t>
      </w:r>
      <w:r w:rsidR="00651DC5" w:rsidRPr="008D2F53">
        <w:rPr>
          <w:rFonts w:hAnsi="Times New Roman" w:cs="Times New Roman"/>
          <w:sz w:val="24"/>
          <w:szCs w:val="24"/>
        </w:rPr>
        <w:t> 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>%</w:t>
      </w:r>
      <w:r w:rsidRPr="008D2F53">
        <w:rPr>
          <w:rFonts w:hAnsi="Times New Roman" w:cs="Times New Roman"/>
          <w:sz w:val="24"/>
          <w:szCs w:val="24"/>
        </w:rPr>
        <w:t>;</w:t>
      </w:r>
    </w:p>
    <w:p w:rsidR="00651DC5" w:rsidRPr="008D2F53" w:rsidRDefault="00651DC5" w:rsidP="002C269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книговыдача - 1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134</w:t>
      </w:r>
      <w:r w:rsidRPr="008D2F53">
        <w:rPr>
          <w:rFonts w:hAnsi="Times New Roman" w:cs="Times New Roman"/>
          <w:sz w:val="24"/>
          <w:szCs w:val="24"/>
          <w:lang w:val="ru-RU"/>
        </w:rPr>
        <w:t>0</w:t>
      </w:r>
    </w:p>
    <w:p w:rsidR="00651DC5" w:rsidRPr="008D2F53" w:rsidRDefault="00651DC5" w:rsidP="002C269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художественная литература, методическая литература, справочники – 2157экз.</w:t>
      </w:r>
    </w:p>
    <w:p w:rsidR="00651DC5" w:rsidRPr="008D2F53" w:rsidRDefault="00651DC5" w:rsidP="002C269D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число читателей 5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67</w:t>
      </w:r>
    </w:p>
    <w:p w:rsidR="002C269D" w:rsidRPr="008D2F53" w:rsidRDefault="002C269D" w:rsidP="002C269D">
      <w:pPr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Фонд библиотеки формируется за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счет областного 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>бюджета</w:t>
      </w:r>
      <w:r w:rsidRPr="008D2F53">
        <w:rPr>
          <w:rFonts w:hAnsi="Times New Roman" w:cs="Times New Roman"/>
          <w:sz w:val="24"/>
          <w:szCs w:val="24"/>
          <w:lang w:val="ru-RU"/>
        </w:rPr>
        <w:t>.</w:t>
      </w:r>
    </w:p>
    <w:p w:rsidR="002C269D" w:rsidRPr="008D2F53" w:rsidRDefault="002C269D" w:rsidP="002C269D">
      <w:pPr>
        <w:jc w:val="center"/>
        <w:rPr>
          <w:rFonts w:hAnsi="Times New Roman" w:cs="Times New Roman"/>
          <w:sz w:val="24"/>
          <w:szCs w:val="24"/>
        </w:rPr>
      </w:pPr>
      <w:proofErr w:type="spellStart"/>
      <w:r w:rsidRPr="008D2F53">
        <w:rPr>
          <w:rFonts w:hAnsi="Times New Roman" w:cs="Times New Roman"/>
          <w:sz w:val="24"/>
          <w:szCs w:val="24"/>
        </w:rPr>
        <w:t>Состав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D2F53">
        <w:rPr>
          <w:rFonts w:hAnsi="Times New Roman" w:cs="Times New Roman"/>
          <w:sz w:val="24"/>
          <w:szCs w:val="24"/>
        </w:rPr>
        <w:t>фонда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и </w:t>
      </w:r>
      <w:proofErr w:type="spellStart"/>
      <w:r w:rsidRPr="008D2F53">
        <w:rPr>
          <w:rFonts w:hAnsi="Times New Roman" w:cs="Times New Roman"/>
          <w:sz w:val="24"/>
          <w:szCs w:val="24"/>
        </w:rPr>
        <w:t>его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D2F53">
        <w:rPr>
          <w:rFonts w:hAnsi="Times New Roman" w:cs="Times New Roman"/>
          <w:sz w:val="24"/>
          <w:szCs w:val="24"/>
        </w:rPr>
        <w:t>использование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863"/>
        <w:gridCol w:w="3019"/>
        <w:gridCol w:w="2358"/>
      </w:tblGrid>
      <w:tr w:rsidR="002C269D" w:rsidRPr="00135A02" w:rsidTr="00B3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r w:rsidRPr="008D2F53">
              <w:rPr>
                <w:rFonts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Вид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Сколько экземпляров</w:t>
            </w:r>
            <w:r w:rsidRPr="008D2F53">
              <w:rPr>
                <w:lang w:val="ru-RU"/>
              </w:rPr>
              <w:br/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выдавалось за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год</w:t>
            </w:r>
          </w:p>
        </w:tc>
      </w:tr>
      <w:tr w:rsidR="002C269D" w:rsidRPr="008D2F53" w:rsidTr="00B3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r w:rsidRPr="008D2F53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CE671B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9638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CE671B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8257</w:t>
            </w:r>
          </w:p>
        </w:tc>
      </w:tr>
      <w:tr w:rsidR="002C269D" w:rsidRPr="008D2F53" w:rsidTr="00B3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B47AEA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651DC5" w:rsidP="00B31553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CE671B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745</w:t>
            </w:r>
          </w:p>
        </w:tc>
      </w:tr>
      <w:tr w:rsidR="002C269D" w:rsidRPr="008D2F53" w:rsidTr="00B3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B47AEA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2C269D" w:rsidP="00B31553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651DC5" w:rsidP="00B31553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651DC5" w:rsidP="00B31553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CE671B" w:rsidRPr="008D2F53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C269D" w:rsidRPr="008D2F53" w:rsidTr="00B31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B47AEA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651DC5" w:rsidP="00B31553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CE671B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1</w:t>
            </w:r>
            <w:r w:rsidR="00B47AEA" w:rsidRPr="008D2F53">
              <w:rPr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69D" w:rsidRPr="008D2F53" w:rsidRDefault="00B47AEA" w:rsidP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79</w:t>
            </w:r>
          </w:p>
        </w:tc>
      </w:tr>
    </w:tbl>
    <w:p w:rsidR="002C269D" w:rsidRPr="008D2F53" w:rsidRDefault="002C269D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В</w:t>
      </w:r>
      <w:r w:rsidRPr="008D2F53">
        <w:rPr>
          <w:rFonts w:hAnsi="Times New Roman" w:cs="Times New Roman"/>
          <w:sz w:val="24"/>
          <w:szCs w:val="24"/>
        </w:rPr>
        <w:t> </w:t>
      </w:r>
      <w:r w:rsidR="003D5561" w:rsidRPr="008D2F53">
        <w:rPr>
          <w:rFonts w:hAnsi="Times New Roman" w:cs="Times New Roman"/>
          <w:sz w:val="24"/>
          <w:szCs w:val="24"/>
          <w:lang w:val="ru-RU"/>
        </w:rPr>
        <w:t>2024</w:t>
      </w:r>
      <w:r w:rsidR="002E3EF9" w:rsidRPr="008D2F53">
        <w:rPr>
          <w:rFonts w:hAnsi="Times New Roman" w:cs="Times New Roman"/>
          <w:sz w:val="24"/>
          <w:szCs w:val="24"/>
          <w:lang w:val="ru-RU"/>
        </w:rPr>
        <w:t>/2025</w:t>
      </w:r>
      <w:r w:rsidRPr="008D2F53">
        <w:rPr>
          <w:rFonts w:hAnsi="Times New Roman" w:cs="Times New Roman"/>
          <w:sz w:val="24"/>
          <w:szCs w:val="24"/>
          <w:lang w:val="ru-RU"/>
        </w:rPr>
        <w:t>учебном году Школа продолжила обучать 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учебникам, входящим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ФПУ, который утвержден приказом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от</w:t>
      </w:r>
      <w:r w:rsidRPr="008D2F53">
        <w:rPr>
          <w:rFonts w:hAnsi="Times New Roman" w:cs="Times New Roman"/>
          <w:sz w:val="24"/>
          <w:szCs w:val="24"/>
        </w:rPr>
        <w:t> 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>05.11.2024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 №</w:t>
      </w:r>
      <w:r w:rsidRPr="008D2F53">
        <w:rPr>
          <w:rFonts w:hAnsi="Times New Roman" w:cs="Times New Roman"/>
          <w:sz w:val="24"/>
          <w:szCs w:val="24"/>
        </w:rPr>
        <w:t> 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>769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2C269D" w:rsidRPr="008D2F53" w:rsidRDefault="002C269D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Действует подключение к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ресурсам ФГИС «Моя школа».</w:t>
      </w:r>
    </w:p>
    <w:p w:rsidR="002C269D" w:rsidRPr="008D2F53" w:rsidRDefault="002C269D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Средний уровень посещаемости библиотеки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</w:t>
      </w:r>
      <w:r w:rsidR="00651DC5" w:rsidRPr="008D2F53">
        <w:rPr>
          <w:rFonts w:hAnsi="Times New Roman" w:cs="Times New Roman"/>
          <w:sz w:val="24"/>
          <w:szCs w:val="24"/>
          <w:lang w:val="ru-RU"/>
        </w:rPr>
        <w:t xml:space="preserve"> 1</w:t>
      </w:r>
      <w:r w:rsidR="00CE671B" w:rsidRPr="008D2F53">
        <w:rPr>
          <w:rFonts w:hAnsi="Times New Roman" w:cs="Times New Roman"/>
          <w:sz w:val="24"/>
          <w:szCs w:val="24"/>
          <w:lang w:val="ru-RU"/>
        </w:rPr>
        <w:t>1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человек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день.</w:t>
      </w:r>
    </w:p>
    <w:p w:rsidR="002C269D" w:rsidRPr="008D2F53" w:rsidRDefault="002C269D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официальном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сайте Школы есть страница библиотеки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информацией 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работе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проводимых мероприятиях библиотеки Школы.</w:t>
      </w:r>
    </w:p>
    <w:p w:rsidR="002C269D" w:rsidRPr="008D2F53" w:rsidRDefault="002C269D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Оснащенность библиотеки учебными пособиями достаточная. Однако требуется дополнительное финансирование библиотеки 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закупку периодических изданий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обновление фонда художественной литературы.</w:t>
      </w:r>
    </w:p>
    <w:p w:rsidR="009E0F28" w:rsidRPr="008D2F53" w:rsidRDefault="00B04C89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lastRenderedPageBreak/>
        <w:t>В</w:t>
      </w:r>
      <w:r w:rsidRPr="008D2F53">
        <w:rPr>
          <w:rFonts w:hAnsi="Times New Roman" w:cs="Times New Roman"/>
          <w:sz w:val="24"/>
          <w:szCs w:val="24"/>
        </w:rPr>
        <w:t> 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госпаблике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всегда присутствует информация:</w:t>
      </w:r>
    </w:p>
    <w:p w:rsidR="009E0F28" w:rsidRPr="008D2F53" w:rsidRDefault="00B04C89" w:rsidP="00651DC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8D2F53">
        <w:rPr>
          <w:rFonts w:hAnsi="Times New Roman" w:cs="Times New Roman"/>
          <w:sz w:val="24"/>
          <w:szCs w:val="24"/>
        </w:rPr>
        <w:t>наименование</w:t>
      </w:r>
      <w:proofErr w:type="spellEnd"/>
      <w:r w:rsidRPr="008D2F53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8D2F53">
        <w:rPr>
          <w:rFonts w:hAnsi="Times New Roman" w:cs="Times New Roman"/>
          <w:sz w:val="24"/>
          <w:szCs w:val="24"/>
        </w:rPr>
        <w:t>Школы</w:t>
      </w:r>
      <w:proofErr w:type="spellEnd"/>
      <w:r w:rsidRPr="008D2F53">
        <w:rPr>
          <w:rFonts w:hAnsi="Times New Roman" w:cs="Times New Roman"/>
          <w:sz w:val="24"/>
          <w:szCs w:val="24"/>
        </w:rPr>
        <w:t>;</w:t>
      </w:r>
    </w:p>
    <w:p w:rsidR="009E0F28" w:rsidRPr="008D2F53" w:rsidRDefault="00B04C89" w:rsidP="00651DC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почтовый адрес, адрес электронной почты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номера телефонов справочных служб Школы;</w:t>
      </w:r>
    </w:p>
    <w:p w:rsidR="009E0F28" w:rsidRPr="008D2F53" w:rsidRDefault="00B04C89" w:rsidP="00651DC5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информация об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официальном сайте Школы;</w:t>
      </w:r>
    </w:p>
    <w:p w:rsidR="009E0F28" w:rsidRPr="008D2F53" w:rsidRDefault="00B04C89" w:rsidP="00651DC5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иная информацию 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деятельности.</w:t>
      </w:r>
    </w:p>
    <w:p w:rsidR="009E0F28" w:rsidRPr="008D2F53" w:rsidRDefault="00B04C89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 xml:space="preserve">Визуальное оформление </w:t>
      </w:r>
      <w:proofErr w:type="spellStart"/>
      <w:r w:rsidRPr="008D2F53">
        <w:rPr>
          <w:rFonts w:hAnsi="Times New Roman" w:cs="Times New Roman"/>
          <w:sz w:val="24"/>
          <w:szCs w:val="24"/>
          <w:lang w:val="ru-RU"/>
        </w:rPr>
        <w:t>госпаблика</w:t>
      </w:r>
      <w:proofErr w:type="spellEnd"/>
      <w:r w:rsidRPr="008D2F53">
        <w:rPr>
          <w:rFonts w:hAnsi="Times New Roman" w:cs="Times New Roman"/>
          <w:sz w:val="24"/>
          <w:szCs w:val="24"/>
          <w:lang w:val="ru-RU"/>
        </w:rPr>
        <w:t xml:space="preserve"> Школы включает:</w:t>
      </w:r>
    </w:p>
    <w:p w:rsidR="009E0F28" w:rsidRPr="008D2F53" w:rsidRDefault="00B04C89" w:rsidP="00651DC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аватар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9E0F28" w:rsidRPr="008D2F53" w:rsidRDefault="00B04C89" w:rsidP="00651DC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обложку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9E0F28" w:rsidRPr="008D2F53" w:rsidRDefault="00B04C89" w:rsidP="00651DC5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описание страницы, которое содержит основную информацию 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Школе;</w:t>
      </w:r>
    </w:p>
    <w:p w:rsidR="009E0F28" w:rsidRPr="008D2F53" w:rsidRDefault="00B04C89" w:rsidP="00651DC5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меню страницы со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ссылками, описаниями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9E0F28" w:rsidRPr="008D2F53" w:rsidRDefault="00B04C89" w:rsidP="00651DC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Меню официальной страницы содержит три типа ссылок:</w:t>
      </w:r>
    </w:p>
    <w:p w:rsidR="009E0F28" w:rsidRPr="008D2F53" w:rsidRDefault="00B04C89" w:rsidP="00651DC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электронную форму Платформы обратной связи (ПОС) для подачи пользователями сообщений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обращений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обложку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первом пункте меню;</w:t>
      </w:r>
    </w:p>
    <w:p w:rsidR="009E0F28" w:rsidRPr="008D2F53" w:rsidRDefault="00B04C89" w:rsidP="00651DC5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электронную форму ПОС для выявления мнения пользователей,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том числе путем опросов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голосований,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на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ее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обложку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— во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втором пункте меню;</w:t>
      </w:r>
    </w:p>
    <w:p w:rsidR="009E0F28" w:rsidRPr="008D2F53" w:rsidRDefault="00B04C89" w:rsidP="00651DC5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Школе.</w:t>
      </w:r>
    </w:p>
    <w:p w:rsidR="009E0F28" w:rsidRPr="008D2F53" w:rsidRDefault="00B04C89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</w:rPr>
        <w:t>VI</w:t>
      </w: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.  Оценка материально-технической базы</w:t>
      </w:r>
    </w:p>
    <w:p w:rsidR="00DE641D" w:rsidRPr="008D2F53" w:rsidRDefault="00B04C89" w:rsidP="00DE641D">
      <w:pPr>
        <w:ind w:left="426" w:firstLine="282"/>
        <w:jc w:val="both"/>
        <w:rPr>
          <w:lang w:val="ru-RU"/>
        </w:rPr>
      </w:pPr>
      <w:r w:rsidRPr="008D2F53">
        <w:rPr>
          <w:rFonts w:hAnsi="Times New Roman" w:cs="Times New Roman"/>
          <w:sz w:val="24"/>
          <w:szCs w:val="24"/>
          <w:lang w:val="ru-RU"/>
        </w:rPr>
        <w:t>По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итогам предыдущего самообследования провели закупку недостающего оборудования в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соответствии с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>Перечнем средств обучения и</w:t>
      </w:r>
      <w:r w:rsidRPr="008D2F53">
        <w:rPr>
          <w:rFonts w:hAnsi="Times New Roman" w:cs="Times New Roman"/>
          <w:sz w:val="24"/>
          <w:szCs w:val="24"/>
        </w:rPr>
        <w:t> </w:t>
      </w:r>
      <w:r w:rsidRPr="008D2F53">
        <w:rPr>
          <w:rFonts w:hAnsi="Times New Roman" w:cs="Times New Roman"/>
          <w:sz w:val="24"/>
          <w:szCs w:val="24"/>
          <w:lang w:val="ru-RU"/>
        </w:rPr>
        <w:t xml:space="preserve">воспитания, </w:t>
      </w:r>
      <w:r w:rsidR="00DE641D" w:rsidRPr="008D2F53">
        <w:rPr>
          <w:lang w:val="ru-RU"/>
        </w:rPr>
        <w:t xml:space="preserve">Школа располагает современной материально-технической базой, которая обеспечивает качественное  выполнение учебных программ. </w:t>
      </w:r>
    </w:p>
    <w:p w:rsidR="00DE641D" w:rsidRPr="008D2F53" w:rsidRDefault="00DE641D" w:rsidP="00DE641D">
      <w:pPr>
        <w:spacing w:line="276" w:lineRule="auto"/>
        <w:jc w:val="both"/>
      </w:pPr>
      <w:r w:rsidRPr="008D2F53">
        <w:rPr>
          <w:lang w:val="ru-RU"/>
        </w:rPr>
        <w:t xml:space="preserve">  </w:t>
      </w:r>
      <w:proofErr w:type="spellStart"/>
      <w:r w:rsidRPr="008D2F53">
        <w:t>Здание</w:t>
      </w:r>
      <w:proofErr w:type="spellEnd"/>
      <w:r w:rsidRPr="008D2F53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2858"/>
      </w:tblGrid>
      <w:tr w:rsidR="00DE641D" w:rsidRPr="008D2F53" w:rsidTr="003D55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rPr>
                <w:b/>
                <w:bCs/>
              </w:rPr>
              <w:t xml:space="preserve"> </w:t>
            </w:r>
            <w:proofErr w:type="spellStart"/>
            <w:r w:rsidRPr="008D2F53">
              <w:t>Тип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здания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приспособленное</w:t>
            </w:r>
            <w:proofErr w:type="spellEnd"/>
          </w:p>
        </w:tc>
      </w:tr>
      <w:tr w:rsidR="00DE641D" w:rsidRPr="008D2F53" w:rsidTr="003D55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Общая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площадь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 xml:space="preserve">2336,9  </w:t>
            </w:r>
            <w:proofErr w:type="spellStart"/>
            <w:r w:rsidRPr="008D2F53">
              <w:t>кв</w:t>
            </w:r>
            <w:proofErr w:type="spellEnd"/>
            <w:r w:rsidRPr="008D2F53">
              <w:t>. м</w:t>
            </w:r>
          </w:p>
        </w:tc>
      </w:tr>
      <w:tr w:rsidR="00DE641D" w:rsidRPr="008D2F53" w:rsidTr="003D55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Права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на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здание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оперативное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управление</w:t>
            </w:r>
            <w:proofErr w:type="spellEnd"/>
          </w:p>
        </w:tc>
      </w:tr>
      <w:tr w:rsidR="00DE641D" w:rsidRPr="008D2F53" w:rsidTr="003D5561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ind w:firstLine="180"/>
              <w:jc w:val="both"/>
            </w:pPr>
            <w:proofErr w:type="spellStart"/>
            <w:r w:rsidRPr="008D2F53">
              <w:t>Филиалы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</w:tr>
    </w:tbl>
    <w:p w:rsidR="00DE641D" w:rsidRPr="008D2F53" w:rsidRDefault="00DE641D" w:rsidP="00DE641D">
      <w:pPr>
        <w:spacing w:line="276" w:lineRule="auto"/>
        <w:ind w:firstLine="360"/>
        <w:jc w:val="both"/>
      </w:pPr>
      <w:proofErr w:type="spellStart"/>
      <w:r w:rsidRPr="008D2F53">
        <w:t>Учебные</w:t>
      </w:r>
      <w:proofErr w:type="spellEnd"/>
      <w:r w:rsidRPr="008D2F53">
        <w:t xml:space="preserve"> </w:t>
      </w:r>
      <w:proofErr w:type="spellStart"/>
      <w:r w:rsidRPr="008D2F53">
        <w:t>помещения</w:t>
      </w:r>
      <w:proofErr w:type="spellEnd"/>
      <w:r w:rsidRPr="008D2F53">
        <w:t xml:space="preserve"> 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3011"/>
      </w:tblGrid>
      <w:tr w:rsidR="00DE641D" w:rsidRPr="008D2F53" w:rsidTr="003D556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Назначение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площади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Предельная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наполняемость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Загруженность</w:t>
            </w:r>
            <w:proofErr w:type="spellEnd"/>
            <w:r w:rsidRPr="008D2F53">
              <w:t xml:space="preserve"> (</w:t>
            </w:r>
            <w:proofErr w:type="spellStart"/>
            <w:r w:rsidRPr="008D2F53">
              <w:t>человек</w:t>
            </w:r>
            <w:proofErr w:type="spellEnd"/>
            <w:r w:rsidRPr="008D2F53">
              <w:t xml:space="preserve"> в </w:t>
            </w:r>
            <w:proofErr w:type="spellStart"/>
            <w:r w:rsidRPr="008D2F53">
              <w:t>неделю</w:t>
            </w:r>
            <w:proofErr w:type="spellEnd"/>
            <w:r w:rsidRPr="008D2F53">
              <w:t>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Примечания</w:t>
            </w:r>
            <w:proofErr w:type="spellEnd"/>
          </w:p>
        </w:tc>
      </w:tr>
      <w:tr w:rsidR="00DE641D" w:rsidRPr="008D2F53" w:rsidTr="003D5561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Классы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651DC5" w:rsidP="003D5561">
            <w:pPr>
              <w:spacing w:line="276" w:lineRule="auto"/>
              <w:jc w:val="both"/>
              <w:rPr>
                <w:lang w:val="ru-RU"/>
              </w:rPr>
            </w:pPr>
            <w:r w:rsidRPr="008D2F53">
              <w:t>5</w:t>
            </w:r>
            <w:r w:rsidRPr="008D2F53">
              <w:rPr>
                <w:lang w:val="ru-RU"/>
              </w:rPr>
              <w:t>55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</w:p>
        </w:tc>
      </w:tr>
    </w:tbl>
    <w:p w:rsidR="00DE641D" w:rsidRPr="008D2F53" w:rsidRDefault="00DE641D" w:rsidP="00DE641D">
      <w:pPr>
        <w:spacing w:line="276" w:lineRule="auto"/>
        <w:ind w:firstLine="360"/>
        <w:jc w:val="both"/>
      </w:pPr>
      <w:proofErr w:type="spellStart"/>
      <w:r w:rsidRPr="008D2F53">
        <w:t>Технические</w:t>
      </w:r>
      <w:proofErr w:type="spellEnd"/>
      <w:r w:rsidRPr="008D2F53">
        <w:t xml:space="preserve"> и </w:t>
      </w:r>
      <w:proofErr w:type="spellStart"/>
      <w:r w:rsidRPr="008D2F53">
        <w:t>транспортные</w:t>
      </w:r>
      <w:proofErr w:type="spellEnd"/>
      <w:r w:rsidRPr="008D2F53">
        <w:t xml:space="preserve"> </w:t>
      </w:r>
      <w:proofErr w:type="spellStart"/>
      <w:r w:rsidRPr="008D2F53">
        <w:t>средства</w:t>
      </w:r>
      <w:proofErr w:type="spellEnd"/>
      <w:r w:rsidRPr="008D2F53">
        <w:t>:</w:t>
      </w: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2156"/>
        <w:gridCol w:w="2393"/>
        <w:gridCol w:w="3011"/>
      </w:tblGrid>
      <w:tr w:rsidR="00DE641D" w:rsidRPr="008D2F53" w:rsidTr="003D5561">
        <w:trPr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Вид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техники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Количество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Состояние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Где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используется</w:t>
            </w:r>
            <w:proofErr w:type="spellEnd"/>
          </w:p>
        </w:tc>
      </w:tr>
      <w:tr w:rsidR="00DE641D" w:rsidRPr="008D2F53" w:rsidTr="003D5561">
        <w:trPr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Учебное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оборудование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142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рабочее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 xml:space="preserve">в </w:t>
            </w:r>
            <w:proofErr w:type="spellStart"/>
            <w:r w:rsidRPr="008D2F53">
              <w:t>учебном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процессе</w:t>
            </w:r>
            <w:proofErr w:type="spellEnd"/>
          </w:p>
        </w:tc>
      </w:tr>
      <w:tr w:rsidR="00DE641D" w:rsidRPr="008D2F53" w:rsidTr="003D5561">
        <w:trPr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Станки</w:t>
            </w:r>
            <w:proofErr w:type="spellEnd"/>
            <w:r w:rsidRPr="008D2F53">
              <w:t xml:space="preserve"> и </w:t>
            </w:r>
            <w:proofErr w:type="spellStart"/>
            <w:r w:rsidRPr="008D2F53">
              <w:t>оборудование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</w:tr>
      <w:tr w:rsidR="00DE641D" w:rsidRPr="008D2F53" w:rsidTr="003D5561">
        <w:trPr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Автотранспортные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ср-ва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</w:tr>
      <w:tr w:rsidR="00DE641D" w:rsidRPr="008D2F53" w:rsidTr="003D5561">
        <w:trPr>
          <w:jc w:val="center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другое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r w:rsidRPr="008D2F53">
              <w:t>-</w:t>
            </w:r>
          </w:p>
        </w:tc>
      </w:tr>
    </w:tbl>
    <w:p w:rsidR="00DE641D" w:rsidRPr="008D2F53" w:rsidRDefault="00DE641D" w:rsidP="00DE641D">
      <w:pPr>
        <w:spacing w:before="24" w:after="24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МБОУ СОШ № 24 расположена в двухэтажном кирпичном здании, построенном в 1963 году.  Общая площадь здания составляет 2336,7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 xml:space="preserve">..  Обучение производится в две смены. </w:t>
      </w:r>
      <w:r w:rsidRPr="008D2F53">
        <w:rPr>
          <w:lang w:val="ru-RU"/>
        </w:rPr>
        <w:lastRenderedPageBreak/>
        <w:t>Регулярно производится текущий ремонт помещений.  Оснащение учебных кабинетов соответствует современным требованиям. В школе расположены учебные кабинеты, библиотека, компьютерный класс, спортивный зал. Имеется медицинский кабинет, буфет - раздаточная для организации питания учащихся.</w:t>
      </w:r>
    </w:p>
    <w:p w:rsidR="00DE641D" w:rsidRPr="008D2F53" w:rsidRDefault="00DE641D" w:rsidP="00DE641D">
      <w:pPr>
        <w:spacing w:before="24" w:after="24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Земельный участок для эксплуатации зданий,  служебных строений и сооружений школы составляет 19416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.</w:t>
      </w:r>
    </w:p>
    <w:p w:rsidR="00DE641D" w:rsidRPr="008D2F53" w:rsidRDefault="00DE641D" w:rsidP="00DE641D">
      <w:pPr>
        <w:spacing w:before="24" w:after="24"/>
        <w:jc w:val="both"/>
        <w:rPr>
          <w:lang w:val="ru-RU"/>
        </w:rPr>
      </w:pPr>
      <w:r w:rsidRPr="008D2F53">
        <w:rPr>
          <w:lang w:val="ru-RU"/>
        </w:rPr>
        <w:t xml:space="preserve">На территории располагается спортивная площадка площадью 364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 xml:space="preserve">., футбольное поле с искусственным покрытием площадью 800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..</w:t>
      </w:r>
    </w:p>
    <w:p w:rsidR="00DE641D" w:rsidRPr="008D2F53" w:rsidRDefault="00DE641D" w:rsidP="00DE641D">
      <w:pPr>
        <w:spacing w:before="24" w:after="24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Территория школы по периметру ограждена забором из металлического прутка. Технические средства контроля включают в себя систему наружного видеонаблюдения. </w:t>
      </w:r>
    </w:p>
    <w:p w:rsidR="00DE641D" w:rsidRPr="008D2F53" w:rsidRDefault="00DE641D" w:rsidP="00DE641D">
      <w:pPr>
        <w:spacing w:before="24" w:after="24"/>
        <w:ind w:firstLine="709"/>
        <w:jc w:val="both"/>
        <w:rPr>
          <w:lang w:val="ru-RU"/>
        </w:rPr>
      </w:pPr>
      <w:r w:rsidRPr="008D2F53">
        <w:rPr>
          <w:lang w:val="ru-RU"/>
        </w:rPr>
        <w:t>Вход в школу оснащен системой контроля и управления доступом в здание МБОУ СОШ № 24.</w:t>
      </w:r>
    </w:p>
    <w:p w:rsidR="00DE641D" w:rsidRPr="008D2F53" w:rsidRDefault="00DE641D" w:rsidP="00BD5D95">
      <w:pPr>
        <w:spacing w:before="24" w:after="24"/>
        <w:ind w:firstLine="709"/>
        <w:jc w:val="both"/>
        <w:rPr>
          <w:lang w:val="ru-RU"/>
        </w:rPr>
      </w:pPr>
      <w:r w:rsidRPr="008D2F53">
        <w:rPr>
          <w:lang w:val="ru-RU"/>
        </w:rPr>
        <w:t>В здание</w:t>
      </w:r>
      <w:r w:rsidRPr="008D2F53">
        <w:t> </w:t>
      </w:r>
      <w:r w:rsidRPr="008D2F53">
        <w:rPr>
          <w:lang w:val="ru-RU"/>
        </w:rPr>
        <w:t>МБОУ СОШ № 24</w:t>
      </w:r>
      <w:r w:rsidRPr="008D2F53">
        <w:t> </w:t>
      </w:r>
      <w:r w:rsidRPr="008D2F53">
        <w:rPr>
          <w:lang w:val="ru-RU"/>
        </w:rPr>
        <w:t>обеспечен доступ инвалидов и лиц с ограниченными возможностями здоровья.</w:t>
      </w:r>
      <w:r w:rsidRPr="008D2F53">
        <w:t> </w:t>
      </w:r>
      <w:r w:rsidRPr="008D2F53">
        <w:rPr>
          <w:rFonts w:ascii="Verdana" w:hAnsi="Verdana"/>
          <w:sz w:val="20"/>
          <w:szCs w:val="20"/>
        </w:rPr>
        <w:t>         </w:t>
      </w:r>
    </w:p>
    <w:p w:rsidR="00DE641D" w:rsidRPr="008D2F53" w:rsidRDefault="00DE641D" w:rsidP="00DE641D">
      <w:pPr>
        <w:spacing w:before="24" w:after="24"/>
        <w:jc w:val="center"/>
        <w:rPr>
          <w:lang w:val="ru-RU"/>
        </w:rPr>
      </w:pPr>
      <w:r w:rsidRPr="008D2F53">
        <w:rPr>
          <w:lang w:val="ru-RU"/>
        </w:rPr>
        <w:t xml:space="preserve"> </w:t>
      </w:r>
      <w:r w:rsidRPr="008D2F53">
        <w:rPr>
          <w:b/>
          <w:bCs/>
          <w:lang w:val="ru-RU"/>
        </w:rPr>
        <w:t>Наличие учебных кабинетов</w:t>
      </w:r>
    </w:p>
    <w:p w:rsidR="00DE641D" w:rsidRPr="008D2F53" w:rsidRDefault="00DE641D" w:rsidP="00651DC5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В настоящее время для организации образовательной деятельности школа располагает</w:t>
      </w:r>
    </w:p>
    <w:p w:rsidR="00DE641D" w:rsidRPr="008D2F53" w:rsidRDefault="00DE641D" w:rsidP="00651DC5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19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>учебными кабинетами, в том числе: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Кабинеты начальных классов –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>7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математики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русского языка и литературы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физики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химии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информатики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технологии (мальчики)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технологии (девочки)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музыки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иностранного языка – 1шт.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истории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биологии – 1 шт.</w:t>
      </w:r>
    </w:p>
    <w:p w:rsidR="00DE641D" w:rsidRPr="008D2F53" w:rsidRDefault="00DE641D" w:rsidP="00651DC5">
      <w:pPr>
        <w:spacing w:before="0" w:beforeAutospacing="0" w:after="0" w:afterAutospacing="0"/>
        <w:ind w:firstLine="696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 географии – 1 шт</w:t>
      </w:r>
      <w:r w:rsidR="00BD5D95" w:rsidRPr="008D2F53">
        <w:rPr>
          <w:sz w:val="24"/>
          <w:szCs w:val="24"/>
          <w:lang w:val="ru-RU"/>
        </w:rPr>
        <w:t>.</w:t>
      </w:r>
    </w:p>
    <w:p w:rsidR="00DE641D" w:rsidRPr="008D2F53" w:rsidRDefault="00DE641D" w:rsidP="00651DC5">
      <w:pPr>
        <w:ind w:firstLine="709"/>
        <w:jc w:val="both"/>
        <w:rPr>
          <w:sz w:val="24"/>
          <w:szCs w:val="24"/>
        </w:rPr>
      </w:pPr>
      <w:r w:rsidRPr="008D2F53">
        <w:rPr>
          <w:sz w:val="24"/>
          <w:szCs w:val="24"/>
          <w:lang w:val="ru-RU"/>
        </w:rPr>
        <w:t xml:space="preserve">Учебные кабинеты оснащены необходимой мебелью, столами ученическими, стульями, современным оборудованием. Рабочие места учителей оснащены компьютерами(ноутбуками), интерактивным комплексом, интерактивной доской с программным обеспечением, проекторами, принтерами, экранами проекционными, наглядными пособиями. Образовательный процесс в полном объеме обеспечен учебной литературой. Кабинет физики оснащен лабораторным оборудованием, спортивный зал – спортивным оборудованием и инвентарем. Кабинет информатики оснащен современной компьютерной техникой,  подключен к системе </w:t>
      </w:r>
      <w:r w:rsidRPr="008D2F53">
        <w:rPr>
          <w:sz w:val="24"/>
          <w:szCs w:val="24"/>
        </w:rPr>
        <w:t>Internet</w:t>
      </w:r>
      <w:r w:rsidRPr="008D2F53">
        <w:rPr>
          <w:sz w:val="24"/>
          <w:szCs w:val="24"/>
          <w:lang w:val="ru-RU"/>
        </w:rPr>
        <w:t xml:space="preserve">. </w:t>
      </w:r>
      <w:proofErr w:type="spellStart"/>
      <w:r w:rsidRPr="008D2F53">
        <w:rPr>
          <w:sz w:val="24"/>
          <w:szCs w:val="24"/>
        </w:rPr>
        <w:t>Используется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лицензионное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программное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обеспечение</w:t>
      </w:r>
      <w:proofErr w:type="spellEnd"/>
      <w:r w:rsidRPr="008D2F53">
        <w:rPr>
          <w:sz w:val="24"/>
          <w:szCs w:val="24"/>
        </w:rPr>
        <w:t xml:space="preserve">. </w:t>
      </w:r>
    </w:p>
    <w:p w:rsidR="00DE641D" w:rsidRPr="008D2F53" w:rsidRDefault="00DE641D" w:rsidP="00031E28">
      <w:pPr>
        <w:spacing w:before="0" w:beforeAutospacing="0" w:after="0" w:afterAutospacing="0"/>
        <w:jc w:val="both"/>
        <w:rPr>
          <w:b/>
          <w:sz w:val="24"/>
          <w:szCs w:val="24"/>
        </w:rPr>
      </w:pPr>
      <w:proofErr w:type="spellStart"/>
      <w:r w:rsidRPr="008D2F53">
        <w:rPr>
          <w:b/>
          <w:sz w:val="24"/>
          <w:szCs w:val="24"/>
        </w:rPr>
        <w:t>Оборудованы</w:t>
      </w:r>
      <w:proofErr w:type="spellEnd"/>
      <w:r w:rsidRPr="008D2F53">
        <w:rPr>
          <w:b/>
          <w:sz w:val="24"/>
          <w:szCs w:val="24"/>
        </w:rPr>
        <w:t xml:space="preserve"> и </w:t>
      </w:r>
      <w:proofErr w:type="spellStart"/>
      <w:r w:rsidRPr="008D2F53">
        <w:rPr>
          <w:b/>
          <w:sz w:val="24"/>
          <w:szCs w:val="24"/>
        </w:rPr>
        <w:t>работают</w:t>
      </w:r>
      <w:proofErr w:type="spellEnd"/>
      <w:r w:rsidRPr="008D2F53">
        <w:rPr>
          <w:b/>
          <w:sz w:val="24"/>
          <w:szCs w:val="24"/>
        </w:rPr>
        <w:t>:</w:t>
      </w:r>
    </w:p>
    <w:p w:rsidR="00DE641D" w:rsidRPr="008D2F53" w:rsidRDefault="00DE641D" w:rsidP="00031E28">
      <w:pPr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4"/>
          <w:szCs w:val="24"/>
        </w:rPr>
      </w:pPr>
      <w:proofErr w:type="spellStart"/>
      <w:r w:rsidRPr="008D2F53">
        <w:rPr>
          <w:sz w:val="24"/>
          <w:szCs w:val="24"/>
        </w:rPr>
        <w:t>библиотека</w:t>
      </w:r>
      <w:proofErr w:type="spellEnd"/>
      <w:r w:rsidRPr="008D2F53">
        <w:rPr>
          <w:sz w:val="24"/>
          <w:szCs w:val="24"/>
        </w:rPr>
        <w:t>;</w:t>
      </w:r>
    </w:p>
    <w:p w:rsidR="00DE641D" w:rsidRPr="008D2F53" w:rsidRDefault="00DE641D" w:rsidP="00031E28">
      <w:pPr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4"/>
          <w:szCs w:val="24"/>
        </w:rPr>
      </w:pPr>
      <w:proofErr w:type="spellStart"/>
      <w:r w:rsidRPr="008D2F53">
        <w:rPr>
          <w:sz w:val="24"/>
          <w:szCs w:val="24"/>
        </w:rPr>
        <w:t>медицинский</w:t>
      </w:r>
      <w:proofErr w:type="spellEnd"/>
      <w:r w:rsidRPr="008D2F53">
        <w:rPr>
          <w:sz w:val="24"/>
          <w:szCs w:val="24"/>
        </w:rPr>
        <w:t xml:space="preserve"> </w:t>
      </w:r>
      <w:r w:rsidR="008D2F53">
        <w:rPr>
          <w:sz w:val="24"/>
          <w:szCs w:val="24"/>
          <w:lang w:val="ru-RU"/>
        </w:rPr>
        <w:t>пункт</w:t>
      </w:r>
      <w:r w:rsidRPr="008D2F53">
        <w:rPr>
          <w:sz w:val="24"/>
          <w:szCs w:val="24"/>
        </w:rPr>
        <w:t>;</w:t>
      </w:r>
    </w:p>
    <w:p w:rsidR="00DE641D" w:rsidRPr="008D2F53" w:rsidRDefault="00DE641D" w:rsidP="00031E28">
      <w:pPr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4"/>
          <w:szCs w:val="24"/>
        </w:rPr>
      </w:pPr>
      <w:proofErr w:type="spellStart"/>
      <w:r w:rsidRPr="008D2F53">
        <w:rPr>
          <w:sz w:val="24"/>
          <w:szCs w:val="24"/>
        </w:rPr>
        <w:t>столовая</w:t>
      </w:r>
      <w:proofErr w:type="spellEnd"/>
      <w:r w:rsidRPr="008D2F53">
        <w:rPr>
          <w:sz w:val="24"/>
          <w:szCs w:val="24"/>
        </w:rPr>
        <w:t>;</w:t>
      </w:r>
    </w:p>
    <w:p w:rsidR="00DE641D" w:rsidRPr="008D2F53" w:rsidRDefault="00DE641D" w:rsidP="00031E28">
      <w:pPr>
        <w:numPr>
          <w:ilvl w:val="0"/>
          <w:numId w:val="23"/>
        </w:numPr>
        <w:spacing w:before="0" w:beforeAutospacing="0" w:after="0" w:afterAutospacing="0"/>
        <w:ind w:left="0"/>
        <w:jc w:val="both"/>
        <w:rPr>
          <w:sz w:val="24"/>
          <w:szCs w:val="24"/>
        </w:rPr>
      </w:pPr>
      <w:proofErr w:type="spellStart"/>
      <w:r w:rsidRPr="008D2F53">
        <w:rPr>
          <w:sz w:val="24"/>
          <w:szCs w:val="24"/>
        </w:rPr>
        <w:t>спортивный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зал</w:t>
      </w:r>
      <w:proofErr w:type="spellEnd"/>
      <w:r w:rsidRPr="008D2F53">
        <w:rPr>
          <w:sz w:val="24"/>
          <w:szCs w:val="24"/>
        </w:rPr>
        <w:t>.</w:t>
      </w:r>
    </w:p>
    <w:p w:rsidR="00DE641D" w:rsidRPr="008D2F53" w:rsidRDefault="00DE641D" w:rsidP="00031E28">
      <w:pPr>
        <w:tabs>
          <w:tab w:val="left" w:pos="426"/>
        </w:tabs>
        <w:spacing w:before="0" w:beforeAutospacing="0" w:after="0" w:afterAutospacing="0"/>
        <w:ind w:hanging="27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Кабинеты</w:t>
      </w:r>
      <w:r w:rsidRPr="008D2F53">
        <w:rPr>
          <w:sz w:val="24"/>
          <w:szCs w:val="24"/>
        </w:rPr>
        <w:t>  </w:t>
      </w:r>
      <w:r w:rsidRPr="008D2F53">
        <w:rPr>
          <w:sz w:val="24"/>
          <w:szCs w:val="24"/>
          <w:lang w:val="ru-RU"/>
        </w:rPr>
        <w:t xml:space="preserve"> не в полном объёме оснащены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 необходимым количеством информационно-технических средств.</w:t>
      </w:r>
      <w:r w:rsidRPr="008D2F53">
        <w:rPr>
          <w:sz w:val="24"/>
          <w:szCs w:val="24"/>
        </w:rPr>
        <w:t> </w:t>
      </w:r>
      <w:r w:rsidRPr="008D2F53">
        <w:rPr>
          <w:sz w:val="24"/>
          <w:szCs w:val="24"/>
          <w:lang w:val="ru-RU"/>
        </w:rPr>
        <w:t xml:space="preserve"> </w:t>
      </w:r>
    </w:p>
    <w:p w:rsidR="00031E28" w:rsidRPr="008D2F53" w:rsidRDefault="00031E28" w:rsidP="00031E28">
      <w:pPr>
        <w:tabs>
          <w:tab w:val="left" w:pos="426"/>
        </w:tabs>
        <w:spacing w:before="0" w:beforeAutospacing="0" w:after="0" w:afterAutospacing="0"/>
        <w:ind w:hanging="27"/>
        <w:jc w:val="both"/>
        <w:rPr>
          <w:sz w:val="24"/>
          <w:szCs w:val="24"/>
          <w:lang w:val="ru-RU"/>
        </w:rPr>
      </w:pPr>
    </w:p>
    <w:p w:rsidR="00DE641D" w:rsidRPr="008D2F53" w:rsidRDefault="00DE641D" w:rsidP="00031E28">
      <w:pPr>
        <w:tabs>
          <w:tab w:val="left" w:pos="426"/>
        </w:tabs>
        <w:spacing w:before="0" w:beforeAutospacing="0" w:after="0" w:afterAutospacing="0"/>
        <w:ind w:hanging="27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</w:rPr>
        <w:t xml:space="preserve">В </w:t>
      </w:r>
      <w:proofErr w:type="spellStart"/>
      <w:r w:rsidRPr="008D2F53">
        <w:rPr>
          <w:sz w:val="24"/>
          <w:szCs w:val="24"/>
        </w:rPr>
        <w:t>школе</w:t>
      </w:r>
      <w:proofErr w:type="spellEnd"/>
      <w:r w:rsidRPr="008D2F53">
        <w:rPr>
          <w:sz w:val="24"/>
          <w:szCs w:val="24"/>
        </w:rPr>
        <w:t xml:space="preserve"> </w:t>
      </w:r>
      <w:proofErr w:type="spellStart"/>
      <w:r w:rsidRPr="008D2F53">
        <w:rPr>
          <w:sz w:val="24"/>
          <w:szCs w:val="24"/>
        </w:rPr>
        <w:t>имеются</w:t>
      </w:r>
      <w:proofErr w:type="spellEnd"/>
      <w:r w:rsidRPr="008D2F53">
        <w:rPr>
          <w:sz w:val="24"/>
          <w:szCs w:val="24"/>
        </w:rPr>
        <w:t>:</w:t>
      </w:r>
    </w:p>
    <w:p w:rsidR="00031E28" w:rsidRPr="008D2F53" w:rsidRDefault="00031E28" w:rsidP="00031E28">
      <w:pPr>
        <w:tabs>
          <w:tab w:val="left" w:pos="426"/>
        </w:tabs>
        <w:spacing w:before="0" w:beforeAutospacing="0" w:after="0" w:afterAutospacing="0"/>
        <w:ind w:hanging="27"/>
        <w:jc w:val="both"/>
        <w:rPr>
          <w:sz w:val="24"/>
          <w:szCs w:val="24"/>
          <w:lang w:val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6237"/>
      </w:tblGrid>
      <w:tr w:rsidR="00DE641D" w:rsidRPr="00135A02" w:rsidTr="00651DC5">
        <w:tc>
          <w:tcPr>
            <w:tcW w:w="817" w:type="dxa"/>
          </w:tcPr>
          <w:p w:rsidR="00DE641D" w:rsidRPr="008D2F53" w:rsidRDefault="00DE641D" w:rsidP="003D5561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DE641D" w:rsidRPr="008D2F53" w:rsidRDefault="00DE641D" w:rsidP="003D5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E641D" w:rsidRPr="008D2F53" w:rsidRDefault="00DE641D" w:rsidP="003D5561">
            <w:pPr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Наименование помещений, кабинетов и пр. с перечнем основного оборудования.</w:t>
            </w:r>
          </w:p>
        </w:tc>
      </w:tr>
      <w:tr w:rsidR="00DE641D" w:rsidRPr="008D2F53" w:rsidTr="00651DC5">
        <w:trPr>
          <w:trHeight w:val="1073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начальных классов № 17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Компьютер OLDI 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Office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150R 27/06/2013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лазерный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Brother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HL-2132r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INFOCUS IN 122 21/06/2013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Lumien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Eco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Picture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160*160</w:t>
            </w:r>
          </w:p>
        </w:tc>
      </w:tr>
      <w:tr w:rsidR="00DE641D" w:rsidRPr="008D2F53" w:rsidTr="00651DC5">
        <w:trPr>
          <w:trHeight w:val="614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начальных классов № 16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Компьютер OLDI 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Office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150R 27/06/2013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Проектор BENQ MS 527 27.03.2020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Lumien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Eco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Picture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160*160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Аппаратно-программный обучающий комплекс по ПДД "Веселый светофор"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Столик проекционный</w:t>
            </w:r>
          </w:p>
        </w:tc>
      </w:tr>
      <w:tr w:rsidR="00DE641D" w:rsidRPr="00135A02" w:rsidTr="00651DC5"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начальных классов № 15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2012 компьютер OLDI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Offce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130R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Canon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MF 3010 01.11.2013 второй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Проектор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Epson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EB-S9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настенный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ScreenMedia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150*150                                                             Музыкальный центр</w:t>
            </w:r>
          </w:p>
        </w:tc>
      </w:tr>
      <w:tr w:rsidR="00DE641D" w:rsidRPr="00135A02" w:rsidTr="00651DC5">
        <w:trPr>
          <w:trHeight w:val="621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начальных классов № 14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Компьютер OLDI 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Office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150R 27/06/2013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лазерный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Brother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HL-2132r 21/06/2013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INFOCUS IN 122 21/06/2013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Lumien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Eco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Picture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160*160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Учебное пособие "Таблица умножения"</w:t>
            </w:r>
          </w:p>
        </w:tc>
      </w:tr>
      <w:tr w:rsidR="00DE641D" w:rsidRPr="008D2F53" w:rsidTr="00651DC5">
        <w:trPr>
          <w:trHeight w:val="632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начальных классов № 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Мультимедийный компьютер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МФУ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Xerox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3100MFp/S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BENQ MS506 24/04/2018 второй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1,8*1,8 настенный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ScreenMedia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Economy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SPM-1102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Документ-камера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AVerVision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CP355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Столик проекционный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Фотоаппарат цифровой</w:t>
            </w:r>
          </w:p>
        </w:tc>
      </w:tr>
      <w:tr w:rsidR="00DE641D" w:rsidRPr="00135A02" w:rsidTr="00651DC5">
        <w:trPr>
          <w:trHeight w:val="614"/>
        </w:trPr>
        <w:tc>
          <w:tcPr>
            <w:tcW w:w="817" w:type="dxa"/>
          </w:tcPr>
          <w:p w:rsidR="00DE641D" w:rsidRPr="008D2F53" w:rsidRDefault="00DE641D" w:rsidP="003D556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начальных классов № 12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 в сборе ASUS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Проектор BENQ MS 527 27.03.2020 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лазерный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Brother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HL-2132r 21/06/2013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Экран проекционный на штативе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Дорожные знаки № 1(стенд)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начальных классов № 11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 в сборе ASUS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Интерактивная доска с программным обеспечением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Графический планшет совместимый с интерактивной доской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Мультимедийный проектор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Optomads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211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Принтер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Canon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MF 3010 01.11.2013 первый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Технология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домоводства № 20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Медиапроектор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BenQ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MS513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Ноутбук lenovoIdeaPadG580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Швейная машинка –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Швейные машины ручные –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слесарный –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Манекен– 1 шт.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highlight w:val="lightGray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Технология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Учебные мастерские № 22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Плакаты "Слесарное дело" 30 шт.- 1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Вороток для метчиков М4-М14 - 3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Вороток для плашек М3-М8 –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Долото –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Киянка – 1шт.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Зубило –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Клещи 180 мм -2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Кодотранспоранты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«Малогабаритная техника»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Круглогупцы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135 мм –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Лобзик – 4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Молоток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Молоток слесарный 0,2 кг.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метчиков и плащек-1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Напильники круглый, трехгранный, квадратный, плоский - 6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Ножовка по металлу – 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Очки защитные– 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Плакаты "Безопасность труда при деревообработке"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Плакаты "Безопасность труда при металлообработке"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Плоскозубцы 160 мм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Рубанок деревянный с 1 ножом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Стамеса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12 мм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Стубцина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- 2 шт.</w:t>
            </w:r>
          </w:p>
        </w:tc>
      </w:tr>
      <w:tr w:rsidR="00DE641D" w:rsidRPr="008D2F53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6237" w:type="dxa"/>
            <w:shd w:val="clear" w:color="auto" w:fill="auto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Спортивный зал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Столы теннисные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Скамейки гимнастические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Щиты баскетбольные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Бревно гимнастическое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Бревно гимнастическое напольное  05.08.2013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Канат для перетягивания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Контейнер для мячей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Контейнер для мячей 2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Контейнер для мячей на колесиках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Конь гимнастический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Перекладина гимнастическая  05.08.2013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Стойка волейбольная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пристенная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универсальная с мех.  05.08.2013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Ферма для щита баскетбольного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Гири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Гранаты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Канат для лазания   05.08.2013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Козел гимнастический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Конус тренировочный "TORRES"                                                                               Манишка-жилет светоотражающий "TORRES"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Маты гимнастические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Медбол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"TORRES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Мостик гимнастический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баскетбольные "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Spaldin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волейбольные MIKASA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гимнастические для ритмической гимнастики WINNER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для метания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набивные 1 кг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футбольные "BALLON JET"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футбольные "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SelectMistal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Мячи футбольные "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Matsa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Наборы для игры в шахматы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доска+фигуры</w:t>
            </w:r>
            <w:proofErr w:type="spellEnd"/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Обручи алюминиевые гимнастические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Планка для прыжков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Ракетки для настольного тенниса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StigaDraco</w:t>
            </w:r>
            <w:proofErr w:type="spellEnd"/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Рулетка металлическая 50 м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Секундомеры электронные " TORRES"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Сетки волейбольные 05.08.2013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Сетки для настольного тенниса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Скакалки гимнастические 2,85 м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Стенка гимнастическая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Степ платформа с ручками 05.08.2013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Стойка физкультурная для прыжков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Часы шахматные механические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Эстафетная палочка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Тренажерный зал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беговые дорожки 05.08.2013 -2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</w:t>
            </w:r>
            <w:proofErr w:type="spellEnd"/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велотренажеры 05.08.2013 -2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</w:t>
            </w:r>
            <w:proofErr w:type="spellEnd"/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силовые тренажеры 05.08.2013 -2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</w:t>
            </w:r>
            <w:proofErr w:type="spellEnd"/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стенка гимнастическая 05.08.2013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Стойка под гантели металлическая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Гантели</w:t>
            </w:r>
          </w:p>
        </w:tc>
      </w:tr>
      <w:tr w:rsidR="00DE641D" w:rsidRPr="008D2F53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русского языка и литературы № 41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Системный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блок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CityLine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Office i3622 19.12.2017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Монитор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Philips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223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19.12.2017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BENQ MS506 24/04/2018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Canon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MF 3010 01.11.2013 первый старшие 01.11.2013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настенный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ScreenMedia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150*150</w:t>
            </w:r>
          </w:p>
        </w:tc>
      </w:tr>
      <w:tr w:rsidR="00DE641D" w:rsidRPr="00135A02" w:rsidTr="00651DC5">
        <w:trPr>
          <w:trHeight w:val="281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Физика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физики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№ 42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ПК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digital.life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I300 INTEL Ci3</w:t>
            </w:r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Проектор BENQ MS 527 27.03.2020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1,8*1,8 на треноге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ScreenMediaApollo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-T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оборудования "ГИА - лаборатория 2016"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КЭФ 8-1 - 1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Амперметры -13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Батарея конденсаторная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Вольтметры -15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Генератор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Генератор звука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Динамометры -13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Диски вращения - 8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Зеркало вращения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Зеркало сферическое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Источники питания -11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Калориметры -20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портретов для кабинета физики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по кинематике, механике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Конденсатор -7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Манометр -2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Машина центробежная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Машина электрографическая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Метроном -1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Модель электродвигателя в разборе - 8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из 20 брусков - 2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капилляров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линз и зеркал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по передаче электрической энергии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по статике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Набор: динамометр пружинный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Насос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Комовского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Пистолеты - 3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Подставка ТСО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вращения рамки в магнитном поле 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для демонстрации свойств электронных пучков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деформации твердых тел - 2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для демонстрации зависимости сопротивления проводника от темперы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для изучения электро-магнитных волн.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по кинематике - 2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Прибор спектральный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Паровая машина- 1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Реостат - 13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Солнечная батарея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Тележка реактивная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Термометр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Трансформатор - 2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Трубка Ньютона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Турбина водяная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Фильтр УФЛ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Цилиндр для вращения 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Шар Паскаля- 1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Штативы - 6 шт.</w:t>
            </w:r>
          </w:p>
          <w:p w:rsidR="00DE641D" w:rsidRPr="008D2F53" w:rsidRDefault="00DE641D" w:rsidP="003D5561">
            <w:p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Эл.двигатель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- 1 шт.</w:t>
            </w:r>
          </w:p>
        </w:tc>
      </w:tr>
      <w:tr w:rsidR="00DE641D" w:rsidRPr="008D2F53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Музыка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музыки № 40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Синтезатор с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автоаккомпанементом</w:t>
            </w:r>
            <w:proofErr w:type="spellEnd"/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шумовых инструментов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Solwin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Granda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I3 2100 Intel I3 2100/H61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Монитор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23,6 ASUS VS247NR 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черный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TN+flim</w:t>
            </w:r>
            <w:proofErr w:type="spellEnd"/>
          </w:p>
          <w:p w:rsidR="00DE641D" w:rsidRPr="008D2F53" w:rsidRDefault="00DE641D" w:rsidP="003D55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Проектор BENQ MS 527 27.03.2020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Canon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MF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3010 01.11.2013 второй старшие 01.11.2013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Экран проекционный на штативе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Химия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химии № 25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2012 компьютер OLDI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Offce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130R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мультимедийный BENQ 16/04/2019 третий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1,8*1,8 на треноге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ScreenMedia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Apollo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-T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таблиц по химии   Химические реакции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таблиц по химии Строение веществ Химическая связь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Комплекты таблиц по химии разные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Набор оборудования для ГИА химия – 3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</w:t>
            </w:r>
            <w:proofErr w:type="spellEnd"/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Набор для приготовления реактивов по ГИА химия – 3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</w:t>
            </w:r>
            <w:proofErr w:type="spellEnd"/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информатики № 28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 ученика 2012 -13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 учителя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Проектор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BenQ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MS502 DLP 2700ANSI SVGA 14/10/2013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Сплит-система №24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системный блок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CityLine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14.06.2017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Монитор 21.5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Acer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V226HQLB + системный блок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CityLine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16/01/2017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Математика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математики № 29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2012 компьютер OLDI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Offce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130R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Монитор 21,5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Benq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gw2270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Black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VA+LED  второй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NEC NO.NP-V230X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МФУ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Canon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-SENSYS MF3010 23.04.2018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Таблица "Тригонометрические уравнения"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Циркуль деревянный школьный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Биология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биологии № 30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Интерактивный аппаратно-программный комплекс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Микроскоп Юннат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мультимедийный BENQ 16/04/2019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Модель мозг человека в разрезе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Набор по анатомии и физиологии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Биология Анатомия и физиология человека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Строение тела человека 10 таблиц+160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Человек и его здоровье Дыхание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Череп человека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История</w:t>
            </w:r>
          </w:p>
        </w:tc>
        <w:tc>
          <w:tcPr>
            <w:tcW w:w="6237" w:type="dxa"/>
            <w:shd w:val="clear" w:color="auto" w:fill="auto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истории № 37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Интерактивный комплекс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учебных иллюстрационных плакатов «Донской край - наш общий край»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География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географии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№ 38 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Solwin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Granda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I3 2100 Intel I3 2100/H61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Проектор мультимедийный BENQ 16/04/2019 второй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Экран проекционный 1,8*1,8 настенный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ScreenMediaEconomy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SPM-1102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TV21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Rolsen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c 2165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DVD Проигрыватель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Видеоплеер Шарп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Модель сдвигов земной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коры</w:t>
            </w:r>
            <w:proofErr w:type="spellEnd"/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Модель Строение земных складок эволюций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Теллурий Модель Солнце-Земля-Луна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Интерактивная модель Солнечной системы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Коллекция горных пород и минералов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Коллекция строительных материалов 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таблиц География и естественные Рельефы,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таблиц География Экономическая и социальная география мира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Модель "Вулкана" разборная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Земля как планета 8 таблиц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 таблиц География начальный курс 6 класс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Портреты путешественников (25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шт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Комплекты таблиц, карты по географии</w:t>
            </w:r>
          </w:p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641D" w:rsidRPr="00135A02" w:rsidTr="00651DC5">
        <w:trPr>
          <w:trHeight w:val="699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Кабинет английского языка № 35                                                           Принтер OKI B412dn+ноутбук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lENOVO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v310-15isk 01.12.2017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Английская азбука наглядное пособие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Английские неправильные глаголы Пособие для начальной школы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Английские предлоги движения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Английский алфавит с транскрипцией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Наглядные пособия для кабинета английского языка 10 шт.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641D" w:rsidRPr="008D2F53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Психолог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Кабинет психолога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Ноутбук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Acer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Extensa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EX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2508-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63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Монитор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21,5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Benq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gw2270 Black VA+LED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Принтер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OKI B412dn+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ноутбук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lENOVO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v310-15isk 01.12.2017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Компьютер 1</w:t>
            </w:r>
          </w:p>
        </w:tc>
      </w:tr>
      <w:tr w:rsidR="00DE641D" w:rsidRPr="00135A02" w:rsidTr="00651DC5">
        <w:trPr>
          <w:trHeight w:val="617"/>
        </w:trPr>
        <w:tc>
          <w:tcPr>
            <w:tcW w:w="817" w:type="dxa"/>
          </w:tcPr>
          <w:p w:rsidR="00DE641D" w:rsidRPr="008D2F53" w:rsidRDefault="00DE641D" w:rsidP="003D5561">
            <w:pPr>
              <w:spacing w:beforeAutospacing="1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D2F5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DE641D" w:rsidRPr="008D2F53" w:rsidRDefault="00DE641D" w:rsidP="003D5561">
            <w:pPr>
              <w:spacing w:before="240" w:after="119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i/>
                <w:sz w:val="24"/>
                <w:szCs w:val="24"/>
              </w:rPr>
              <w:t>Библиотека</w:t>
            </w:r>
          </w:p>
        </w:tc>
        <w:tc>
          <w:tcPr>
            <w:tcW w:w="6237" w:type="dxa"/>
          </w:tcPr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Библиотека</w:t>
            </w:r>
          </w:p>
          <w:p w:rsidR="00DE641D" w:rsidRPr="008D2F53" w:rsidRDefault="00DE641D" w:rsidP="003D5561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Принтер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OKI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412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dn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+ноутбук 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lENOVO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</w:t>
            </w:r>
            <w:r w:rsidRPr="008D2F53">
              <w:rPr>
                <w:rFonts w:asciiTheme="minorHAnsi" w:hAnsiTheme="minorHAnsi" w:cstheme="minorHAnsi"/>
                <w:sz w:val="24"/>
                <w:szCs w:val="24"/>
              </w:rPr>
              <w:t>310-15</w:t>
            </w:r>
            <w:proofErr w:type="spellStart"/>
            <w:r w:rsidRPr="008D2F5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isk</w:t>
            </w:r>
            <w:proofErr w:type="spellEnd"/>
            <w:r w:rsidRPr="008D2F53">
              <w:rPr>
                <w:rFonts w:asciiTheme="minorHAnsi" w:hAnsiTheme="minorHAnsi" w:cstheme="minorHAnsi"/>
                <w:sz w:val="24"/>
                <w:szCs w:val="24"/>
              </w:rPr>
              <w:t xml:space="preserve"> 01.12.2017</w:t>
            </w:r>
          </w:p>
        </w:tc>
      </w:tr>
    </w:tbl>
    <w:p w:rsidR="00DE641D" w:rsidRPr="008D2F53" w:rsidRDefault="00DE641D" w:rsidP="00DE641D">
      <w:pPr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В МБОУ СОШ № 24 оборудован компьютерный класс. </w:t>
      </w:r>
    </w:p>
    <w:p w:rsidR="00DE641D" w:rsidRPr="008D2F53" w:rsidRDefault="00DE641D" w:rsidP="00AF4EE8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Компьютерный класс подключен к системе </w:t>
      </w:r>
      <w:r w:rsidRPr="008D2F53">
        <w:t>Internet</w:t>
      </w:r>
      <w:r w:rsidRPr="008D2F53">
        <w:rPr>
          <w:lang w:val="ru-RU"/>
        </w:rPr>
        <w:t>, обеспечен компьютерами ученическими.</w:t>
      </w:r>
    </w:p>
    <w:p w:rsidR="00DE641D" w:rsidRPr="008D2F53" w:rsidRDefault="00DE641D" w:rsidP="00AF4EE8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Учебные кабинеты оснащены современным оборудованием: компьютерами или ноутбуками, интерактивным комплексом, интерактивной доской с программным обеспечением, проекторами, экранами проекционными, создающим условия для изучения обязательных учебных дисциплин. Для проведения уроков  музыки используется синтезатор с </w:t>
      </w:r>
      <w:proofErr w:type="spellStart"/>
      <w:r w:rsidRPr="008D2F53">
        <w:rPr>
          <w:lang w:val="ru-RU"/>
        </w:rPr>
        <w:t>автоаккомпанементом</w:t>
      </w:r>
      <w:proofErr w:type="spellEnd"/>
      <w:r w:rsidRPr="008D2F53">
        <w:rPr>
          <w:lang w:val="ru-RU"/>
        </w:rPr>
        <w:t>.</w:t>
      </w:r>
    </w:p>
    <w:p w:rsidR="00DE641D" w:rsidRPr="008D2F53" w:rsidRDefault="00DE641D" w:rsidP="00AF4EE8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Для проведения конкурсов, школьных линеек, различных школьных мероприятий в МБОУ СОШ № 24 имеется следующее оборудование: аудиомикшер </w:t>
      </w:r>
      <w:r w:rsidRPr="008D2F53">
        <w:t>Alto</w:t>
      </w:r>
      <w:r w:rsidRPr="008D2F53">
        <w:rPr>
          <w:lang w:val="ru-RU"/>
        </w:rPr>
        <w:t xml:space="preserve"> </w:t>
      </w:r>
      <w:r w:rsidRPr="008D2F53">
        <w:t>AMX</w:t>
      </w:r>
      <w:r w:rsidRPr="008D2F53">
        <w:rPr>
          <w:lang w:val="ru-RU"/>
        </w:rPr>
        <w:t xml:space="preserve"> 140, акустическая система  </w:t>
      </w:r>
      <w:r w:rsidRPr="008D2F53">
        <w:t>VOLTA</w:t>
      </w:r>
      <w:r w:rsidRPr="008D2F53">
        <w:rPr>
          <w:lang w:val="ru-RU"/>
        </w:rPr>
        <w:t xml:space="preserve"> 12-2 </w:t>
      </w:r>
      <w:proofErr w:type="spellStart"/>
      <w:r w:rsidRPr="008D2F53">
        <w:rPr>
          <w:lang w:val="ru-RU"/>
        </w:rPr>
        <w:t>шт</w:t>
      </w:r>
      <w:proofErr w:type="spellEnd"/>
      <w:r w:rsidRPr="008D2F53">
        <w:rPr>
          <w:lang w:val="ru-RU"/>
        </w:rPr>
        <w:t xml:space="preserve">, музыкальный центр Самсунг, радиосистема </w:t>
      </w:r>
      <w:r w:rsidRPr="008D2F53">
        <w:t>Arthur</w:t>
      </w:r>
      <w:r w:rsidRPr="008D2F53">
        <w:rPr>
          <w:lang w:val="ru-RU"/>
        </w:rPr>
        <w:t xml:space="preserve"> </w:t>
      </w:r>
      <w:r w:rsidRPr="008D2F53">
        <w:t>Forty</w:t>
      </w:r>
      <w:r w:rsidRPr="008D2F53">
        <w:rPr>
          <w:lang w:val="ru-RU"/>
        </w:rPr>
        <w:t xml:space="preserve"> </w:t>
      </w:r>
      <w:r w:rsidRPr="008D2F53">
        <w:t>PSC</w:t>
      </w:r>
      <w:r w:rsidRPr="008D2F53">
        <w:rPr>
          <w:lang w:val="ru-RU"/>
        </w:rPr>
        <w:t>, ноутбук.</w:t>
      </w:r>
    </w:p>
    <w:p w:rsidR="00DE641D" w:rsidRPr="008D2F53" w:rsidRDefault="00DE641D" w:rsidP="00AF4EE8">
      <w:pPr>
        <w:tabs>
          <w:tab w:val="left" w:pos="426"/>
        </w:tabs>
        <w:spacing w:before="0" w:beforeAutospacing="0" w:after="0" w:afterAutospacing="0"/>
        <w:ind w:left="567" w:hanging="27"/>
        <w:jc w:val="both"/>
        <w:rPr>
          <w:lang w:val="ru-RU"/>
        </w:rPr>
      </w:pPr>
      <w:r w:rsidRPr="008D2F53">
        <w:rPr>
          <w:lang w:val="ru-RU"/>
        </w:rPr>
        <w:t>Учителями школы в работе используются мультимедийные установки и интерактивные доски.</w:t>
      </w:r>
      <w:r w:rsidRPr="008D2F53">
        <w:t> </w:t>
      </w:r>
    </w:p>
    <w:p w:rsidR="00DE641D" w:rsidRPr="008D2F53" w:rsidRDefault="00DE641D" w:rsidP="00AF4EE8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>В МБОУ СОШ № 24 созданы благоприятные условия для проведения занятий по физической культуре, спортивных мероприятий.</w:t>
      </w:r>
    </w:p>
    <w:p w:rsidR="00DE641D" w:rsidRPr="008D2F53" w:rsidRDefault="00DE641D" w:rsidP="00AF4EE8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Спортивный зал  оборудован раздевалками для девочек и мальчиков. </w:t>
      </w:r>
    </w:p>
    <w:p w:rsidR="00DE641D" w:rsidRPr="008D2F53" w:rsidRDefault="00DE641D" w:rsidP="00DE641D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Спортивный зал оснащен необходимым оборудованием: скамейками гимнастическими, щитами баскетбольными, фермами для щита баскетбольного, бревном гимнастическим, бревном гимнастическим напольным, канатом для лазания, канатом для перетягивания, </w:t>
      </w:r>
      <w:r w:rsidRPr="008D2F53">
        <w:rPr>
          <w:lang w:val="ru-RU"/>
        </w:rPr>
        <w:lastRenderedPageBreak/>
        <w:t>перекладиной гимнастической, стойкой волейбольной, козлом гимнастическим, мостиком гимнастическим, стенками гимнастическими, столами теннисными, матами гимнастическими, стойкой физкультурной для прыжков, футбольными, волейбольными, баскетбольными и набивными мячами, гантелями, гирями, гранатами и мячами для метания, скакалками гимнастическими, обручами гимнастическими, наборами для игры в шахматы.</w:t>
      </w:r>
    </w:p>
    <w:p w:rsidR="00DE641D" w:rsidRPr="008D2F53" w:rsidRDefault="00DE641D" w:rsidP="00DE641D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>Тренажерный зал оснащен беговыми дорожками -2 шт., велотренажерами -2 шт., силовыми тренажерами -2 шт., стенкой гимнастической.</w:t>
      </w:r>
    </w:p>
    <w:p w:rsidR="00DE641D" w:rsidRPr="008D2F53" w:rsidRDefault="00DE641D" w:rsidP="00DE641D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Имеется спортивная площадка площадью 364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., оборудованная стойкой футбольно-волейбольной.</w:t>
      </w:r>
    </w:p>
    <w:p w:rsidR="00DE641D" w:rsidRPr="008D2F53" w:rsidRDefault="00DE641D" w:rsidP="00DE641D">
      <w:pPr>
        <w:spacing w:before="0" w:beforeAutospacing="0" w:after="0" w:afterAutospacing="0"/>
        <w:ind w:firstLine="709"/>
        <w:jc w:val="both"/>
        <w:rPr>
          <w:lang w:val="ru-RU"/>
        </w:rPr>
      </w:pPr>
      <w:r w:rsidRPr="008D2F53">
        <w:rPr>
          <w:lang w:val="ru-RU"/>
        </w:rPr>
        <w:t xml:space="preserve">Футбольное поле  с искусственным покрытием площадью 800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. оборудовано воротами для футбольного поля.</w:t>
      </w:r>
    </w:p>
    <w:p w:rsidR="00DE641D" w:rsidRPr="008D2F53" w:rsidRDefault="00DE641D" w:rsidP="00DE641D">
      <w:pPr>
        <w:spacing w:before="0" w:beforeAutospacing="0" w:after="0" w:afterAutospacing="0"/>
        <w:ind w:firstLine="708"/>
        <w:jc w:val="both"/>
        <w:rPr>
          <w:lang w:val="ru-RU"/>
        </w:rPr>
      </w:pPr>
      <w:r w:rsidRPr="008D2F53">
        <w:rPr>
          <w:lang w:val="ru-RU"/>
        </w:rPr>
        <w:t>Имеются</w:t>
      </w:r>
      <w:r w:rsidRPr="008D2F53">
        <w:t> </w:t>
      </w:r>
      <w:r w:rsidRPr="008D2F53">
        <w:rPr>
          <w:lang w:val="ru-RU"/>
        </w:rPr>
        <w:t xml:space="preserve"> кабинеты</w:t>
      </w:r>
      <w:r w:rsidRPr="008D2F53">
        <w:t> </w:t>
      </w:r>
      <w:r w:rsidRPr="008D2F53">
        <w:rPr>
          <w:lang w:val="ru-RU"/>
        </w:rPr>
        <w:t xml:space="preserve">  директора, заместителя директора по УВР, бухгалтера, секретаря. </w:t>
      </w:r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jc w:val="center"/>
        <w:rPr>
          <w:lang w:val="ru-RU"/>
        </w:rPr>
      </w:pPr>
      <w:r w:rsidRPr="008D2F53">
        <w:rPr>
          <w:lang w:val="ru-RU"/>
        </w:rPr>
        <w:t>Объекты хозяйственно- бытового и санитарно- гигиенического  назначения:</w:t>
      </w:r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>1. Туалетные комнаты :</w:t>
      </w:r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- девочек            -  13,4 </w:t>
      </w:r>
      <w:proofErr w:type="spellStart"/>
      <w:r w:rsidRPr="008D2F53">
        <w:rPr>
          <w:lang w:val="ru-RU"/>
        </w:rPr>
        <w:t>кв.м</w:t>
      </w:r>
      <w:proofErr w:type="spellEnd"/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- мальчиков       -  16,7 </w:t>
      </w:r>
      <w:proofErr w:type="spellStart"/>
      <w:r w:rsidRPr="008D2F53">
        <w:rPr>
          <w:lang w:val="ru-RU"/>
        </w:rPr>
        <w:t>кв.м</w:t>
      </w:r>
      <w:proofErr w:type="spellEnd"/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- преподавателей – 2,4 </w:t>
      </w:r>
      <w:proofErr w:type="spellStart"/>
      <w:r w:rsidRPr="008D2F53">
        <w:rPr>
          <w:lang w:val="ru-RU"/>
        </w:rPr>
        <w:t>кв.м</w:t>
      </w:r>
      <w:proofErr w:type="spellEnd"/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>2.  Бытовые комнаты – 4 шт.</w:t>
      </w:r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Общей площадью   - 53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.</w:t>
      </w:r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3.  Коридоры и лестничные </w:t>
      </w:r>
      <w:proofErr w:type="spellStart"/>
      <w:r w:rsidRPr="008D2F53">
        <w:rPr>
          <w:lang w:val="ru-RU"/>
        </w:rPr>
        <w:t>маршы</w:t>
      </w:r>
      <w:proofErr w:type="spellEnd"/>
      <w:r w:rsidRPr="008D2F53">
        <w:rPr>
          <w:lang w:val="ru-RU"/>
        </w:rPr>
        <w:t xml:space="preserve"> – 567,5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.</w:t>
      </w:r>
    </w:p>
    <w:p w:rsidR="00DE641D" w:rsidRPr="008D2F53" w:rsidRDefault="00DE641D" w:rsidP="00DE641D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4.  Объекты физической    культуры и спорта:  </w:t>
      </w:r>
    </w:p>
    <w:p w:rsidR="00DE641D" w:rsidRPr="008D2F53" w:rsidRDefault="00DE641D" w:rsidP="00BD5D95">
      <w:pPr>
        <w:autoSpaceDE w:val="0"/>
        <w:autoSpaceDN w:val="0"/>
        <w:adjustRightInd w:val="0"/>
        <w:spacing w:before="0" w:beforeAutospacing="0" w:after="0" w:afterAutospacing="0"/>
        <w:ind w:left="426"/>
        <w:rPr>
          <w:lang w:val="ru-RU"/>
        </w:rPr>
      </w:pPr>
      <w:r w:rsidRPr="008D2F53">
        <w:rPr>
          <w:lang w:val="ru-RU"/>
        </w:rPr>
        <w:t xml:space="preserve">- спортивные площадки- 450,0  кв. м , футбольное поле – 3150,0 </w:t>
      </w:r>
      <w:proofErr w:type="spellStart"/>
      <w:r w:rsidRPr="008D2F53">
        <w:rPr>
          <w:lang w:val="ru-RU"/>
        </w:rPr>
        <w:t>кв.м</w:t>
      </w:r>
      <w:proofErr w:type="spellEnd"/>
      <w:r w:rsidRPr="008D2F53">
        <w:rPr>
          <w:lang w:val="ru-RU"/>
        </w:rPr>
        <w:t>,</w:t>
      </w:r>
    </w:p>
    <w:p w:rsidR="00DE641D" w:rsidRPr="008D2F53" w:rsidRDefault="00BD5D95" w:rsidP="00DE641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</w:rPr>
        <w:t>VII</w:t>
      </w:r>
      <w:r w:rsidR="00B04C89" w:rsidRPr="008D2F53">
        <w:rPr>
          <w:rFonts w:hAnsi="Times New Roman" w:cs="Times New Roman"/>
          <w:b/>
          <w:bCs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9E0F28" w:rsidRPr="008D2F53" w:rsidRDefault="00B04C89" w:rsidP="00DE641D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8D2F53">
        <w:rPr>
          <w:rFonts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19"/>
        <w:gridCol w:w="1475"/>
        <w:gridCol w:w="1433"/>
      </w:tblGrid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9E0F28" w:rsidRPr="008D2F5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Общая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AF4EE8" w:rsidP="00AF4EE8">
            <w:pPr>
              <w:rPr>
                <w:lang w:val="ru-RU"/>
              </w:rPr>
            </w:pPr>
            <w:r w:rsidRPr="008D2F53">
              <w:rPr>
                <w:lang w:val="ru-RU"/>
              </w:rPr>
              <w:t>55</w:t>
            </w:r>
            <w:r w:rsidR="005D7F99" w:rsidRPr="008D2F53">
              <w:rPr>
                <w:lang w:val="ru-RU"/>
              </w:rPr>
              <w:t>4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5D7F99">
            <w:pPr>
              <w:rPr>
                <w:lang w:val="ru-RU"/>
              </w:rPr>
            </w:pPr>
            <w:r w:rsidRPr="008D2F53">
              <w:rPr>
                <w:lang w:val="ru-RU"/>
              </w:rPr>
              <w:t>220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4E4568">
            <w:pPr>
              <w:rPr>
                <w:lang w:val="ru-RU"/>
              </w:rPr>
            </w:pPr>
            <w:r w:rsidRPr="008D2F53">
              <w:rPr>
                <w:lang w:val="ru-RU"/>
              </w:rPr>
              <w:t>282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4E4568">
            <w:pPr>
              <w:rPr>
                <w:lang w:val="ru-RU"/>
              </w:rPr>
            </w:pPr>
            <w:r w:rsidRPr="008D2F53">
              <w:rPr>
                <w:lang w:val="ru-RU"/>
              </w:rPr>
              <w:t>52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квалификационной категорией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работников,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E0F28" w:rsidRPr="008D2F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с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AF4EE8">
            <w:pPr>
              <w:rPr>
                <w:lang w:val="ru-RU"/>
              </w:rPr>
            </w:pPr>
            <w:r w:rsidRPr="008D2F53">
              <w:rPr>
                <w:lang w:val="ru-RU"/>
              </w:rPr>
              <w:t>1</w:t>
            </w:r>
            <w:r w:rsidR="005625BF" w:rsidRPr="008D2F53">
              <w:rPr>
                <w:lang w:val="ru-RU"/>
              </w:rPr>
              <w:t>6</w:t>
            </w:r>
            <w:r w:rsidRPr="008D2F53">
              <w:rPr>
                <w:lang w:val="ru-RU"/>
              </w:rPr>
              <w:t xml:space="preserve"> (4</w:t>
            </w:r>
            <w:r w:rsidR="005625BF" w:rsidRPr="008D2F53">
              <w:rPr>
                <w:lang w:val="ru-RU"/>
              </w:rPr>
              <w:t>8</w:t>
            </w:r>
            <w:r w:rsidR="00FD1BE7" w:rsidRPr="008D2F53">
              <w:rPr>
                <w:lang w:val="ru-RU"/>
              </w:rPr>
              <w:t>%)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5625BF"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AF4EE8"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(1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FD1BE7" w:rsidRPr="008D2F53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  <w:r w:rsidR="00B04C89" w:rsidRPr="008D2F53">
              <w:rPr>
                <w:rFonts w:hAnsi="Times New Roman" w:cs="Times New Roman"/>
                <w:sz w:val="24"/>
                <w:szCs w:val="24"/>
              </w:rPr>
              <w:t>____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 с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E0F28" w:rsidRPr="008D2F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 5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475ADE">
            <w:pPr>
              <w:rPr>
                <w:lang w:val="ru-RU"/>
              </w:rPr>
            </w:pPr>
            <w:r w:rsidRPr="008D2F53">
              <w:rPr>
                <w:lang w:val="ru-RU"/>
              </w:rPr>
              <w:t xml:space="preserve">7 </w:t>
            </w:r>
            <w:r w:rsidR="00AF4EE8" w:rsidRPr="008D2F53">
              <w:rPr>
                <w:lang w:val="ru-RU"/>
              </w:rPr>
              <w:t>(</w:t>
            </w:r>
            <w:r w:rsidRPr="008D2F53">
              <w:rPr>
                <w:lang w:val="ru-RU"/>
              </w:rPr>
              <w:t>23%</w:t>
            </w:r>
            <w:r w:rsidR="00FD1BE7" w:rsidRPr="008D2F53">
              <w:rPr>
                <w:lang w:val="ru-RU"/>
              </w:rPr>
              <w:t>)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больше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30 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A05B80">
            <w:pPr>
              <w:rPr>
                <w:lang w:val="ru-RU"/>
              </w:rPr>
            </w:pPr>
            <w:r w:rsidRPr="008D2F53">
              <w:rPr>
                <w:lang w:val="ru-RU"/>
              </w:rPr>
              <w:t xml:space="preserve"> 1</w:t>
            </w:r>
            <w:r w:rsidR="00475ADE" w:rsidRPr="008D2F53">
              <w:rPr>
                <w:lang w:val="ru-RU"/>
              </w:rPr>
              <w:t xml:space="preserve">4 </w:t>
            </w:r>
            <w:r w:rsidRPr="008D2F53">
              <w:rPr>
                <w:lang w:val="ru-RU"/>
              </w:rPr>
              <w:t>(</w:t>
            </w:r>
            <w:r w:rsidR="00475ADE" w:rsidRPr="008D2F53">
              <w:rPr>
                <w:lang w:val="ru-RU"/>
              </w:rPr>
              <w:t>46</w:t>
            </w:r>
            <w:r w:rsidR="00AF4EE8" w:rsidRPr="008D2F53">
              <w:rPr>
                <w:lang w:val="ru-RU"/>
              </w:rPr>
              <w:t>,</w:t>
            </w:r>
            <w:r w:rsidR="00475ADE" w:rsidRPr="008D2F53">
              <w:rPr>
                <w:lang w:val="ru-RU"/>
              </w:rPr>
              <w:t>7</w:t>
            </w:r>
            <w:r w:rsidR="00FD1BE7" w:rsidRPr="008D2F53">
              <w:rPr>
                <w:lang w:val="ru-RU"/>
              </w:rPr>
              <w:t>)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общей 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численности таких работников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lastRenderedPageBreak/>
              <w:t>человек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D2F53">
              <w:rPr>
                <w:rFonts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E0F28" w:rsidRPr="008D2F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 30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475ADE">
            <w:pPr>
              <w:rPr>
                <w:lang w:val="ru-RU"/>
              </w:rPr>
            </w:pPr>
            <w:r w:rsidRPr="008D2F53">
              <w:rPr>
                <w:lang w:val="ru-RU"/>
              </w:rPr>
              <w:t>6</w:t>
            </w:r>
            <w:r w:rsidR="00A05B80" w:rsidRPr="008D2F53">
              <w:rPr>
                <w:lang w:val="ru-RU"/>
              </w:rPr>
              <w:t>(</w:t>
            </w:r>
            <w:r w:rsidRPr="008D2F53">
              <w:rPr>
                <w:lang w:val="ru-RU"/>
              </w:rPr>
              <w:t>20</w:t>
            </w:r>
            <w:r w:rsidR="00FD1BE7" w:rsidRPr="008D2F53">
              <w:rPr>
                <w:lang w:val="ru-RU"/>
              </w:rPr>
              <w:t>%)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от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 55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A05B80"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475ADE" w:rsidRPr="008D2F53">
              <w:rPr>
                <w:rFonts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(</w:t>
            </w:r>
            <w:r w:rsidR="00475ADE" w:rsidRPr="008D2F53">
              <w:rPr>
                <w:rFonts w:hAnsi="Times New Roman" w:cs="Times New Roman"/>
                <w:sz w:val="24"/>
                <w:szCs w:val="24"/>
                <w:lang w:val="ru-RU"/>
              </w:rPr>
              <w:t>46,7</w:t>
            </w:r>
            <w:r w:rsidR="00D41290" w:rsidRPr="008D2F53">
              <w:rPr>
                <w:rFonts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последние 5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A05B80">
            <w:pPr>
              <w:rPr>
                <w:lang w:val="ru-RU"/>
              </w:rPr>
            </w:pPr>
            <w:r w:rsidRPr="008D2F53">
              <w:rPr>
                <w:lang w:val="ru-RU"/>
              </w:rPr>
              <w:t>3</w:t>
            </w:r>
            <w:r w:rsidR="00475ADE" w:rsidRPr="008D2F53">
              <w:rPr>
                <w:lang w:val="ru-RU"/>
              </w:rPr>
              <w:t xml:space="preserve">0 </w:t>
            </w:r>
            <w:r w:rsidR="00D41290" w:rsidRPr="008D2F53">
              <w:rPr>
                <w:lang w:val="ru-RU"/>
              </w:rPr>
              <w:t>(100%)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применению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образовательном процессе ФГОС,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A05B80">
            <w:pPr>
              <w:rPr>
                <w:lang w:val="ru-RU"/>
              </w:rPr>
            </w:pPr>
            <w:r w:rsidRPr="008D2F53">
              <w:rPr>
                <w:lang w:val="ru-RU"/>
              </w:rPr>
              <w:t>3</w:t>
            </w:r>
            <w:r w:rsidR="00475ADE" w:rsidRPr="008D2F53">
              <w:rPr>
                <w:lang w:val="ru-RU"/>
              </w:rPr>
              <w:t xml:space="preserve">0 </w:t>
            </w:r>
            <w:r w:rsidR="00B31553" w:rsidRPr="008D2F53">
              <w:rPr>
                <w:lang w:val="ru-RU"/>
              </w:rPr>
              <w:t>( 100%)</w:t>
            </w:r>
          </w:p>
        </w:tc>
      </w:tr>
      <w:tr w:rsidR="009E0F28" w:rsidRPr="008D2F5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Количество компьютеров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расчете на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7.5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Количество экземпляров учебной и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учебно-методической литературы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расчете на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_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Наличие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да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Наличие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Школе читального зала библиотеки,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том числе наличие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да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/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да</w:t>
            </w:r>
          </w:p>
        </w:tc>
      </w:tr>
      <w:tr w:rsidR="009E0F28" w:rsidRPr="008D2F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—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рабочих мест для работы на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нет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да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—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средств сканирования и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да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—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выхода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интернет с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да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— 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контроля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распечатки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9E0F28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нет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менее 2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Мб/с, от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31553">
            <w:pPr>
              <w:rPr>
                <w:lang w:val="ru-RU"/>
              </w:rPr>
            </w:pPr>
            <w:r w:rsidRPr="008D2F53">
              <w:rPr>
                <w:lang w:val="ru-RU"/>
              </w:rPr>
              <w:t>100%</w:t>
            </w:r>
          </w:p>
        </w:tc>
      </w:tr>
      <w:tr w:rsidR="009E0F28" w:rsidRPr="008D2F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Pr>
              <w:rPr>
                <w:lang w:val="ru-RU"/>
              </w:rPr>
            </w:pP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расчете на</w:t>
            </w:r>
            <w:r w:rsidRPr="008D2F53">
              <w:rPr>
                <w:rFonts w:hAnsi="Times New Roman" w:cs="Times New Roman"/>
                <w:sz w:val="24"/>
                <w:szCs w:val="24"/>
              </w:rPr>
              <w:t> </w:t>
            </w:r>
            <w:r w:rsidRPr="008D2F53">
              <w:rPr>
                <w:rFonts w:hAnsi="Times New Roman" w:cs="Times New Roman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proofErr w:type="spellStart"/>
            <w:r w:rsidRPr="008D2F53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r w:rsidRPr="008D2F53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0F28" w:rsidRPr="008D2F53" w:rsidRDefault="00B04C89">
            <w:r w:rsidRPr="008D2F53">
              <w:rPr>
                <w:rFonts w:hAnsi="Times New Roman" w:cs="Times New Roman"/>
                <w:sz w:val="24"/>
                <w:szCs w:val="24"/>
              </w:rPr>
              <w:t>____</w:t>
            </w:r>
          </w:p>
        </w:tc>
      </w:tr>
    </w:tbl>
    <w:p w:rsidR="00031E28" w:rsidRPr="008D2F53" w:rsidRDefault="00031E28" w:rsidP="00DE641D">
      <w:pPr>
        <w:spacing w:before="12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031E28" w:rsidRPr="008D2F53" w:rsidRDefault="00031E28" w:rsidP="00DE641D">
      <w:pPr>
        <w:spacing w:before="12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031E28" w:rsidRPr="008D2F53" w:rsidRDefault="00031E28" w:rsidP="00DE641D">
      <w:pPr>
        <w:spacing w:before="12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031E28" w:rsidRPr="008D2F53" w:rsidRDefault="00031E28" w:rsidP="00DE641D">
      <w:pPr>
        <w:spacing w:before="12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031E28" w:rsidRPr="008D2F53" w:rsidRDefault="00031E28" w:rsidP="00DE641D">
      <w:pPr>
        <w:spacing w:before="120"/>
        <w:jc w:val="center"/>
        <w:rPr>
          <w:rFonts w:hAnsi="Times New Roman" w:cs="Times New Roman"/>
          <w:sz w:val="24"/>
          <w:szCs w:val="24"/>
          <w:lang w:val="ru-RU"/>
        </w:rPr>
      </w:pPr>
    </w:p>
    <w:p w:rsidR="00031E28" w:rsidRPr="008D2F53" w:rsidRDefault="00031E28" w:rsidP="008D2F53">
      <w:pPr>
        <w:spacing w:before="120"/>
        <w:rPr>
          <w:rFonts w:hAnsi="Times New Roman" w:cs="Times New Roman"/>
          <w:sz w:val="24"/>
          <w:szCs w:val="24"/>
          <w:lang w:val="ru-RU"/>
        </w:rPr>
      </w:pPr>
    </w:p>
    <w:p w:rsidR="00DE641D" w:rsidRPr="008D2F53" w:rsidRDefault="00BD5D95" w:rsidP="00DE641D">
      <w:pPr>
        <w:spacing w:before="120"/>
        <w:jc w:val="center"/>
        <w:rPr>
          <w:b/>
          <w:bCs/>
          <w:szCs w:val="20"/>
          <w:lang w:val="ru-RU"/>
        </w:rPr>
      </w:pPr>
      <w:r w:rsidRPr="008D2F53">
        <w:rPr>
          <w:rFonts w:hAnsi="Times New Roman" w:cs="Times New Roman"/>
          <w:sz w:val="24"/>
          <w:szCs w:val="24"/>
        </w:rPr>
        <w:lastRenderedPageBreak/>
        <w:t>VIII</w:t>
      </w:r>
      <w:r w:rsidRPr="008D2F53">
        <w:rPr>
          <w:rFonts w:hAnsi="Times New Roman" w:cs="Times New Roman"/>
          <w:sz w:val="24"/>
          <w:szCs w:val="24"/>
          <w:lang w:val="ru-RU"/>
        </w:rPr>
        <w:t>.</w:t>
      </w:r>
      <w:r w:rsidR="00B31553" w:rsidRPr="008D2F53">
        <w:rPr>
          <w:rFonts w:hAnsi="Times New Roman" w:cs="Times New Roman"/>
          <w:sz w:val="24"/>
          <w:szCs w:val="24"/>
          <w:lang w:val="ru-RU"/>
        </w:rPr>
        <w:t xml:space="preserve"> </w:t>
      </w:r>
      <w:r w:rsidR="00DE641D" w:rsidRPr="008D2F53">
        <w:rPr>
          <w:b/>
          <w:bCs/>
          <w:szCs w:val="20"/>
          <w:lang w:val="ru-RU"/>
        </w:rPr>
        <w:t>Краткий анализ динамики результатов успеваемости и качества знаний</w:t>
      </w:r>
    </w:p>
    <w:tbl>
      <w:tblPr>
        <w:tblpPr w:leftFromText="180" w:rightFromText="180" w:vertAnchor="text" w:horzAnchor="margin" w:tblpXSpec="center" w:tblpY="9874"/>
        <w:tblW w:w="57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850"/>
        <w:gridCol w:w="709"/>
        <w:gridCol w:w="992"/>
        <w:gridCol w:w="992"/>
      </w:tblGrid>
      <w:tr w:rsidR="00DE641D" w:rsidRPr="008D2F53" w:rsidTr="00461F40">
        <w:trPr>
          <w:cantSplit/>
          <w:trHeight w:val="369"/>
        </w:trPr>
        <w:tc>
          <w:tcPr>
            <w:tcW w:w="1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4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E71D5" w:rsidP="00461F40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202</w:t>
            </w:r>
            <w:r w:rsidR="00737FB4" w:rsidRPr="008D2F53">
              <w:rPr>
                <w:b/>
                <w:lang w:val="ru-RU"/>
              </w:rPr>
              <w:t>4</w:t>
            </w:r>
            <w:r w:rsidRPr="008D2F53">
              <w:rPr>
                <w:b/>
              </w:rPr>
              <w:t>-202</w:t>
            </w:r>
            <w:r w:rsidR="00737FB4" w:rsidRPr="008D2F53">
              <w:rPr>
                <w:b/>
                <w:lang w:val="ru-RU"/>
              </w:rPr>
              <w:t>5</w:t>
            </w:r>
            <w:proofErr w:type="spellStart"/>
            <w:r w:rsidR="00DE641D" w:rsidRPr="008D2F53">
              <w:rPr>
                <w:b/>
              </w:rPr>
              <w:t>уч.год</w:t>
            </w:r>
            <w:proofErr w:type="spellEnd"/>
          </w:p>
        </w:tc>
      </w:tr>
      <w:tr w:rsidR="00DE641D" w:rsidRPr="008D2F53" w:rsidTr="00461F40">
        <w:trPr>
          <w:cantSplit/>
          <w:trHeight w:val="162"/>
        </w:trPr>
        <w:tc>
          <w:tcPr>
            <w:tcW w:w="1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641D" w:rsidRPr="008D2F53" w:rsidRDefault="00DE641D" w:rsidP="00461F40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jc w:val="center"/>
            </w:pPr>
            <w:r w:rsidRPr="008D2F53">
              <w:t>I</w:t>
            </w:r>
          </w:p>
          <w:p w:rsidR="00DE641D" w:rsidRPr="008D2F53" w:rsidRDefault="00DE641D" w:rsidP="00461F40">
            <w:pPr>
              <w:jc w:val="center"/>
            </w:pPr>
            <w:proofErr w:type="spellStart"/>
            <w:r w:rsidRPr="008D2F53">
              <w:t>ст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jc w:val="center"/>
            </w:pPr>
            <w:r w:rsidRPr="008D2F53">
              <w:t>II</w:t>
            </w:r>
          </w:p>
          <w:p w:rsidR="00DE641D" w:rsidRPr="008D2F53" w:rsidRDefault="00DE641D" w:rsidP="00461F40">
            <w:pPr>
              <w:jc w:val="center"/>
            </w:pPr>
            <w:proofErr w:type="spellStart"/>
            <w:r w:rsidRPr="008D2F53">
              <w:t>ст</w:t>
            </w:r>
            <w:proofErr w:type="spellEnd"/>
            <w:r w:rsidRPr="008D2F53"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jc w:val="center"/>
            </w:pPr>
            <w:r w:rsidRPr="008D2F53">
              <w:t>III</w:t>
            </w:r>
          </w:p>
          <w:p w:rsidR="00DE641D" w:rsidRPr="008D2F53" w:rsidRDefault="00DE641D" w:rsidP="00461F40">
            <w:pPr>
              <w:jc w:val="center"/>
            </w:pPr>
            <w:proofErr w:type="spellStart"/>
            <w:r w:rsidRPr="008D2F53">
              <w:t>ст</w:t>
            </w:r>
            <w:proofErr w:type="spellEnd"/>
            <w:r w:rsidRPr="008D2F53"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ind w:right="-149" w:hanging="31"/>
              <w:jc w:val="center"/>
            </w:pPr>
            <w:proofErr w:type="spellStart"/>
            <w:r w:rsidRPr="008D2F53">
              <w:t>Всего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jc w:val="center"/>
            </w:pPr>
            <w:r w:rsidRPr="008D2F53">
              <w:t>%</w:t>
            </w:r>
          </w:p>
        </w:tc>
      </w:tr>
      <w:tr w:rsidR="00DE641D" w:rsidRPr="008D2F53" w:rsidTr="00461F40">
        <w:trPr>
          <w:trHeight w:val="35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both"/>
            </w:pPr>
            <w:proofErr w:type="spellStart"/>
            <w:r w:rsidRPr="008D2F53">
              <w:t>Всего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уч-ся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37FB4" w:rsidP="00461F40">
            <w:pPr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F087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t>2</w:t>
            </w:r>
            <w:r w:rsidR="00737FB4" w:rsidRPr="008D2F53">
              <w:rPr>
                <w:lang w:val="ru-RU"/>
              </w:rPr>
              <w:t>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37FB4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F0878" w:rsidP="00461F40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</w:rPr>
              <w:t>5</w:t>
            </w:r>
            <w:r w:rsidR="00737FB4" w:rsidRPr="008D2F53">
              <w:rPr>
                <w:b/>
                <w:lang w:val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center"/>
            </w:pPr>
          </w:p>
        </w:tc>
      </w:tr>
      <w:tr w:rsidR="00DE641D" w:rsidRPr="008D2F53" w:rsidTr="00461F40">
        <w:trPr>
          <w:trHeight w:val="35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both"/>
            </w:pPr>
            <w:proofErr w:type="spellStart"/>
            <w:r w:rsidRPr="008D2F53">
              <w:t>Отличников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66AC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6</w:t>
            </w:r>
          </w:p>
        </w:tc>
      </w:tr>
      <w:tr w:rsidR="00DE641D" w:rsidRPr="008D2F53" w:rsidTr="00461F40">
        <w:trPr>
          <w:trHeight w:val="35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both"/>
            </w:pPr>
            <w:proofErr w:type="spellStart"/>
            <w:r w:rsidRPr="008D2F53">
              <w:t>Хорошистов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66AC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66AC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206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66AC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37</w:t>
            </w:r>
          </w:p>
        </w:tc>
      </w:tr>
      <w:tr w:rsidR="00DE641D" w:rsidRPr="008D2F53" w:rsidTr="00461F40">
        <w:trPr>
          <w:trHeight w:val="72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both"/>
            </w:pPr>
            <w:proofErr w:type="spellStart"/>
            <w:r w:rsidRPr="008D2F53">
              <w:t>Условно</w:t>
            </w:r>
            <w:proofErr w:type="spellEnd"/>
            <w:r w:rsidRPr="008D2F53">
              <w:t xml:space="preserve"> </w:t>
            </w:r>
          </w:p>
          <w:p w:rsidR="00DE641D" w:rsidRPr="008D2F53" w:rsidRDefault="00DE641D" w:rsidP="00461F40">
            <w:pPr>
              <w:spacing w:line="276" w:lineRule="auto"/>
              <w:jc w:val="both"/>
            </w:pPr>
            <w:proofErr w:type="spellStart"/>
            <w:r w:rsidRPr="008D2F53">
              <w:t>переведены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784B52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66AC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A66AC8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1</w:t>
            </w:r>
          </w:p>
        </w:tc>
      </w:tr>
      <w:tr w:rsidR="00DE641D" w:rsidRPr="008D2F53" w:rsidTr="00461F40">
        <w:trPr>
          <w:trHeight w:val="460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both"/>
            </w:pPr>
            <w:r w:rsidRPr="008D2F53">
              <w:t>УО, 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rPr>
                <w:lang w:val="ru-RU"/>
              </w:rPr>
            </w:pPr>
            <w:r w:rsidRPr="008D2F53">
              <w:rPr>
                <w:lang w:val="ru-RU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spacing w:line="276" w:lineRule="auto"/>
              <w:ind w:right="-101"/>
              <w:jc w:val="center"/>
              <w:rPr>
                <w:lang w:val="ru-RU"/>
              </w:rPr>
            </w:pPr>
            <w:r w:rsidRPr="008D2F53">
              <w:t>9</w:t>
            </w:r>
            <w:r w:rsidRPr="008D2F53"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ind w:left="-115"/>
              <w:jc w:val="center"/>
            </w:pPr>
            <w:r w:rsidRPr="008D2F53"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ind w:left="-173"/>
              <w:jc w:val="center"/>
            </w:pPr>
          </w:p>
        </w:tc>
      </w:tr>
      <w:tr w:rsidR="00DE641D" w:rsidRPr="008D2F53" w:rsidTr="00461F40">
        <w:trPr>
          <w:trHeight w:val="35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jc w:val="both"/>
            </w:pPr>
            <w:r w:rsidRPr="008D2F53">
              <w:t>КЗ, 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spacing w:line="276" w:lineRule="auto"/>
              <w:ind w:right="-56"/>
              <w:jc w:val="center"/>
              <w:rPr>
                <w:lang w:val="ru-RU"/>
              </w:rPr>
            </w:pPr>
            <w:r w:rsidRPr="008D2F53">
              <w:t>4</w:t>
            </w:r>
            <w:r w:rsidRPr="008D2F53">
              <w:rPr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spacing w:line="276" w:lineRule="auto"/>
              <w:ind w:left="-115" w:right="-72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BB29A9" w:rsidP="00461F40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41D" w:rsidRPr="008D2F53" w:rsidRDefault="00DE641D" w:rsidP="00461F40">
            <w:pPr>
              <w:spacing w:line="276" w:lineRule="auto"/>
              <w:ind w:left="-173"/>
              <w:jc w:val="center"/>
            </w:pPr>
          </w:p>
        </w:tc>
      </w:tr>
    </w:tbl>
    <w:p w:rsidR="00DE641D" w:rsidRPr="008D2F53" w:rsidRDefault="00DE641D" w:rsidP="00DE641D">
      <w:pPr>
        <w:spacing w:before="120"/>
        <w:rPr>
          <w:szCs w:val="20"/>
        </w:rPr>
      </w:pPr>
      <w:r w:rsidRPr="008D2F53">
        <w:rPr>
          <w:szCs w:val="20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="00AE71D5" w:rsidRPr="008D2F53">
        <w:rPr>
          <w:szCs w:val="20"/>
        </w:rPr>
        <w:t>«</w:t>
      </w:r>
      <w:proofErr w:type="spellStart"/>
      <w:r w:rsidR="00AE71D5" w:rsidRPr="008D2F53">
        <w:rPr>
          <w:szCs w:val="20"/>
        </w:rPr>
        <w:t>успеваемость</w:t>
      </w:r>
      <w:proofErr w:type="spellEnd"/>
      <w:r w:rsidR="00AE71D5" w:rsidRPr="008D2F53">
        <w:rPr>
          <w:szCs w:val="20"/>
        </w:rPr>
        <w:t>» в 202</w:t>
      </w:r>
      <w:r w:rsidR="00246CF4" w:rsidRPr="008D2F53">
        <w:rPr>
          <w:szCs w:val="20"/>
          <w:lang w:val="ru-RU"/>
        </w:rPr>
        <w:t>4-2025</w:t>
      </w:r>
      <w:r w:rsidRPr="008D2F53">
        <w:rPr>
          <w:szCs w:val="20"/>
        </w:rPr>
        <w:t xml:space="preserve"> </w:t>
      </w:r>
      <w:proofErr w:type="spellStart"/>
      <w:r w:rsidRPr="008D2F53">
        <w:rPr>
          <w:szCs w:val="20"/>
        </w:rPr>
        <w:t>учебном</w:t>
      </w:r>
      <w:proofErr w:type="spellEnd"/>
      <w:r w:rsidRPr="008D2F53">
        <w:rPr>
          <w:szCs w:val="20"/>
        </w:rPr>
        <w:t xml:space="preserve"> </w:t>
      </w:r>
      <w:proofErr w:type="spellStart"/>
      <w:r w:rsidRPr="008D2F53">
        <w:rPr>
          <w:szCs w:val="20"/>
        </w:rPr>
        <w:t>году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686"/>
        <w:gridCol w:w="684"/>
        <w:gridCol w:w="549"/>
        <w:gridCol w:w="1093"/>
        <w:gridCol w:w="549"/>
        <w:gridCol w:w="958"/>
        <w:gridCol w:w="549"/>
        <w:gridCol w:w="547"/>
        <w:gridCol w:w="547"/>
        <w:gridCol w:w="686"/>
        <w:gridCol w:w="412"/>
        <w:gridCol w:w="682"/>
        <w:gridCol w:w="499"/>
        <w:gridCol w:w="15"/>
      </w:tblGrid>
      <w:tr w:rsidR="00DE641D" w:rsidRPr="008D2F53" w:rsidTr="00246CF4">
        <w:trPr>
          <w:gridAfter w:val="1"/>
          <w:wAfter w:w="8" w:type="pct"/>
          <w:cantSplit/>
          <w:trHeight w:val="240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Из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них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8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Окончили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Окончили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Не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Переведены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условно</w:t>
            </w:r>
            <w:proofErr w:type="spellEnd"/>
          </w:p>
        </w:tc>
      </w:tr>
      <w:tr w:rsidR="00DE641D" w:rsidRPr="008D2F53" w:rsidTr="00246CF4">
        <w:trPr>
          <w:gridAfter w:val="1"/>
          <w:wAfter w:w="8" w:type="pct"/>
          <w:cantSplit/>
          <w:trHeight w:val="137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Из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них</w:t>
            </w:r>
            <w:proofErr w:type="spellEnd"/>
            <w:r w:rsidRPr="008D2F53">
              <w:rPr>
                <w:sz w:val="20"/>
                <w:szCs w:val="20"/>
              </w:rPr>
              <w:t xml:space="preserve"> н/а</w:t>
            </w:r>
          </w:p>
        </w:tc>
        <w:tc>
          <w:tcPr>
            <w:tcW w:w="6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</w:tr>
      <w:tr w:rsidR="00DE641D" w:rsidRPr="008D2F53" w:rsidTr="00246CF4">
        <w:trPr>
          <w:cantSplit/>
          <w:trHeight w:val="629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 xml:space="preserve">С </w:t>
            </w:r>
            <w:proofErr w:type="spellStart"/>
            <w:r w:rsidRPr="008D2F53">
              <w:rPr>
                <w:sz w:val="20"/>
                <w:szCs w:val="20"/>
              </w:rPr>
              <w:t>отметками</w:t>
            </w:r>
            <w:proofErr w:type="spellEnd"/>
            <w:r w:rsidRPr="008D2F53">
              <w:rPr>
                <w:sz w:val="20"/>
                <w:szCs w:val="20"/>
              </w:rPr>
              <w:t xml:space="preserve"> «4» и «5»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 xml:space="preserve">С </w:t>
            </w:r>
            <w:proofErr w:type="spellStart"/>
            <w:r w:rsidRPr="008D2F53">
              <w:rPr>
                <w:sz w:val="20"/>
                <w:szCs w:val="20"/>
              </w:rPr>
              <w:t>отметками</w:t>
            </w:r>
            <w:proofErr w:type="spellEnd"/>
            <w:r w:rsidRPr="008D2F53">
              <w:rPr>
                <w:sz w:val="20"/>
                <w:szCs w:val="20"/>
              </w:rPr>
              <w:t xml:space="preserve"> «5»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</w:tr>
      <w:tr w:rsidR="0024677D" w:rsidRPr="008D2F53" w:rsidTr="00246CF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6B4372" w:rsidP="00246CF4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</w:tr>
      <w:tr w:rsidR="0024677D" w:rsidRPr="008D2F53" w:rsidTr="00246CF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E2191B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E2191B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</w:tr>
      <w:tr w:rsidR="0024677D" w:rsidRPr="008D2F53" w:rsidTr="00246CF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E2191B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E2191B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</w:rPr>
              <w:t>2</w:t>
            </w: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</w:rPr>
              <w:t>1</w:t>
            </w:r>
            <w:r w:rsidRPr="008D2F53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502574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502574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</w:tr>
      <w:tr w:rsidR="0024677D" w:rsidRPr="008D2F53" w:rsidTr="00246CF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CF4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171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1B2199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24677D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F4" w:rsidRPr="008D2F53" w:rsidRDefault="0024677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0.5</w:t>
            </w:r>
          </w:p>
        </w:tc>
      </w:tr>
    </w:tbl>
    <w:p w:rsidR="00DE641D" w:rsidRPr="008D2F53" w:rsidRDefault="00DE641D" w:rsidP="00DE641D">
      <w:pPr>
        <w:spacing w:before="120"/>
        <w:jc w:val="both"/>
        <w:rPr>
          <w:szCs w:val="20"/>
          <w:lang w:val="ru-RU"/>
        </w:rPr>
      </w:pPr>
      <w:r w:rsidRPr="008D2F53">
        <w:rPr>
          <w:szCs w:val="20"/>
          <w:lang w:val="ru-RU"/>
        </w:rPr>
        <w:t xml:space="preserve">          Если сравнить результаты освоения обучающимися программ начального общего образования по показателю «успеваемость» </w:t>
      </w:r>
      <w:r w:rsidR="00E2191B" w:rsidRPr="008D2F53">
        <w:rPr>
          <w:szCs w:val="20"/>
          <w:lang w:val="ru-RU"/>
        </w:rPr>
        <w:t>в 2022 и 2023</w:t>
      </w:r>
      <w:r w:rsidRPr="008D2F53">
        <w:rPr>
          <w:szCs w:val="20"/>
          <w:lang w:val="ru-RU"/>
        </w:rPr>
        <w:t xml:space="preserve"> году с результатами освоения учащимися программ начального общего образования по </w:t>
      </w:r>
      <w:r w:rsidR="00E2191B" w:rsidRPr="008D2F53">
        <w:rPr>
          <w:szCs w:val="20"/>
          <w:lang w:val="ru-RU"/>
        </w:rPr>
        <w:t>показателю «успеваемость» в 2024-2025</w:t>
      </w:r>
      <w:r w:rsidRPr="008D2F53">
        <w:rPr>
          <w:szCs w:val="20"/>
          <w:lang w:val="ru-RU"/>
        </w:rPr>
        <w:t xml:space="preserve"> году, то можно отметить, что процент учащихся, окончивш</w:t>
      </w:r>
      <w:r w:rsidR="00D72F75" w:rsidRPr="008D2F53">
        <w:rPr>
          <w:szCs w:val="20"/>
          <w:lang w:val="ru-RU"/>
        </w:rPr>
        <w:t xml:space="preserve">их на «4» и «5», уменьшилось, </w:t>
      </w:r>
      <w:r w:rsidRPr="008D2F53">
        <w:rPr>
          <w:szCs w:val="20"/>
          <w:lang w:val="ru-RU"/>
        </w:rPr>
        <w:t>процент учащихся, ок</w:t>
      </w:r>
      <w:r w:rsidR="00D72F75" w:rsidRPr="008D2F53">
        <w:rPr>
          <w:szCs w:val="20"/>
          <w:lang w:val="ru-RU"/>
        </w:rPr>
        <w:t>ончивших на «5» увеличилось.</w:t>
      </w:r>
    </w:p>
    <w:p w:rsidR="00DE641D" w:rsidRPr="008D2F53" w:rsidRDefault="00DE641D" w:rsidP="00DE641D">
      <w:pPr>
        <w:spacing w:before="120"/>
        <w:jc w:val="center"/>
        <w:rPr>
          <w:sz w:val="20"/>
          <w:szCs w:val="20"/>
        </w:rPr>
      </w:pPr>
      <w:r w:rsidRPr="008D2F53">
        <w:rPr>
          <w:szCs w:val="20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8D2F53">
        <w:rPr>
          <w:szCs w:val="20"/>
        </w:rPr>
        <w:t>«</w:t>
      </w:r>
      <w:proofErr w:type="spellStart"/>
      <w:r w:rsidRPr="008D2F53">
        <w:rPr>
          <w:szCs w:val="20"/>
        </w:rPr>
        <w:t>успеваемость</w:t>
      </w:r>
      <w:proofErr w:type="spellEnd"/>
      <w:r w:rsidRPr="008D2F53">
        <w:rPr>
          <w:szCs w:val="20"/>
        </w:rPr>
        <w:t xml:space="preserve">» в </w:t>
      </w:r>
      <w:r w:rsidR="00AE71D5" w:rsidRPr="008D2F53">
        <w:rPr>
          <w:sz w:val="20"/>
          <w:szCs w:val="20"/>
        </w:rPr>
        <w:t>202</w:t>
      </w:r>
      <w:r w:rsidR="00AE71D5" w:rsidRPr="008D2F53">
        <w:rPr>
          <w:sz w:val="20"/>
          <w:szCs w:val="20"/>
          <w:lang w:val="ru-RU"/>
        </w:rPr>
        <w:t>4</w:t>
      </w:r>
      <w:r w:rsidRPr="008D2F53">
        <w:rPr>
          <w:sz w:val="20"/>
          <w:szCs w:val="20"/>
        </w:rPr>
        <w:t xml:space="preserve"> </w:t>
      </w:r>
      <w:proofErr w:type="spellStart"/>
      <w:r w:rsidRPr="008D2F53">
        <w:rPr>
          <w:sz w:val="20"/>
          <w:szCs w:val="20"/>
        </w:rPr>
        <w:t>году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06"/>
        <w:gridCol w:w="595"/>
        <w:gridCol w:w="499"/>
        <w:gridCol w:w="1087"/>
        <w:gridCol w:w="636"/>
        <w:gridCol w:w="1000"/>
        <w:gridCol w:w="538"/>
        <w:gridCol w:w="556"/>
        <w:gridCol w:w="473"/>
        <w:gridCol w:w="595"/>
        <w:gridCol w:w="370"/>
        <w:gridCol w:w="677"/>
        <w:gridCol w:w="590"/>
      </w:tblGrid>
      <w:tr w:rsidR="00DE641D" w:rsidRPr="008D2F53" w:rsidTr="003D5561">
        <w:trPr>
          <w:cantSplit/>
          <w:trHeight w:val="225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r w:rsidRPr="008D2F53">
              <w:rPr>
                <w:sz w:val="20"/>
                <w:szCs w:val="20"/>
              </w:rPr>
              <w:br/>
            </w:r>
            <w:proofErr w:type="spellStart"/>
            <w:r w:rsidRPr="008D2F53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Из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них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r w:rsidRPr="008D2F53">
              <w:rPr>
                <w:sz w:val="20"/>
                <w:szCs w:val="20"/>
              </w:rPr>
              <w:br/>
            </w:r>
            <w:proofErr w:type="spellStart"/>
            <w:r w:rsidRPr="008D2F53">
              <w:rPr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9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Окончили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r w:rsidRPr="008D2F53">
              <w:rPr>
                <w:sz w:val="20"/>
                <w:szCs w:val="20"/>
              </w:rPr>
              <w:br/>
            </w: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Окончили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r w:rsidRPr="008D2F53">
              <w:rPr>
                <w:sz w:val="20"/>
                <w:szCs w:val="20"/>
              </w:rPr>
              <w:br/>
            </w: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Не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Переведены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r w:rsidRPr="008D2F53">
              <w:rPr>
                <w:sz w:val="20"/>
                <w:szCs w:val="20"/>
              </w:rPr>
              <w:br/>
            </w:r>
            <w:proofErr w:type="spellStart"/>
            <w:r w:rsidRPr="008D2F53">
              <w:rPr>
                <w:sz w:val="20"/>
                <w:szCs w:val="20"/>
              </w:rPr>
              <w:t>условно</w:t>
            </w:r>
            <w:proofErr w:type="spellEnd"/>
          </w:p>
        </w:tc>
      </w:tr>
      <w:tr w:rsidR="00DE641D" w:rsidRPr="008D2F53" w:rsidTr="003D5561">
        <w:trPr>
          <w:cantSplit/>
          <w:trHeight w:val="225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Из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них</w:t>
            </w:r>
            <w:proofErr w:type="spellEnd"/>
            <w:r w:rsidRPr="008D2F53">
              <w:rPr>
                <w:sz w:val="20"/>
                <w:szCs w:val="20"/>
              </w:rPr>
              <w:t xml:space="preserve"> н/а</w:t>
            </w:r>
          </w:p>
        </w:tc>
        <w:tc>
          <w:tcPr>
            <w:tcW w:w="6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</w:tr>
      <w:tr w:rsidR="00DE641D" w:rsidRPr="008D2F53" w:rsidTr="003D5561">
        <w:trPr>
          <w:cantSplit/>
          <w:trHeight w:val="1037"/>
        </w:trPr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 xml:space="preserve">С </w:t>
            </w:r>
            <w:proofErr w:type="spellStart"/>
            <w:r w:rsidRPr="008D2F53">
              <w:rPr>
                <w:sz w:val="20"/>
                <w:szCs w:val="20"/>
              </w:rPr>
              <w:t>отметками</w:t>
            </w:r>
            <w:proofErr w:type="spellEnd"/>
            <w:r w:rsidRPr="008D2F53">
              <w:rPr>
                <w:sz w:val="20"/>
                <w:szCs w:val="20"/>
              </w:rPr>
              <w:t xml:space="preserve"> «4» и «5»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 xml:space="preserve">С </w:t>
            </w:r>
            <w:proofErr w:type="spellStart"/>
            <w:r w:rsidRPr="008D2F53">
              <w:rPr>
                <w:sz w:val="20"/>
                <w:szCs w:val="20"/>
              </w:rPr>
              <w:t>отметками</w:t>
            </w:r>
            <w:proofErr w:type="spellEnd"/>
            <w:r w:rsidRPr="008D2F53">
              <w:rPr>
                <w:sz w:val="20"/>
                <w:szCs w:val="20"/>
              </w:rPr>
              <w:t xml:space="preserve"> «5»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</w:tr>
      <w:tr w:rsidR="00DE641D" w:rsidRPr="008D2F53" w:rsidTr="003D5561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646F1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18"/>
                <w:szCs w:val="18"/>
                <w:lang w:val="ru-RU"/>
              </w:rPr>
            </w:pPr>
            <w:r w:rsidRPr="008D2F53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37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461F40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19470D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</w:tr>
      <w:tr w:rsidR="0019470D" w:rsidRPr="008D2F53" w:rsidTr="003D5561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646F1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18"/>
                <w:szCs w:val="18"/>
                <w:lang w:val="ru-RU"/>
              </w:rPr>
            </w:pPr>
            <w:r w:rsidRPr="008D2F53">
              <w:rPr>
                <w:sz w:val="18"/>
                <w:szCs w:val="18"/>
                <w:lang w:val="ru-RU"/>
              </w:rPr>
              <w:t>92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461F40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461F40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461F40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8</w:t>
            </w:r>
          </w:p>
        </w:tc>
      </w:tr>
      <w:tr w:rsidR="00DE641D" w:rsidRPr="008D2F53" w:rsidTr="003D5561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646F1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D7B88" w:rsidP="003D5561">
            <w:pPr>
              <w:jc w:val="center"/>
              <w:rPr>
                <w:sz w:val="18"/>
                <w:szCs w:val="18"/>
                <w:lang w:val="ru-RU"/>
              </w:rPr>
            </w:pPr>
            <w:r w:rsidRPr="008D2F53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</w:t>
            </w:r>
          </w:p>
        </w:tc>
      </w:tr>
      <w:tr w:rsidR="00DE641D" w:rsidRPr="008D2F53" w:rsidTr="003D5561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646F1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74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74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461F40" w:rsidP="003D5561">
            <w:pPr>
              <w:jc w:val="center"/>
              <w:rPr>
                <w:sz w:val="18"/>
                <w:szCs w:val="18"/>
                <w:lang w:val="ru-RU"/>
              </w:rPr>
            </w:pPr>
            <w:r w:rsidRPr="008D2F53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</w:tr>
      <w:tr w:rsidR="00DE641D" w:rsidRPr="008D2F53" w:rsidTr="003D5561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646F1" w:rsidP="002646F1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18"/>
                <w:szCs w:val="18"/>
              </w:rPr>
            </w:pPr>
            <w:r w:rsidRPr="008D2F53">
              <w:rPr>
                <w:sz w:val="18"/>
                <w:szCs w:val="18"/>
              </w:rPr>
              <w:t>100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0</w:t>
            </w:r>
          </w:p>
        </w:tc>
      </w:tr>
      <w:tr w:rsidR="00DE641D" w:rsidRPr="008D2F53" w:rsidTr="003D5561"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2D7B8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</w:rPr>
              <w:t>28</w:t>
            </w:r>
            <w:r w:rsidR="005F51D6"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784B52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784B52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19470D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784B52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</w:t>
            </w:r>
          </w:p>
        </w:tc>
      </w:tr>
    </w:tbl>
    <w:p w:rsidR="00DE641D" w:rsidRPr="008D2F53" w:rsidRDefault="00DE641D" w:rsidP="00DE641D">
      <w:pPr>
        <w:spacing w:before="120"/>
        <w:jc w:val="both"/>
        <w:rPr>
          <w:szCs w:val="20"/>
        </w:rPr>
      </w:pPr>
      <w:r w:rsidRPr="008D2F53">
        <w:rPr>
          <w:szCs w:val="20"/>
        </w:rPr>
        <w:t xml:space="preserve">       </w:t>
      </w:r>
    </w:p>
    <w:p w:rsidR="00DE641D" w:rsidRPr="008D2F53" w:rsidRDefault="00DE641D" w:rsidP="00DE641D">
      <w:pPr>
        <w:spacing w:before="120"/>
        <w:jc w:val="both"/>
        <w:rPr>
          <w:szCs w:val="20"/>
          <w:lang w:val="ru-RU"/>
        </w:rPr>
      </w:pPr>
      <w:r w:rsidRPr="008D2F53">
        <w:rPr>
          <w:szCs w:val="20"/>
          <w:lang w:val="ru-RU"/>
        </w:rPr>
        <w:t xml:space="preserve">        Сравнительный анализ результатов освоения обучающимися программ основного общего </w:t>
      </w:r>
      <w:r w:rsidRPr="008D2F53">
        <w:rPr>
          <w:szCs w:val="20"/>
          <w:lang w:val="ru-RU"/>
        </w:rPr>
        <w:lastRenderedPageBreak/>
        <w:t>образования по п</w:t>
      </w:r>
      <w:r w:rsidR="00784B52" w:rsidRPr="008D2F53">
        <w:rPr>
          <w:szCs w:val="20"/>
          <w:lang w:val="ru-RU"/>
        </w:rPr>
        <w:t>оказателю «успеваемость» за 2023 - 2024</w:t>
      </w:r>
      <w:r w:rsidRPr="008D2F53">
        <w:rPr>
          <w:szCs w:val="20"/>
          <w:lang w:val="ru-RU"/>
        </w:rPr>
        <w:t xml:space="preserve"> год по показателю «успеваемость» </w:t>
      </w:r>
      <w:r w:rsidR="00784B52" w:rsidRPr="008D2F53">
        <w:rPr>
          <w:szCs w:val="20"/>
          <w:lang w:val="ru-RU"/>
        </w:rPr>
        <w:t>имеет тенденцию к снижению</w:t>
      </w:r>
      <w:r w:rsidRPr="008D2F53">
        <w:rPr>
          <w:szCs w:val="20"/>
          <w:lang w:val="ru-RU"/>
        </w:rPr>
        <w:t xml:space="preserve"> процента учащихся, окончивших </w:t>
      </w:r>
      <w:r w:rsidR="00AE71D5" w:rsidRPr="008D2F53">
        <w:rPr>
          <w:szCs w:val="20"/>
          <w:lang w:val="ru-RU"/>
        </w:rPr>
        <w:t xml:space="preserve">учебный год на «4» и «5» (в </w:t>
      </w:r>
      <w:r w:rsidR="00784B52" w:rsidRPr="008D2F53">
        <w:rPr>
          <w:szCs w:val="20"/>
          <w:lang w:val="ru-RU"/>
        </w:rPr>
        <w:t>2023 -39</w:t>
      </w:r>
      <w:r w:rsidRPr="008D2F53">
        <w:rPr>
          <w:szCs w:val="20"/>
          <w:lang w:val="ru-RU"/>
        </w:rPr>
        <w:t>% ),  показатель успевающих на «</w:t>
      </w:r>
      <w:r w:rsidR="00AE71D5" w:rsidRPr="008D2F53">
        <w:rPr>
          <w:szCs w:val="20"/>
          <w:lang w:val="ru-RU"/>
        </w:rPr>
        <w:t xml:space="preserve">отлично» тоже </w:t>
      </w:r>
      <w:r w:rsidR="00784B52" w:rsidRPr="008D2F53">
        <w:rPr>
          <w:szCs w:val="20"/>
          <w:lang w:val="ru-RU"/>
        </w:rPr>
        <w:t xml:space="preserve">снизился </w:t>
      </w:r>
      <w:r w:rsidR="00AE71D5" w:rsidRPr="008D2F53">
        <w:rPr>
          <w:szCs w:val="20"/>
          <w:lang w:val="ru-RU"/>
        </w:rPr>
        <w:t xml:space="preserve"> (в 2023</w:t>
      </w:r>
      <w:r w:rsidR="00784B52" w:rsidRPr="008D2F53">
        <w:rPr>
          <w:szCs w:val="20"/>
          <w:lang w:val="ru-RU"/>
        </w:rPr>
        <w:t xml:space="preserve"> г. -  8</w:t>
      </w:r>
      <w:r w:rsidRPr="008D2F53">
        <w:rPr>
          <w:szCs w:val="20"/>
          <w:lang w:val="ru-RU"/>
        </w:rPr>
        <w:t xml:space="preserve">%).  </w:t>
      </w:r>
      <w:r w:rsidR="00A66AC8" w:rsidRPr="008D2F53">
        <w:rPr>
          <w:szCs w:val="20"/>
          <w:lang w:val="ru-RU"/>
        </w:rPr>
        <w:t>Но показатель «условно переведенных» снизился, что указывает на успешную работу и  индивидуальный подход к некомпетентным учащимся.</w:t>
      </w:r>
    </w:p>
    <w:p w:rsidR="00DE641D" w:rsidRPr="008D2F53" w:rsidRDefault="00DE641D" w:rsidP="00DE641D">
      <w:pPr>
        <w:spacing w:before="120"/>
        <w:jc w:val="center"/>
        <w:rPr>
          <w:szCs w:val="20"/>
        </w:rPr>
      </w:pPr>
      <w:r w:rsidRPr="008D2F53">
        <w:rPr>
          <w:szCs w:val="20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 w:rsidR="00AE71D5" w:rsidRPr="008D2F53">
        <w:rPr>
          <w:szCs w:val="20"/>
        </w:rPr>
        <w:t>«</w:t>
      </w:r>
      <w:proofErr w:type="spellStart"/>
      <w:r w:rsidR="00AE71D5" w:rsidRPr="008D2F53">
        <w:rPr>
          <w:szCs w:val="20"/>
        </w:rPr>
        <w:t>успеваемость</w:t>
      </w:r>
      <w:proofErr w:type="spellEnd"/>
      <w:r w:rsidR="00AE71D5" w:rsidRPr="008D2F53">
        <w:rPr>
          <w:szCs w:val="20"/>
        </w:rPr>
        <w:t>» в 202</w:t>
      </w:r>
      <w:r w:rsidR="00AE71D5" w:rsidRPr="008D2F53">
        <w:rPr>
          <w:szCs w:val="20"/>
          <w:lang w:val="ru-RU"/>
        </w:rPr>
        <w:t>4</w:t>
      </w:r>
      <w:r w:rsidRPr="008D2F53">
        <w:rPr>
          <w:szCs w:val="20"/>
        </w:rPr>
        <w:t xml:space="preserve"> </w:t>
      </w:r>
      <w:proofErr w:type="spellStart"/>
      <w:r w:rsidRPr="008D2F53">
        <w:rPr>
          <w:szCs w:val="20"/>
        </w:rPr>
        <w:t>году</w:t>
      </w:r>
      <w:proofErr w:type="spellEnd"/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785"/>
        <w:gridCol w:w="570"/>
        <w:gridCol w:w="559"/>
        <w:gridCol w:w="858"/>
        <w:gridCol w:w="514"/>
        <w:gridCol w:w="810"/>
        <w:gridCol w:w="557"/>
        <w:gridCol w:w="548"/>
        <w:gridCol w:w="410"/>
        <w:gridCol w:w="548"/>
        <w:gridCol w:w="422"/>
        <w:gridCol w:w="548"/>
        <w:gridCol w:w="431"/>
        <w:gridCol w:w="471"/>
        <w:gridCol w:w="548"/>
      </w:tblGrid>
      <w:tr w:rsidR="00DE641D" w:rsidRPr="008D2F53" w:rsidTr="00AE71D5">
        <w:trPr>
          <w:cantSplit/>
          <w:trHeight w:val="225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Классы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обуч-ся</w:t>
            </w:r>
            <w:proofErr w:type="spellEnd"/>
          </w:p>
        </w:tc>
        <w:tc>
          <w:tcPr>
            <w:tcW w:w="6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Из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них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Окончили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Окончили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Не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успевают</w:t>
            </w:r>
            <w:proofErr w:type="spellEnd"/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Переведены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условно</w:t>
            </w:r>
            <w:proofErr w:type="spellEnd"/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Сменили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форму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обучения</w:t>
            </w:r>
            <w:proofErr w:type="spellEnd"/>
          </w:p>
        </w:tc>
      </w:tr>
      <w:tr w:rsidR="00DE641D" w:rsidRPr="008D2F53" w:rsidTr="00AE71D5">
        <w:trPr>
          <w:cantSplit/>
          <w:trHeight w:val="22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Из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proofErr w:type="spellStart"/>
            <w:r w:rsidRPr="008D2F53">
              <w:rPr>
                <w:sz w:val="20"/>
                <w:szCs w:val="20"/>
              </w:rPr>
              <w:t>них</w:t>
            </w:r>
            <w:proofErr w:type="spellEnd"/>
            <w:r w:rsidRPr="008D2F53">
              <w:rPr>
                <w:sz w:val="20"/>
                <w:szCs w:val="20"/>
              </w:rPr>
              <w:t xml:space="preserve"> н/а</w:t>
            </w: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</w:tr>
      <w:tr w:rsidR="00DE641D" w:rsidRPr="008D2F53" w:rsidTr="00AE71D5">
        <w:trPr>
          <w:cantSplit/>
          <w:trHeight w:val="737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 xml:space="preserve">С </w:t>
            </w:r>
            <w:proofErr w:type="spellStart"/>
            <w:r w:rsidRPr="008D2F53">
              <w:rPr>
                <w:sz w:val="20"/>
                <w:szCs w:val="20"/>
              </w:rPr>
              <w:t>отмет-ками</w:t>
            </w:r>
            <w:proofErr w:type="spellEnd"/>
            <w:r w:rsidRPr="008D2F53">
              <w:rPr>
                <w:sz w:val="20"/>
                <w:szCs w:val="20"/>
              </w:rPr>
              <w:t xml:space="preserve"> </w:t>
            </w:r>
            <w:r w:rsidRPr="008D2F53">
              <w:rPr>
                <w:sz w:val="20"/>
                <w:szCs w:val="20"/>
              </w:rPr>
              <w:br/>
              <w:t>«4» и «5»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 xml:space="preserve">С </w:t>
            </w:r>
            <w:r w:rsidRPr="008D2F53">
              <w:rPr>
                <w:sz w:val="20"/>
                <w:szCs w:val="20"/>
              </w:rPr>
              <w:br/>
            </w:r>
            <w:proofErr w:type="spellStart"/>
            <w:r w:rsidRPr="008D2F53">
              <w:rPr>
                <w:sz w:val="20"/>
                <w:szCs w:val="20"/>
              </w:rPr>
              <w:t>отметками</w:t>
            </w:r>
            <w:proofErr w:type="spellEnd"/>
            <w:r w:rsidRPr="008D2F53">
              <w:rPr>
                <w:sz w:val="20"/>
                <w:szCs w:val="20"/>
              </w:rPr>
              <w:t xml:space="preserve"> «5»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1D" w:rsidRPr="008D2F53" w:rsidRDefault="00DE641D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Кол-во</w:t>
            </w:r>
            <w:proofErr w:type="spellEnd"/>
          </w:p>
        </w:tc>
      </w:tr>
      <w:tr w:rsidR="00BB29A9" w:rsidRPr="008D2F53" w:rsidTr="00AE71D5">
        <w:trPr>
          <w:trHeight w:val="31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5F51D6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</w:tr>
      <w:tr w:rsidR="00BB29A9" w:rsidRPr="008D2F53" w:rsidTr="00AE71D5">
        <w:trPr>
          <w:trHeight w:val="31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</w:rPr>
              <w:t>2</w:t>
            </w:r>
            <w:r w:rsidRPr="008D2F53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100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35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CE46D2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CE46D2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</w:tr>
      <w:tr w:rsidR="00A66AC8" w:rsidRPr="008D2F53" w:rsidTr="00AE71D5">
        <w:trPr>
          <w:trHeight w:val="31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proofErr w:type="spellStart"/>
            <w:r w:rsidRPr="008D2F53">
              <w:rPr>
                <w:sz w:val="20"/>
                <w:szCs w:val="20"/>
              </w:rPr>
              <w:t>Итого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5F51D6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A66AC8" w:rsidP="003D5561">
            <w:pPr>
              <w:jc w:val="center"/>
              <w:rPr>
                <w:sz w:val="20"/>
                <w:szCs w:val="20"/>
                <w:lang w:val="ru-RU"/>
              </w:rPr>
            </w:pPr>
            <w:r w:rsidRPr="008D2F5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9A9" w:rsidRPr="008D2F53" w:rsidRDefault="00BB29A9" w:rsidP="003D5561">
            <w:pPr>
              <w:jc w:val="center"/>
              <w:rPr>
                <w:sz w:val="20"/>
                <w:szCs w:val="20"/>
              </w:rPr>
            </w:pPr>
            <w:r w:rsidRPr="008D2F53">
              <w:rPr>
                <w:sz w:val="20"/>
                <w:szCs w:val="20"/>
              </w:rPr>
              <w:t>0</w:t>
            </w:r>
          </w:p>
        </w:tc>
      </w:tr>
    </w:tbl>
    <w:p w:rsidR="00DE641D" w:rsidRPr="008D2F53" w:rsidRDefault="00DE641D" w:rsidP="00DE641D">
      <w:pPr>
        <w:ind w:firstLine="539"/>
        <w:jc w:val="both"/>
        <w:rPr>
          <w:szCs w:val="20"/>
          <w:lang w:val="ru-RU"/>
        </w:rPr>
      </w:pPr>
      <w:r w:rsidRPr="008D2F53">
        <w:rPr>
          <w:szCs w:val="20"/>
          <w:lang w:val="ru-RU"/>
        </w:rPr>
        <w:t>Сравнительный анализ результатов освоения обучающимися программ среднего общего образования по показателю «успеваемость» за 202</w:t>
      </w:r>
      <w:r w:rsidR="00A66AC8" w:rsidRPr="008D2F53">
        <w:rPr>
          <w:szCs w:val="20"/>
          <w:lang w:val="ru-RU"/>
        </w:rPr>
        <w:t>3</w:t>
      </w:r>
      <w:r w:rsidRPr="008D2F53">
        <w:rPr>
          <w:szCs w:val="20"/>
          <w:lang w:val="ru-RU"/>
        </w:rPr>
        <w:t xml:space="preserve"> - 2</w:t>
      </w:r>
      <w:r w:rsidR="00A66AC8" w:rsidRPr="008D2F53">
        <w:rPr>
          <w:szCs w:val="20"/>
          <w:lang w:val="ru-RU"/>
        </w:rPr>
        <w:t>024</w:t>
      </w:r>
      <w:r w:rsidRPr="008D2F53">
        <w:rPr>
          <w:szCs w:val="20"/>
          <w:lang w:val="ru-RU"/>
        </w:rPr>
        <w:t xml:space="preserve"> год по показателю «успеваемост</w:t>
      </w:r>
      <w:r w:rsidR="00A66AC8" w:rsidRPr="008D2F53">
        <w:rPr>
          <w:szCs w:val="20"/>
          <w:lang w:val="ru-RU"/>
        </w:rPr>
        <w:t>ь» имеет тенденцию к увеличению</w:t>
      </w:r>
      <w:r w:rsidRPr="008D2F53">
        <w:rPr>
          <w:szCs w:val="20"/>
          <w:lang w:val="ru-RU"/>
        </w:rPr>
        <w:t xml:space="preserve"> процента учащихся, окончивших учебн</w:t>
      </w:r>
      <w:r w:rsidR="00A66AC8" w:rsidRPr="008D2F53">
        <w:rPr>
          <w:szCs w:val="20"/>
          <w:lang w:val="ru-RU"/>
        </w:rPr>
        <w:t>ый год на «4» и «5» (в 2022 - 31</w:t>
      </w:r>
      <w:r w:rsidRPr="008D2F53">
        <w:rPr>
          <w:szCs w:val="20"/>
          <w:lang w:val="ru-RU"/>
        </w:rPr>
        <w:t xml:space="preserve">% ), показатель успевающих на «отлично» тоже </w:t>
      </w:r>
      <w:r w:rsidR="00A66AC8" w:rsidRPr="008D2F53">
        <w:rPr>
          <w:szCs w:val="20"/>
          <w:lang w:val="ru-RU"/>
        </w:rPr>
        <w:t>увеличился (в 2022 г. -  8</w:t>
      </w:r>
      <w:r w:rsidRPr="008D2F53">
        <w:rPr>
          <w:szCs w:val="20"/>
          <w:lang w:val="ru-RU"/>
        </w:rPr>
        <w:t xml:space="preserve"> %). </w:t>
      </w:r>
    </w:p>
    <w:p w:rsidR="00DE641D" w:rsidRPr="008D2F53" w:rsidRDefault="00DE641D" w:rsidP="00DE641D">
      <w:pPr>
        <w:spacing w:before="120"/>
        <w:jc w:val="center"/>
        <w:rPr>
          <w:bCs/>
          <w:szCs w:val="20"/>
        </w:rPr>
      </w:pPr>
      <w:proofErr w:type="spellStart"/>
      <w:r w:rsidRPr="008D2F53">
        <w:rPr>
          <w:bCs/>
          <w:szCs w:val="20"/>
        </w:rPr>
        <w:t>Результаты</w:t>
      </w:r>
      <w:proofErr w:type="spellEnd"/>
      <w:r w:rsidRPr="008D2F53">
        <w:rPr>
          <w:bCs/>
          <w:szCs w:val="20"/>
        </w:rPr>
        <w:t xml:space="preserve"> </w:t>
      </w:r>
      <w:proofErr w:type="spellStart"/>
      <w:r w:rsidRPr="008D2F53">
        <w:rPr>
          <w:bCs/>
          <w:szCs w:val="20"/>
        </w:rPr>
        <w:t>сдачи</w:t>
      </w:r>
      <w:proofErr w:type="spellEnd"/>
      <w:r w:rsidRPr="008D2F53">
        <w:rPr>
          <w:bCs/>
          <w:szCs w:val="20"/>
        </w:rPr>
        <w:t xml:space="preserve"> ЕГЭ </w:t>
      </w:r>
      <w:r w:rsidR="00A66AC8" w:rsidRPr="008D2F53">
        <w:rPr>
          <w:bCs/>
          <w:szCs w:val="20"/>
        </w:rPr>
        <w:t>202</w:t>
      </w:r>
      <w:r w:rsidR="00A66AC8" w:rsidRPr="008D2F53">
        <w:rPr>
          <w:bCs/>
          <w:szCs w:val="20"/>
          <w:lang w:val="ru-RU"/>
        </w:rPr>
        <w:t>5</w:t>
      </w:r>
      <w:r w:rsidRPr="008D2F53">
        <w:rPr>
          <w:bCs/>
          <w:szCs w:val="20"/>
        </w:rPr>
        <w:t xml:space="preserve"> </w:t>
      </w:r>
      <w:proofErr w:type="spellStart"/>
      <w:r w:rsidRPr="008D2F53">
        <w:rPr>
          <w:bCs/>
          <w:szCs w:val="20"/>
        </w:rPr>
        <w:t>года</w:t>
      </w:r>
      <w:proofErr w:type="spellEnd"/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90"/>
        <w:gridCol w:w="992"/>
        <w:gridCol w:w="1701"/>
        <w:gridCol w:w="1235"/>
        <w:gridCol w:w="2578"/>
      </w:tblGrid>
      <w:tr w:rsidR="00DE641D" w:rsidRPr="00135A02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Предмет</w:t>
            </w:r>
            <w:proofErr w:type="spellEnd"/>
          </w:p>
        </w:tc>
        <w:tc>
          <w:tcPr>
            <w:tcW w:w="1290" w:type="dxa"/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Сдавали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both"/>
            </w:pPr>
            <w:proofErr w:type="spellStart"/>
            <w:r w:rsidRPr="008D2F53">
              <w:t>Сдали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Обученность</w:t>
            </w:r>
            <w:proofErr w:type="spellEnd"/>
          </w:p>
          <w:p w:rsidR="00DE641D" w:rsidRPr="008D2F53" w:rsidRDefault="00DE641D" w:rsidP="003D5561">
            <w:pPr>
              <w:spacing w:line="276" w:lineRule="auto"/>
              <w:jc w:val="center"/>
            </w:pPr>
            <w:r w:rsidRPr="008D2F53">
              <w:t>%</w:t>
            </w:r>
          </w:p>
        </w:tc>
        <w:tc>
          <w:tcPr>
            <w:tcW w:w="1235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Средний</w:t>
            </w:r>
            <w:proofErr w:type="spellEnd"/>
          </w:p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балл</w:t>
            </w:r>
            <w:proofErr w:type="spellEnd"/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both"/>
              <w:rPr>
                <w:lang w:val="ru-RU"/>
              </w:rPr>
            </w:pPr>
            <w:r w:rsidRPr="008D2F53">
              <w:rPr>
                <w:lang w:val="ru-RU"/>
              </w:rPr>
              <w:t>Минимальное количество баллов, установленное Рособрнадзором</w:t>
            </w:r>
          </w:p>
        </w:tc>
      </w:tr>
      <w:tr w:rsidR="00DE641D" w:rsidRPr="008D2F53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Русский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язык</w:t>
            </w:r>
            <w:proofErr w:type="spellEnd"/>
          </w:p>
        </w:tc>
        <w:tc>
          <w:tcPr>
            <w:tcW w:w="1290" w:type="dxa"/>
          </w:tcPr>
          <w:p w:rsidR="00DE641D" w:rsidRPr="008D2F53" w:rsidRDefault="0031615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</w:rPr>
              <w:t>2</w:t>
            </w:r>
            <w:r w:rsidR="006E2A9C" w:rsidRPr="008D2F53">
              <w:rPr>
                <w:b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31615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</w:rPr>
              <w:t>2</w:t>
            </w:r>
            <w:r w:rsidR="006E2A9C" w:rsidRPr="008D2F53">
              <w:rPr>
                <w:b/>
                <w:lang w:val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100</w:t>
            </w:r>
          </w:p>
        </w:tc>
        <w:tc>
          <w:tcPr>
            <w:tcW w:w="1235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58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24</w:t>
            </w:r>
          </w:p>
        </w:tc>
      </w:tr>
      <w:tr w:rsidR="00DE641D" w:rsidRPr="008D2F53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Математика</w:t>
            </w:r>
            <w:proofErr w:type="spellEnd"/>
            <w:r w:rsidRPr="008D2F53">
              <w:t xml:space="preserve"> (Б)</w:t>
            </w:r>
          </w:p>
        </w:tc>
        <w:tc>
          <w:tcPr>
            <w:tcW w:w="1290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100</w:t>
            </w:r>
          </w:p>
        </w:tc>
        <w:tc>
          <w:tcPr>
            <w:tcW w:w="1235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4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</w:p>
        </w:tc>
      </w:tr>
      <w:tr w:rsidR="00DE641D" w:rsidRPr="008D2F53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Математика</w:t>
            </w:r>
            <w:proofErr w:type="spellEnd"/>
            <w:r w:rsidRPr="008D2F53">
              <w:t xml:space="preserve"> (П)</w:t>
            </w:r>
          </w:p>
        </w:tc>
        <w:tc>
          <w:tcPr>
            <w:tcW w:w="1290" w:type="dxa"/>
          </w:tcPr>
          <w:p w:rsidR="00DE641D" w:rsidRPr="008D2F53" w:rsidRDefault="0031615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</w:rPr>
              <w:t>1</w:t>
            </w: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31615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</w:rPr>
              <w:t>1</w:t>
            </w: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795706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100</w:t>
            </w:r>
          </w:p>
        </w:tc>
        <w:tc>
          <w:tcPr>
            <w:tcW w:w="1235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53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27</w:t>
            </w:r>
          </w:p>
        </w:tc>
      </w:tr>
      <w:tr w:rsidR="00DE641D" w:rsidRPr="008D2F53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Английский</w:t>
            </w:r>
            <w:proofErr w:type="spellEnd"/>
            <w:r w:rsidRPr="008D2F53">
              <w:t xml:space="preserve"> </w:t>
            </w:r>
            <w:proofErr w:type="spellStart"/>
            <w:r w:rsidRPr="008D2F53">
              <w:t>язык</w:t>
            </w:r>
            <w:proofErr w:type="spellEnd"/>
          </w:p>
        </w:tc>
        <w:tc>
          <w:tcPr>
            <w:tcW w:w="1290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100</w:t>
            </w:r>
          </w:p>
        </w:tc>
        <w:tc>
          <w:tcPr>
            <w:tcW w:w="1235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68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22</w:t>
            </w:r>
          </w:p>
        </w:tc>
      </w:tr>
      <w:tr w:rsidR="00DE641D" w:rsidRPr="008D2F53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Биология</w:t>
            </w:r>
            <w:proofErr w:type="spellEnd"/>
          </w:p>
        </w:tc>
        <w:tc>
          <w:tcPr>
            <w:tcW w:w="1290" w:type="dxa"/>
          </w:tcPr>
          <w:p w:rsidR="00DE641D" w:rsidRPr="008D2F53" w:rsidRDefault="00795706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96</w:t>
            </w:r>
          </w:p>
        </w:tc>
        <w:tc>
          <w:tcPr>
            <w:tcW w:w="1235" w:type="dxa"/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49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36</w:t>
            </w:r>
          </w:p>
        </w:tc>
      </w:tr>
      <w:tr w:rsidR="00DE641D" w:rsidRPr="008D2F53" w:rsidTr="003D5561">
        <w:trPr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Обществознание</w:t>
            </w:r>
            <w:proofErr w:type="spellEnd"/>
          </w:p>
        </w:tc>
        <w:tc>
          <w:tcPr>
            <w:tcW w:w="1290" w:type="dxa"/>
          </w:tcPr>
          <w:p w:rsidR="00DE641D" w:rsidRPr="008D2F53" w:rsidRDefault="008F14B8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</w:t>
            </w:r>
            <w:r w:rsidR="006E2A9C" w:rsidRPr="008D2F53">
              <w:rPr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66</w:t>
            </w:r>
          </w:p>
        </w:tc>
        <w:tc>
          <w:tcPr>
            <w:tcW w:w="1235" w:type="dxa"/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45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42</w:t>
            </w:r>
          </w:p>
        </w:tc>
      </w:tr>
      <w:tr w:rsidR="00DE641D" w:rsidRPr="008D2F53" w:rsidTr="003D5561">
        <w:trPr>
          <w:trHeight w:val="263"/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Физика</w:t>
            </w:r>
            <w:proofErr w:type="spellEnd"/>
          </w:p>
        </w:tc>
        <w:tc>
          <w:tcPr>
            <w:tcW w:w="1290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100</w:t>
            </w:r>
          </w:p>
        </w:tc>
        <w:tc>
          <w:tcPr>
            <w:tcW w:w="1235" w:type="dxa"/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55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36</w:t>
            </w:r>
          </w:p>
        </w:tc>
      </w:tr>
      <w:tr w:rsidR="00DE641D" w:rsidRPr="008D2F53" w:rsidTr="003D5561">
        <w:trPr>
          <w:trHeight w:val="263"/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Химия</w:t>
            </w:r>
            <w:proofErr w:type="spellEnd"/>
          </w:p>
        </w:tc>
        <w:tc>
          <w:tcPr>
            <w:tcW w:w="1290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50</w:t>
            </w:r>
          </w:p>
        </w:tc>
        <w:tc>
          <w:tcPr>
            <w:tcW w:w="1235" w:type="dxa"/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32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36</w:t>
            </w:r>
          </w:p>
        </w:tc>
      </w:tr>
      <w:tr w:rsidR="00DE641D" w:rsidRPr="008D2F53" w:rsidTr="003D5561">
        <w:trPr>
          <w:trHeight w:val="263"/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История</w:t>
            </w:r>
            <w:proofErr w:type="spellEnd"/>
          </w:p>
        </w:tc>
        <w:tc>
          <w:tcPr>
            <w:tcW w:w="1290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100</w:t>
            </w:r>
          </w:p>
        </w:tc>
        <w:tc>
          <w:tcPr>
            <w:tcW w:w="1235" w:type="dxa"/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63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32</w:t>
            </w:r>
          </w:p>
        </w:tc>
      </w:tr>
      <w:tr w:rsidR="00DE641D" w:rsidRPr="008D2F53" w:rsidTr="003D5561">
        <w:trPr>
          <w:trHeight w:val="263"/>
          <w:jc w:val="center"/>
        </w:trPr>
        <w:tc>
          <w:tcPr>
            <w:tcW w:w="2122" w:type="dxa"/>
          </w:tcPr>
          <w:p w:rsidR="00DE641D" w:rsidRPr="008D2F53" w:rsidRDefault="00DE641D" w:rsidP="003D5561">
            <w:pPr>
              <w:spacing w:line="276" w:lineRule="auto"/>
              <w:jc w:val="center"/>
            </w:pPr>
            <w:proofErr w:type="spellStart"/>
            <w:r w:rsidRPr="008D2F53">
              <w:t>Информатика</w:t>
            </w:r>
            <w:proofErr w:type="spellEnd"/>
            <w:r w:rsidRPr="008D2F53">
              <w:t xml:space="preserve"> и ИКТ</w:t>
            </w:r>
          </w:p>
        </w:tc>
        <w:tc>
          <w:tcPr>
            <w:tcW w:w="1290" w:type="dxa"/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641D" w:rsidRPr="008D2F53" w:rsidRDefault="006E2A9C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40</w:t>
            </w:r>
          </w:p>
        </w:tc>
        <w:tc>
          <w:tcPr>
            <w:tcW w:w="1235" w:type="dxa"/>
          </w:tcPr>
          <w:p w:rsidR="00DE641D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40</w:t>
            </w:r>
          </w:p>
        </w:tc>
        <w:tc>
          <w:tcPr>
            <w:tcW w:w="2578" w:type="dxa"/>
          </w:tcPr>
          <w:p w:rsidR="00DE641D" w:rsidRPr="008D2F53" w:rsidRDefault="00DE641D" w:rsidP="003D5561">
            <w:pPr>
              <w:spacing w:line="276" w:lineRule="auto"/>
              <w:jc w:val="center"/>
              <w:rPr>
                <w:b/>
              </w:rPr>
            </w:pPr>
            <w:r w:rsidRPr="008D2F53">
              <w:rPr>
                <w:b/>
              </w:rPr>
              <w:t>40</w:t>
            </w:r>
          </w:p>
        </w:tc>
      </w:tr>
      <w:tr w:rsidR="00F26F33" w:rsidRPr="008D2F53" w:rsidTr="003D5561">
        <w:trPr>
          <w:trHeight w:val="263"/>
          <w:jc w:val="center"/>
        </w:trPr>
        <w:tc>
          <w:tcPr>
            <w:tcW w:w="2122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География</w:t>
            </w:r>
          </w:p>
        </w:tc>
        <w:tc>
          <w:tcPr>
            <w:tcW w:w="1290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100</w:t>
            </w:r>
          </w:p>
        </w:tc>
        <w:tc>
          <w:tcPr>
            <w:tcW w:w="1235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68</w:t>
            </w:r>
          </w:p>
        </w:tc>
        <w:tc>
          <w:tcPr>
            <w:tcW w:w="2578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37</w:t>
            </w:r>
          </w:p>
        </w:tc>
      </w:tr>
      <w:tr w:rsidR="00F26F33" w:rsidRPr="008D2F53" w:rsidTr="003D5561">
        <w:trPr>
          <w:trHeight w:val="263"/>
          <w:jc w:val="center"/>
        </w:trPr>
        <w:tc>
          <w:tcPr>
            <w:tcW w:w="2122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lang w:val="ru-RU"/>
              </w:rPr>
            </w:pPr>
            <w:r w:rsidRPr="008D2F53">
              <w:rPr>
                <w:lang w:val="ru-RU"/>
              </w:rPr>
              <w:t>Литература</w:t>
            </w:r>
          </w:p>
        </w:tc>
        <w:tc>
          <w:tcPr>
            <w:tcW w:w="1290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100</w:t>
            </w:r>
          </w:p>
        </w:tc>
        <w:tc>
          <w:tcPr>
            <w:tcW w:w="1235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58</w:t>
            </w:r>
          </w:p>
        </w:tc>
        <w:tc>
          <w:tcPr>
            <w:tcW w:w="2578" w:type="dxa"/>
          </w:tcPr>
          <w:p w:rsidR="00F26F33" w:rsidRPr="008D2F53" w:rsidRDefault="00F26F33" w:rsidP="003D5561">
            <w:pPr>
              <w:spacing w:line="276" w:lineRule="auto"/>
              <w:jc w:val="center"/>
              <w:rPr>
                <w:b/>
                <w:lang w:val="ru-RU"/>
              </w:rPr>
            </w:pPr>
            <w:r w:rsidRPr="008D2F53">
              <w:rPr>
                <w:b/>
                <w:lang w:val="ru-RU"/>
              </w:rPr>
              <w:t>32</w:t>
            </w:r>
          </w:p>
        </w:tc>
      </w:tr>
    </w:tbl>
    <w:p w:rsidR="00DE641D" w:rsidRPr="008D2F53" w:rsidRDefault="00DE641D" w:rsidP="00AE71D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 xml:space="preserve">Представленные в таблице данные свидетельствуют об относительной стабильности </w:t>
      </w:r>
    </w:p>
    <w:p w:rsidR="00DE641D" w:rsidRPr="008D2F53" w:rsidRDefault="00DE641D" w:rsidP="00AE71D5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D2F53">
        <w:rPr>
          <w:sz w:val="24"/>
          <w:szCs w:val="24"/>
          <w:lang w:val="ru-RU"/>
        </w:rPr>
        <w:t>качества образования выпускников школы по итогам сдачи единого государственного экзамена.</w:t>
      </w:r>
    </w:p>
    <w:p w:rsidR="00DE641D" w:rsidRPr="008D2F53" w:rsidRDefault="00F26F33" w:rsidP="00AE71D5">
      <w:pPr>
        <w:spacing w:before="0" w:beforeAutospacing="0" w:after="0" w:afterAutospacing="0"/>
        <w:jc w:val="both"/>
        <w:rPr>
          <w:lang w:val="ru-RU"/>
        </w:rPr>
      </w:pPr>
      <w:r w:rsidRPr="008D2F53">
        <w:rPr>
          <w:sz w:val="24"/>
          <w:szCs w:val="24"/>
          <w:lang w:val="ru-RU"/>
        </w:rPr>
        <w:t>В  период  2024-2025</w:t>
      </w:r>
      <w:r w:rsidR="00DE641D" w:rsidRPr="008D2F53">
        <w:rPr>
          <w:sz w:val="24"/>
          <w:szCs w:val="24"/>
          <w:lang w:val="ru-RU"/>
        </w:rPr>
        <w:t xml:space="preserve"> </w:t>
      </w:r>
      <w:r w:rsidRPr="008D2F53">
        <w:rPr>
          <w:sz w:val="24"/>
          <w:szCs w:val="24"/>
          <w:lang w:val="ru-RU"/>
        </w:rPr>
        <w:t xml:space="preserve">учебного </w:t>
      </w:r>
      <w:r w:rsidR="00DE641D" w:rsidRPr="008D2F53">
        <w:rPr>
          <w:sz w:val="24"/>
          <w:szCs w:val="24"/>
          <w:lang w:val="ru-RU"/>
        </w:rPr>
        <w:t>года МБОУ СОШ №24 не попала в перечень образовательных организаций, в которых осуществлялись  внешние мониторинговые исследования качества образования. Тем не менее, обязательная для всех школ РФ процедура участия во Всероссийских проверочных работах в 4,5,6,7,</w:t>
      </w:r>
      <w:r w:rsidRPr="008D2F53">
        <w:rPr>
          <w:sz w:val="24"/>
          <w:szCs w:val="24"/>
          <w:lang w:val="ru-RU"/>
        </w:rPr>
        <w:t>8,10 классах в апреле 2025</w:t>
      </w:r>
      <w:r w:rsidR="00DE641D" w:rsidRPr="008D2F53">
        <w:rPr>
          <w:sz w:val="24"/>
          <w:szCs w:val="24"/>
          <w:lang w:val="ru-RU"/>
        </w:rPr>
        <w:t xml:space="preserve"> года пройдена, получены электронные протоколы с результатами и </w:t>
      </w:r>
      <w:r w:rsidR="00DE641D" w:rsidRPr="008D2F53">
        <w:rPr>
          <w:sz w:val="24"/>
          <w:szCs w:val="24"/>
          <w:lang w:val="ru-RU"/>
        </w:rPr>
        <w:lastRenderedPageBreak/>
        <w:t>аналитические материалы, подготовлены отчеты и представлены в Управление образования в соответствии с разработанными формами</w:t>
      </w:r>
      <w:r w:rsidR="00DE641D" w:rsidRPr="008D2F53">
        <w:rPr>
          <w:lang w:val="ru-RU"/>
        </w:rPr>
        <w:t>.</w:t>
      </w:r>
    </w:p>
    <w:p w:rsidR="00DE641D" w:rsidRPr="008D2F53" w:rsidRDefault="00BD5D95" w:rsidP="00DE641D">
      <w:pPr>
        <w:jc w:val="center"/>
        <w:rPr>
          <w:b/>
          <w:lang w:val="ru-RU"/>
        </w:rPr>
      </w:pPr>
      <w:r w:rsidRPr="008D2F53">
        <w:rPr>
          <w:b/>
        </w:rPr>
        <w:t>IX</w:t>
      </w:r>
      <w:r w:rsidR="00DE641D" w:rsidRPr="008D2F53">
        <w:rPr>
          <w:b/>
          <w:lang w:val="ru-RU"/>
        </w:rPr>
        <w:t>. Функционирование внутренней системы оценки качества образования</w:t>
      </w:r>
    </w:p>
    <w:p w:rsidR="00DE641D" w:rsidRPr="008D2F53" w:rsidRDefault="00DE641D" w:rsidP="00DE641D">
      <w:pPr>
        <w:shd w:val="clear" w:color="auto" w:fill="FFFFFF"/>
        <w:jc w:val="both"/>
        <w:rPr>
          <w:rFonts w:ascii="yandex-sans" w:hAnsi="yandex-sans"/>
          <w:lang w:val="ru-RU"/>
        </w:rPr>
      </w:pPr>
      <w:r w:rsidRPr="008D2F53">
        <w:rPr>
          <w:rFonts w:ascii="yandex-sans" w:hAnsi="yandex-sans"/>
          <w:lang w:val="ru-RU"/>
        </w:rPr>
        <w:t>В Школе утверждено положение о внутренней системе оценки качества образования приказом от 31.08.2017г. №129.  По итогам оц</w:t>
      </w:r>
      <w:r w:rsidR="00F26F33" w:rsidRPr="008D2F53">
        <w:rPr>
          <w:rFonts w:ascii="yandex-sans" w:hAnsi="yandex-sans"/>
          <w:lang w:val="ru-RU"/>
        </w:rPr>
        <w:t>енки качества образования в 2025</w:t>
      </w:r>
      <w:r w:rsidRPr="008D2F53">
        <w:rPr>
          <w:rFonts w:ascii="yandex-sans" w:hAnsi="yandex-sans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высокая.</w:t>
      </w:r>
    </w:p>
    <w:p w:rsidR="00DE641D" w:rsidRPr="008D2F53" w:rsidRDefault="00DE641D" w:rsidP="00DE641D">
      <w:pPr>
        <w:shd w:val="clear" w:color="auto" w:fill="FFFFFF"/>
        <w:jc w:val="both"/>
        <w:rPr>
          <w:rFonts w:ascii="yandex-sans" w:hAnsi="yandex-sans"/>
          <w:lang w:val="ru-RU"/>
        </w:rPr>
      </w:pPr>
      <w:r w:rsidRPr="008D2F53">
        <w:rPr>
          <w:rFonts w:ascii="yandex-sans" w:hAnsi="yandex-sans"/>
          <w:lang w:val="ru-RU"/>
        </w:rPr>
        <w:t>П</w:t>
      </w:r>
      <w:r w:rsidR="00F26F33" w:rsidRPr="008D2F53">
        <w:rPr>
          <w:rFonts w:ascii="yandex-sans" w:hAnsi="yandex-sans"/>
          <w:lang w:val="ru-RU"/>
        </w:rPr>
        <w:t>о результатам анкетирования 2025</w:t>
      </w:r>
      <w:r w:rsidRPr="008D2F53">
        <w:rPr>
          <w:rFonts w:ascii="yandex-sans" w:hAnsi="yandex-sans"/>
          <w:lang w:val="ru-RU"/>
        </w:rPr>
        <w:t xml:space="preserve"> года выявлено, что количество родителей, которые удовлетворены ка</w:t>
      </w:r>
      <w:r w:rsidR="00F26F33" w:rsidRPr="008D2F53">
        <w:rPr>
          <w:rFonts w:ascii="yandex-sans" w:hAnsi="yandex-sans"/>
          <w:lang w:val="ru-RU"/>
        </w:rPr>
        <w:t>чеством образования в Школе, –</w:t>
      </w:r>
      <w:r w:rsidR="00475ADE" w:rsidRPr="008D2F53">
        <w:rPr>
          <w:rFonts w:ascii="yandex-sans" w:hAnsi="yandex-sans"/>
          <w:lang w:val="ru-RU"/>
        </w:rPr>
        <w:t xml:space="preserve"> </w:t>
      </w:r>
      <w:r w:rsidR="00F26F33" w:rsidRPr="008D2F53">
        <w:rPr>
          <w:rFonts w:ascii="yandex-sans" w:hAnsi="yandex-sans"/>
          <w:lang w:val="ru-RU"/>
        </w:rPr>
        <w:t>67</w:t>
      </w:r>
      <w:r w:rsidRPr="008D2F53">
        <w:rPr>
          <w:rFonts w:ascii="yandex-sans" w:hAnsi="yandex-sans"/>
          <w:lang w:val="ru-RU"/>
        </w:rPr>
        <w:t xml:space="preserve"> процент</w:t>
      </w:r>
      <w:r w:rsidR="00475ADE" w:rsidRPr="008D2F53">
        <w:rPr>
          <w:rFonts w:ascii="yandex-sans" w:hAnsi="yandex-sans"/>
          <w:lang w:val="ru-RU"/>
        </w:rPr>
        <w:t>ов</w:t>
      </w:r>
      <w:r w:rsidRPr="008D2F53">
        <w:rPr>
          <w:rFonts w:ascii="yandex-sans" w:hAnsi="yandex-sans"/>
          <w:lang w:val="ru-RU"/>
        </w:rPr>
        <w:t>, количество обучающихся, удовлетворенных</w:t>
      </w:r>
      <w:r w:rsidR="00F26F33" w:rsidRPr="008D2F53">
        <w:rPr>
          <w:rFonts w:ascii="yandex-sans" w:hAnsi="yandex-sans"/>
          <w:lang w:val="ru-RU"/>
        </w:rPr>
        <w:t xml:space="preserve"> образовательным процессом, – 77</w:t>
      </w:r>
      <w:r w:rsidRPr="008D2F53">
        <w:rPr>
          <w:rFonts w:ascii="yandex-sans" w:hAnsi="yandex-sans"/>
          <w:lang w:val="ru-RU"/>
        </w:rPr>
        <w:t xml:space="preserve"> процентов. </w:t>
      </w:r>
    </w:p>
    <w:p w:rsidR="00DE641D" w:rsidRPr="008D2F53" w:rsidRDefault="00DE641D" w:rsidP="00DE641D">
      <w:pPr>
        <w:shd w:val="clear" w:color="auto" w:fill="FFFFFF"/>
        <w:jc w:val="both"/>
        <w:rPr>
          <w:rFonts w:ascii="yandex-sans" w:hAnsi="yandex-sans"/>
          <w:lang w:val="ru-RU"/>
        </w:rPr>
      </w:pPr>
      <w:r w:rsidRPr="008D2F53">
        <w:rPr>
          <w:rFonts w:ascii="yandex-sans" w:hAnsi="yandex-sans"/>
          <w:lang w:val="ru-RU"/>
        </w:rPr>
        <w:t>Наша школа – это пространство благополучия, успеха и безопасности.</w:t>
      </w:r>
    </w:p>
    <w:p w:rsidR="009E0F28" w:rsidRPr="008D2F53" w:rsidRDefault="009E0F28">
      <w:pPr>
        <w:rPr>
          <w:rFonts w:hAnsi="Times New Roman" w:cs="Times New Roman"/>
          <w:sz w:val="24"/>
          <w:szCs w:val="24"/>
          <w:lang w:val="ru-RU"/>
        </w:rPr>
      </w:pPr>
    </w:p>
    <w:sectPr w:rsidR="009E0F28" w:rsidRPr="008D2F53" w:rsidSect="008F05DB">
      <w:pgSz w:w="11907" w:h="16839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C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E1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54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C4F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30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A31C2"/>
    <w:multiLevelType w:val="hybridMultilevel"/>
    <w:tmpl w:val="94C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2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67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552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00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A0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9E0A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65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14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E0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37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664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DE1ACE"/>
    <w:multiLevelType w:val="hybridMultilevel"/>
    <w:tmpl w:val="87BC9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1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373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26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92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994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F5DD4"/>
    <w:multiLevelType w:val="multilevel"/>
    <w:tmpl w:val="A008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6"/>
  </w:num>
  <w:num w:numId="5">
    <w:abstractNumId w:val="2"/>
  </w:num>
  <w:num w:numId="6">
    <w:abstractNumId w:val="12"/>
  </w:num>
  <w:num w:numId="7">
    <w:abstractNumId w:val="1"/>
  </w:num>
  <w:num w:numId="8">
    <w:abstractNumId w:val="22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0"/>
  </w:num>
  <w:num w:numId="14">
    <w:abstractNumId w:val="3"/>
  </w:num>
  <w:num w:numId="15">
    <w:abstractNumId w:val="19"/>
  </w:num>
  <w:num w:numId="16">
    <w:abstractNumId w:val="8"/>
  </w:num>
  <w:num w:numId="17">
    <w:abstractNumId w:val="18"/>
  </w:num>
  <w:num w:numId="18">
    <w:abstractNumId w:val="21"/>
  </w:num>
  <w:num w:numId="19">
    <w:abstractNumId w:val="10"/>
  </w:num>
  <w:num w:numId="20">
    <w:abstractNumId w:val="20"/>
  </w:num>
  <w:num w:numId="21">
    <w:abstractNumId w:val="9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E28"/>
    <w:rsid w:val="000C09D3"/>
    <w:rsid w:val="00135A02"/>
    <w:rsid w:val="0019470D"/>
    <w:rsid w:val="001B2199"/>
    <w:rsid w:val="0024677D"/>
    <w:rsid w:val="00246CF4"/>
    <w:rsid w:val="002646F1"/>
    <w:rsid w:val="002C269D"/>
    <w:rsid w:val="002D33B1"/>
    <w:rsid w:val="002D3591"/>
    <w:rsid w:val="002D7B88"/>
    <w:rsid w:val="002E3EF9"/>
    <w:rsid w:val="00316153"/>
    <w:rsid w:val="003514A0"/>
    <w:rsid w:val="003D5561"/>
    <w:rsid w:val="00461F40"/>
    <w:rsid w:val="00475ADE"/>
    <w:rsid w:val="004E4568"/>
    <w:rsid w:val="004F7E17"/>
    <w:rsid w:val="00502574"/>
    <w:rsid w:val="00530E75"/>
    <w:rsid w:val="005625BF"/>
    <w:rsid w:val="005A05CE"/>
    <w:rsid w:val="005D7F99"/>
    <w:rsid w:val="005F51D6"/>
    <w:rsid w:val="00624CE2"/>
    <w:rsid w:val="00627BCB"/>
    <w:rsid w:val="00651DC5"/>
    <w:rsid w:val="00653AF6"/>
    <w:rsid w:val="006B4372"/>
    <w:rsid w:val="006E2A9C"/>
    <w:rsid w:val="006E541D"/>
    <w:rsid w:val="00737FB4"/>
    <w:rsid w:val="00740B10"/>
    <w:rsid w:val="00784B52"/>
    <w:rsid w:val="00795706"/>
    <w:rsid w:val="008D2F53"/>
    <w:rsid w:val="008F05DB"/>
    <w:rsid w:val="008F14B8"/>
    <w:rsid w:val="009E0F28"/>
    <w:rsid w:val="00A05B80"/>
    <w:rsid w:val="00A66AC8"/>
    <w:rsid w:val="00A968B6"/>
    <w:rsid w:val="00AE71D5"/>
    <w:rsid w:val="00AF4EE8"/>
    <w:rsid w:val="00B04C89"/>
    <w:rsid w:val="00B31553"/>
    <w:rsid w:val="00B47AEA"/>
    <w:rsid w:val="00B73A5A"/>
    <w:rsid w:val="00BB29A9"/>
    <w:rsid w:val="00BD5D95"/>
    <w:rsid w:val="00C814D2"/>
    <w:rsid w:val="00CA1070"/>
    <w:rsid w:val="00CE46D2"/>
    <w:rsid w:val="00CE671B"/>
    <w:rsid w:val="00D41290"/>
    <w:rsid w:val="00D52817"/>
    <w:rsid w:val="00D72F75"/>
    <w:rsid w:val="00DC7643"/>
    <w:rsid w:val="00DE641D"/>
    <w:rsid w:val="00DF0878"/>
    <w:rsid w:val="00E21651"/>
    <w:rsid w:val="00E2191B"/>
    <w:rsid w:val="00E438A1"/>
    <w:rsid w:val="00E762D9"/>
    <w:rsid w:val="00ED6514"/>
    <w:rsid w:val="00F01E19"/>
    <w:rsid w:val="00F26F33"/>
    <w:rsid w:val="00F64AF8"/>
    <w:rsid w:val="00FD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CBF2CD"/>
  <w15:docId w15:val="{5B9B05DA-6C0A-4FD3-814F-69EE5327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ED65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DE641D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54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23</Pages>
  <Words>7221</Words>
  <Characters>41163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Пользователь</cp:lastModifiedBy>
  <cp:revision>27</cp:revision>
  <cp:lastPrinted>2026-04-06T05:51:00Z</cp:lastPrinted>
  <dcterms:created xsi:type="dcterms:W3CDTF">2024-03-29T06:27:00Z</dcterms:created>
  <dcterms:modified xsi:type="dcterms:W3CDTF">2026-04-06T08:14:00Z</dcterms:modified>
</cp:coreProperties>
</file>