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879D05">
      <w:pPr>
        <w:spacing w:line="280" w:lineRule="exact"/>
        <w:ind w:left="4247" w:firstLine="709"/>
        <w:jc w:val="right"/>
        <w:rPr>
          <w:sz w:val="28"/>
        </w:rPr>
      </w:pPr>
    </w:p>
    <w:p w14:paraId="12AB5214">
      <w:pPr>
        <w:jc w:val="center"/>
        <w:rPr>
          <w:rFonts w:asciiTheme="majorBidi" w:hAnsiTheme="majorBidi" w:cstheme="majorBidi"/>
          <w:sz w:val="28"/>
          <w:szCs w:val="28"/>
        </w:rPr>
      </w:pPr>
      <w:r>
        <w:rPr>
          <w:rFonts w:asciiTheme="majorBidi" w:hAnsiTheme="majorBidi" w:cstheme="majorBidi"/>
          <w:sz w:val="28"/>
          <w:szCs w:val="28"/>
        </w:rPr>
        <w:t>муниципальное бюджетное общеобразовательное учреждение Глубочанская средняя общеобразовательная школа № 8</w:t>
      </w:r>
    </w:p>
    <w:p w14:paraId="24C1D083">
      <w:pPr>
        <w:jc w:val="center"/>
        <w:rPr>
          <w:rFonts w:asciiTheme="majorBidi" w:hAnsiTheme="majorBidi" w:cstheme="majorBidi"/>
          <w:sz w:val="28"/>
          <w:szCs w:val="28"/>
        </w:rPr>
      </w:pPr>
    </w:p>
    <w:p w14:paraId="2630A41D">
      <w:pPr>
        <w:jc w:val="center"/>
        <w:rPr>
          <w:rFonts w:asciiTheme="majorBidi" w:hAnsiTheme="majorBidi" w:cstheme="majorBidi"/>
          <w:sz w:val="28"/>
          <w:szCs w:val="28"/>
        </w:rPr>
      </w:pPr>
    </w:p>
    <w:p w14:paraId="4F621334">
      <w:pPr>
        <w:jc w:val="center"/>
        <w:rPr>
          <w:rFonts w:asciiTheme="majorBidi" w:hAnsiTheme="majorBidi" w:cstheme="majorBidi"/>
          <w:sz w:val="28"/>
          <w:szCs w:val="28"/>
        </w:rPr>
      </w:pPr>
    </w:p>
    <w:tbl>
      <w:tblPr>
        <w:tblStyle w:val="3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73"/>
        <w:gridCol w:w="3284"/>
        <w:gridCol w:w="3365"/>
      </w:tblGrid>
      <w:tr w14:paraId="779A0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73" w:type="dxa"/>
          </w:tcPr>
          <w:p w14:paraId="765655C9">
            <w:pPr>
              <w:rPr>
                <w:rFonts w:asciiTheme="majorBidi" w:hAnsiTheme="majorBidi" w:eastAsiaTheme="minorHAnsi" w:cstheme="majorBidi"/>
                <w:color w:val="auto"/>
                <w:sz w:val="24"/>
                <w:szCs w:val="24"/>
                <w:lang w:eastAsia="en-US"/>
              </w:rPr>
            </w:pPr>
          </w:p>
          <w:p w14:paraId="181ED331">
            <w:pPr>
              <w:rPr>
                <w:rFonts w:asciiTheme="majorBidi" w:hAnsiTheme="majorBidi" w:eastAsiaTheme="minorHAnsi" w:cstheme="majorBidi"/>
                <w:color w:val="auto"/>
                <w:sz w:val="24"/>
                <w:szCs w:val="24"/>
                <w:lang w:eastAsia="en-US"/>
              </w:rPr>
            </w:pPr>
            <w:r>
              <w:rPr>
                <w:rFonts w:asciiTheme="majorBidi" w:hAnsiTheme="majorBidi" w:eastAsiaTheme="minorHAnsi" w:cstheme="majorBidi"/>
                <w:color w:val="auto"/>
                <w:sz w:val="24"/>
                <w:szCs w:val="24"/>
                <w:lang w:eastAsia="en-US"/>
              </w:rPr>
              <w:t>РАССМОТРЕНО</w:t>
            </w:r>
          </w:p>
          <w:p w14:paraId="62E44530">
            <w:pPr>
              <w:rPr>
                <w:rFonts w:asciiTheme="majorBidi" w:hAnsiTheme="majorBidi" w:eastAsiaTheme="minorHAnsi" w:cstheme="majorBidi"/>
                <w:color w:val="auto"/>
                <w:sz w:val="24"/>
                <w:szCs w:val="24"/>
                <w:lang w:eastAsia="en-US"/>
              </w:rPr>
            </w:pPr>
            <w:r>
              <w:rPr>
                <w:rFonts w:asciiTheme="majorBidi" w:hAnsiTheme="majorBidi" w:eastAsiaTheme="minorHAnsi" w:cstheme="majorBidi"/>
                <w:color w:val="auto"/>
                <w:sz w:val="24"/>
                <w:szCs w:val="24"/>
                <w:lang w:eastAsia="en-US"/>
              </w:rPr>
              <w:t xml:space="preserve">Педсовет </w:t>
            </w:r>
          </w:p>
          <w:p w14:paraId="626BF119">
            <w:pPr>
              <w:rPr>
                <w:rFonts w:asciiTheme="majorBidi" w:hAnsiTheme="majorBidi" w:eastAsiaTheme="minorHAnsi" w:cstheme="majorBidi"/>
                <w:color w:val="auto"/>
                <w:sz w:val="24"/>
                <w:szCs w:val="24"/>
                <w:lang w:eastAsia="en-US"/>
              </w:rPr>
            </w:pPr>
            <w:r>
              <w:rPr>
                <w:rFonts w:asciiTheme="majorBidi" w:hAnsiTheme="majorBidi" w:eastAsiaTheme="minorHAnsi" w:cstheme="majorBidi"/>
                <w:color w:val="auto"/>
                <w:sz w:val="24"/>
                <w:szCs w:val="24"/>
                <w:lang w:eastAsia="en-US"/>
              </w:rPr>
              <w:t>Директор</w:t>
            </w:r>
          </w:p>
          <w:p w14:paraId="652BBF3F">
            <w:pPr>
              <w:rPr>
                <w:rFonts w:asciiTheme="majorBidi" w:hAnsiTheme="majorBidi" w:eastAsiaTheme="minorHAnsi" w:cstheme="majorBidi"/>
                <w:color w:val="auto"/>
                <w:sz w:val="24"/>
                <w:szCs w:val="24"/>
                <w:lang w:eastAsia="en-US"/>
              </w:rPr>
            </w:pPr>
            <w:r>
              <w:rPr>
                <w:rFonts w:asciiTheme="majorBidi" w:hAnsiTheme="majorBidi" w:eastAsiaTheme="minorHAnsi" w:cstheme="majorBidi"/>
                <w:color w:val="auto"/>
                <w:sz w:val="24"/>
                <w:szCs w:val="24"/>
                <w:lang w:eastAsia="en-US"/>
              </w:rPr>
              <w:t>Алпатова Людмила Николаевна</w:t>
            </w:r>
          </w:p>
          <w:p w14:paraId="5168E8A5">
            <w:pPr>
              <w:rPr>
                <w:rFonts w:asciiTheme="majorBidi" w:hAnsiTheme="majorBidi" w:eastAsiaTheme="minorHAnsi" w:cstheme="majorBidi"/>
                <w:color w:val="auto"/>
                <w:sz w:val="24"/>
                <w:szCs w:val="24"/>
                <w:lang w:val="en-US" w:eastAsia="en-US"/>
              </w:rPr>
            </w:pPr>
            <w:r>
              <w:rPr>
                <w:rFonts w:asciiTheme="majorBidi" w:hAnsiTheme="majorBidi" w:eastAsiaTheme="minorHAnsi" w:cstheme="majorBidi"/>
                <w:color w:val="auto"/>
                <w:sz w:val="24"/>
                <w:szCs w:val="24"/>
                <w:lang w:eastAsia="en-US"/>
              </w:rPr>
              <w:t>Протокол</w:t>
            </w:r>
            <w:r>
              <w:rPr>
                <w:rFonts w:asciiTheme="majorBidi" w:hAnsiTheme="majorBidi" w:eastAsiaTheme="minorHAnsi" w:cstheme="majorBidi"/>
                <w:color w:val="auto"/>
                <w:sz w:val="24"/>
                <w:szCs w:val="24"/>
                <w:lang w:val="en-US" w:eastAsia="en-US"/>
              </w:rPr>
              <w:t>№1</w:t>
            </w:r>
          </w:p>
          <w:p w14:paraId="58DB78C6">
            <w:pPr>
              <w:rPr>
                <w:rFonts w:asciiTheme="majorBidi" w:hAnsiTheme="majorBidi" w:eastAsiaTheme="minorHAnsi" w:cstheme="majorBidi"/>
                <w:color w:val="auto"/>
                <w:sz w:val="24"/>
                <w:szCs w:val="24"/>
                <w:lang w:val="en-US" w:eastAsia="en-US"/>
              </w:rPr>
            </w:pPr>
            <w:r>
              <w:rPr>
                <w:rFonts w:asciiTheme="majorBidi" w:hAnsiTheme="majorBidi" w:eastAsiaTheme="minorHAnsi" w:cstheme="majorBidi"/>
                <w:color w:val="auto"/>
                <w:sz w:val="24"/>
                <w:szCs w:val="24"/>
                <w:lang w:eastAsia="en-US"/>
              </w:rPr>
              <w:t>от</w:t>
            </w:r>
            <w:r>
              <w:rPr>
                <w:rFonts w:asciiTheme="majorBidi" w:hAnsiTheme="majorBidi" w:eastAsiaTheme="minorHAnsi" w:cstheme="majorBidi"/>
                <w:color w:val="auto"/>
                <w:sz w:val="24"/>
                <w:szCs w:val="24"/>
                <w:lang w:val="en-US" w:eastAsia="en-US"/>
              </w:rPr>
              <w:t>“20.08.2024”</w:t>
            </w:r>
          </w:p>
          <w:p w14:paraId="718D6DC9">
            <w:pPr>
              <w:rPr>
                <w:rFonts w:asciiTheme="majorBidi" w:hAnsiTheme="majorBidi" w:eastAsiaTheme="minorHAnsi" w:cstheme="majorBidi"/>
                <w:color w:val="auto"/>
                <w:sz w:val="24"/>
                <w:szCs w:val="24"/>
                <w:lang w:eastAsia="en-US"/>
              </w:rPr>
            </w:pPr>
          </w:p>
          <w:p w14:paraId="6043011F">
            <w:pPr>
              <w:jc w:val="center"/>
              <w:rPr>
                <w:rFonts w:asciiTheme="majorBidi" w:hAnsiTheme="majorBidi" w:eastAsiaTheme="minorHAnsi" w:cstheme="majorBidi"/>
                <w:color w:val="auto"/>
                <w:sz w:val="24"/>
                <w:szCs w:val="24"/>
                <w:lang w:eastAsia="en-US"/>
              </w:rPr>
            </w:pPr>
          </w:p>
        </w:tc>
        <w:tc>
          <w:tcPr>
            <w:tcW w:w="3284" w:type="dxa"/>
          </w:tcPr>
          <w:p w14:paraId="12716B29">
            <w:pPr>
              <w:rPr>
                <w:rFonts w:asciiTheme="majorBidi" w:hAnsiTheme="majorBidi" w:eastAsiaTheme="minorHAnsi" w:cstheme="majorBidi"/>
                <w:color w:val="auto"/>
                <w:sz w:val="24"/>
                <w:szCs w:val="24"/>
                <w:lang w:val="en-US" w:eastAsia="en-US"/>
              </w:rPr>
            </w:pPr>
          </w:p>
        </w:tc>
        <w:tc>
          <w:tcPr>
            <w:tcW w:w="3365" w:type="dxa"/>
          </w:tcPr>
          <w:p w14:paraId="021127D2">
            <w:pPr>
              <w:rPr>
                <w:rFonts w:asciiTheme="majorBidi" w:hAnsiTheme="majorBidi" w:eastAsiaTheme="minorHAnsi" w:cstheme="majorBidi"/>
                <w:color w:val="auto"/>
                <w:sz w:val="24"/>
                <w:szCs w:val="24"/>
                <w:lang w:eastAsia="en-US"/>
              </w:rPr>
            </w:pPr>
          </w:p>
          <w:p w14:paraId="43DEC33D">
            <w:pPr>
              <w:rPr>
                <w:rFonts w:asciiTheme="majorBidi" w:hAnsiTheme="majorBidi" w:eastAsiaTheme="minorHAnsi" w:cstheme="majorBidi"/>
                <w:color w:val="auto"/>
                <w:sz w:val="24"/>
                <w:szCs w:val="24"/>
                <w:lang w:eastAsia="en-US"/>
              </w:rPr>
            </w:pPr>
            <w:r>
              <w:rPr>
                <w:rFonts w:asciiTheme="majorBidi" w:hAnsiTheme="majorBidi" w:eastAsiaTheme="minorHAnsi" w:cstheme="majorBidi"/>
                <w:color w:val="auto"/>
                <w:sz w:val="24"/>
                <w:szCs w:val="24"/>
                <w:lang w:eastAsia="en-US"/>
              </w:rPr>
              <w:t>УТВЕРЖДЕНО</w:t>
            </w:r>
          </w:p>
          <w:p w14:paraId="298990F9">
            <w:pPr>
              <w:rPr>
                <w:rFonts w:asciiTheme="majorBidi" w:hAnsiTheme="majorBidi" w:eastAsiaTheme="minorHAnsi" w:cstheme="majorBidi"/>
                <w:color w:val="auto"/>
                <w:sz w:val="24"/>
                <w:szCs w:val="24"/>
                <w:lang w:eastAsia="en-US"/>
              </w:rPr>
            </w:pPr>
            <w:r>
              <w:rPr>
                <w:rFonts w:asciiTheme="majorBidi" w:hAnsiTheme="majorBidi" w:eastAsiaTheme="minorHAnsi" w:cstheme="majorBidi"/>
                <w:color w:val="auto"/>
                <w:sz w:val="24"/>
                <w:szCs w:val="24"/>
                <w:lang w:eastAsia="en-US"/>
              </w:rPr>
              <w:t>Директор</w:t>
            </w:r>
          </w:p>
          <w:p w14:paraId="0313430B">
            <w:pPr>
              <w:rPr>
                <w:rFonts w:asciiTheme="majorBidi" w:hAnsiTheme="majorBidi" w:eastAsiaTheme="minorHAnsi" w:cstheme="majorBidi"/>
                <w:color w:val="auto"/>
                <w:sz w:val="24"/>
                <w:szCs w:val="24"/>
                <w:lang w:eastAsia="en-US"/>
              </w:rPr>
            </w:pPr>
            <w:r>
              <w:rPr>
                <w:rFonts w:asciiTheme="majorBidi" w:hAnsiTheme="majorBidi" w:eastAsiaTheme="minorHAnsi" w:cstheme="majorBidi"/>
                <w:color w:val="auto"/>
                <w:sz w:val="24"/>
                <w:szCs w:val="24"/>
                <w:lang w:eastAsia="en-US"/>
              </w:rPr>
              <w:t>Алпатова Людмила Николаевна</w:t>
            </w:r>
          </w:p>
          <w:p w14:paraId="315F033D">
            <w:pPr>
              <w:rPr>
                <w:rFonts w:asciiTheme="majorBidi" w:hAnsiTheme="majorBidi" w:eastAsiaTheme="minorHAnsi" w:cstheme="majorBidi"/>
                <w:color w:val="auto"/>
                <w:sz w:val="24"/>
                <w:szCs w:val="24"/>
                <w:lang w:eastAsia="en-US"/>
              </w:rPr>
            </w:pPr>
            <w:r>
              <w:rPr>
                <w:rFonts w:asciiTheme="majorBidi" w:hAnsiTheme="majorBidi" w:eastAsiaTheme="minorHAnsi" w:cstheme="majorBidi"/>
                <w:color w:val="auto"/>
                <w:sz w:val="24"/>
                <w:szCs w:val="24"/>
                <w:lang w:eastAsia="en-US"/>
              </w:rPr>
              <w:t>Приказ № 107</w:t>
            </w:r>
          </w:p>
          <w:p w14:paraId="5830B68A">
            <w:pPr>
              <w:rPr>
                <w:rFonts w:asciiTheme="majorBidi" w:hAnsiTheme="majorBidi" w:eastAsiaTheme="minorHAnsi" w:cstheme="majorBidi"/>
                <w:color w:val="auto"/>
                <w:sz w:val="24"/>
                <w:szCs w:val="24"/>
                <w:lang w:val="en-US" w:eastAsia="en-US"/>
              </w:rPr>
            </w:pPr>
            <w:r>
              <w:rPr>
                <w:rFonts w:asciiTheme="majorBidi" w:hAnsiTheme="majorBidi" w:eastAsiaTheme="minorHAnsi" w:cstheme="majorBidi"/>
                <w:color w:val="auto"/>
                <w:sz w:val="24"/>
                <w:szCs w:val="24"/>
                <w:lang w:eastAsia="en-US"/>
              </w:rPr>
              <w:t>от</w:t>
            </w:r>
            <w:r>
              <w:rPr>
                <w:rFonts w:asciiTheme="majorBidi" w:hAnsiTheme="majorBidi" w:eastAsiaTheme="minorHAnsi" w:cstheme="majorBidi"/>
                <w:color w:val="auto"/>
                <w:sz w:val="24"/>
                <w:szCs w:val="24"/>
                <w:lang w:val="en-US" w:eastAsia="en-US"/>
              </w:rPr>
              <w:t>“20.08.2024”</w:t>
            </w:r>
          </w:p>
          <w:p w14:paraId="7AB8644E">
            <w:pPr>
              <w:rPr>
                <w:rFonts w:asciiTheme="majorBidi" w:hAnsiTheme="majorBidi" w:eastAsiaTheme="minorHAnsi" w:cstheme="majorBidi"/>
                <w:color w:val="auto"/>
                <w:sz w:val="24"/>
                <w:szCs w:val="24"/>
                <w:lang w:eastAsia="en-US"/>
              </w:rPr>
            </w:pPr>
          </w:p>
        </w:tc>
      </w:tr>
    </w:tbl>
    <w:p w14:paraId="5A564E28">
      <w:pPr>
        <w:jc w:val="center"/>
        <w:rPr>
          <w:rFonts w:asciiTheme="majorBidi" w:hAnsiTheme="majorBidi" w:cstheme="majorBidi"/>
          <w:lang w:val="en-US"/>
        </w:rPr>
      </w:pPr>
    </w:p>
    <w:p w14:paraId="04880899">
      <w:pPr>
        <w:jc w:val="center"/>
        <w:rPr>
          <w:rFonts w:asciiTheme="majorBidi" w:hAnsiTheme="majorBidi" w:cstheme="majorBidi"/>
          <w:sz w:val="28"/>
          <w:szCs w:val="28"/>
        </w:rPr>
      </w:pPr>
    </w:p>
    <w:p w14:paraId="131D12CC">
      <w:pPr>
        <w:jc w:val="center"/>
        <w:rPr>
          <w:rFonts w:asciiTheme="majorBidi" w:hAnsiTheme="majorBidi" w:cstheme="majorBidi"/>
          <w:sz w:val="28"/>
          <w:szCs w:val="28"/>
        </w:rPr>
      </w:pPr>
    </w:p>
    <w:p w14:paraId="3FE8CAB1">
      <w:pPr>
        <w:jc w:val="center"/>
        <w:rPr>
          <w:rFonts w:asciiTheme="majorBidi" w:hAnsiTheme="majorBidi" w:cstheme="majorBidi"/>
          <w:sz w:val="28"/>
          <w:szCs w:val="28"/>
        </w:rPr>
      </w:pPr>
    </w:p>
    <w:p w14:paraId="7F1332AC">
      <w:pPr>
        <w:jc w:val="center"/>
        <w:rPr>
          <w:rFonts w:asciiTheme="majorBidi" w:hAnsiTheme="majorBidi" w:cstheme="majorBidi"/>
          <w:sz w:val="28"/>
          <w:szCs w:val="28"/>
        </w:rPr>
      </w:pPr>
    </w:p>
    <w:p w14:paraId="7A36CDB4">
      <w:pPr>
        <w:jc w:val="center"/>
        <w:rPr>
          <w:rFonts w:asciiTheme="majorBidi" w:hAnsiTheme="majorBidi" w:cstheme="majorBidi"/>
          <w:sz w:val="28"/>
          <w:szCs w:val="28"/>
        </w:rPr>
      </w:pPr>
    </w:p>
    <w:p w14:paraId="0688F151">
      <w:pPr>
        <w:jc w:val="center"/>
        <w:rPr>
          <w:rFonts w:asciiTheme="majorBidi" w:hAnsiTheme="majorBidi" w:cstheme="majorBidi"/>
          <w:sz w:val="28"/>
          <w:szCs w:val="28"/>
        </w:rPr>
      </w:pPr>
    </w:p>
    <w:p w14:paraId="2F26B13A">
      <w:pPr>
        <w:jc w:val="center"/>
        <w:rPr>
          <w:rFonts w:asciiTheme="majorBidi" w:hAnsiTheme="majorBidi" w:cstheme="majorBidi"/>
          <w:sz w:val="28"/>
          <w:szCs w:val="28"/>
        </w:rPr>
      </w:pPr>
      <w:r>
        <w:rPr>
          <w:rFonts w:asciiTheme="majorBidi" w:hAnsiTheme="majorBidi" w:cstheme="majorBidi"/>
          <w:sz w:val="28"/>
          <w:szCs w:val="28"/>
        </w:rPr>
        <w:t>УЧЕБНЫЙ ПЛАН</w:t>
      </w:r>
    </w:p>
    <w:p w14:paraId="1D7969E3">
      <w:pPr>
        <w:jc w:val="center"/>
        <w:rPr>
          <w:rFonts w:asciiTheme="majorBidi" w:hAnsiTheme="majorBidi" w:cstheme="majorBidi"/>
          <w:sz w:val="28"/>
          <w:szCs w:val="28"/>
        </w:rPr>
      </w:pPr>
      <w:r>
        <w:rPr>
          <w:rFonts w:asciiTheme="majorBidi" w:hAnsiTheme="majorBidi" w:cstheme="majorBidi"/>
          <w:sz w:val="28"/>
          <w:szCs w:val="28"/>
        </w:rPr>
        <w:t>МБОУ Глубочанской СОШ № 8</w:t>
      </w:r>
    </w:p>
    <w:p w14:paraId="7B711A44">
      <w:pPr>
        <w:jc w:val="center"/>
        <w:rPr>
          <w:rFonts w:asciiTheme="majorBidi" w:hAnsiTheme="majorBidi" w:cstheme="majorBidi"/>
          <w:sz w:val="28"/>
          <w:szCs w:val="28"/>
        </w:rPr>
      </w:pPr>
      <w:r>
        <w:rPr>
          <w:rFonts w:asciiTheme="majorBidi" w:hAnsiTheme="majorBidi" w:cstheme="majorBidi"/>
          <w:sz w:val="28"/>
          <w:szCs w:val="28"/>
        </w:rPr>
        <w:t>на 2024 – 2025 учебный год</w:t>
      </w:r>
    </w:p>
    <w:p w14:paraId="011EA183">
      <w:pPr>
        <w:jc w:val="center"/>
        <w:rPr>
          <w:rFonts w:asciiTheme="majorBidi" w:hAnsiTheme="majorBidi" w:cstheme="majorBidi"/>
          <w:sz w:val="28"/>
          <w:szCs w:val="28"/>
        </w:rPr>
      </w:pPr>
    </w:p>
    <w:p w14:paraId="66916682">
      <w:pPr>
        <w:jc w:val="center"/>
        <w:rPr>
          <w:rFonts w:asciiTheme="majorBidi" w:hAnsiTheme="majorBidi" w:cstheme="majorBidi"/>
          <w:sz w:val="28"/>
          <w:szCs w:val="28"/>
        </w:rPr>
      </w:pPr>
    </w:p>
    <w:p w14:paraId="09EB4303">
      <w:pPr>
        <w:jc w:val="center"/>
        <w:rPr>
          <w:rFonts w:asciiTheme="majorBidi" w:hAnsiTheme="majorBidi" w:cstheme="majorBidi"/>
          <w:sz w:val="28"/>
          <w:szCs w:val="28"/>
        </w:rPr>
      </w:pPr>
    </w:p>
    <w:p w14:paraId="182125E4">
      <w:pPr>
        <w:jc w:val="center"/>
        <w:rPr>
          <w:rFonts w:asciiTheme="majorBidi" w:hAnsiTheme="majorBidi" w:cstheme="majorBidi"/>
          <w:sz w:val="28"/>
          <w:szCs w:val="28"/>
        </w:rPr>
      </w:pPr>
    </w:p>
    <w:p w14:paraId="744A7AC9">
      <w:pPr>
        <w:jc w:val="center"/>
        <w:rPr>
          <w:rFonts w:asciiTheme="majorBidi" w:hAnsiTheme="majorBidi" w:cstheme="majorBidi"/>
          <w:sz w:val="28"/>
          <w:szCs w:val="28"/>
        </w:rPr>
      </w:pPr>
    </w:p>
    <w:p w14:paraId="3C6A99B7">
      <w:pPr>
        <w:jc w:val="center"/>
        <w:rPr>
          <w:rFonts w:asciiTheme="majorBidi" w:hAnsiTheme="majorBidi" w:cstheme="majorBidi"/>
          <w:sz w:val="28"/>
          <w:szCs w:val="28"/>
        </w:rPr>
      </w:pPr>
    </w:p>
    <w:p w14:paraId="4430A3F4">
      <w:pPr>
        <w:jc w:val="center"/>
        <w:rPr>
          <w:rFonts w:asciiTheme="majorBidi" w:hAnsiTheme="majorBidi" w:cstheme="majorBidi"/>
          <w:sz w:val="28"/>
          <w:szCs w:val="28"/>
        </w:rPr>
      </w:pPr>
    </w:p>
    <w:p w14:paraId="3BC8D02A">
      <w:pPr>
        <w:jc w:val="center"/>
        <w:rPr>
          <w:rFonts w:asciiTheme="majorBidi" w:hAnsiTheme="majorBidi" w:cstheme="majorBidi"/>
          <w:sz w:val="28"/>
          <w:szCs w:val="28"/>
        </w:rPr>
      </w:pPr>
    </w:p>
    <w:p w14:paraId="5C5B3FEC">
      <w:pPr>
        <w:jc w:val="center"/>
        <w:rPr>
          <w:rFonts w:asciiTheme="majorBidi" w:hAnsiTheme="majorBidi" w:cstheme="majorBidi"/>
          <w:sz w:val="28"/>
          <w:szCs w:val="28"/>
        </w:rPr>
      </w:pPr>
    </w:p>
    <w:p w14:paraId="08E0C290">
      <w:pPr>
        <w:jc w:val="center"/>
        <w:rPr>
          <w:rFonts w:asciiTheme="majorBidi" w:hAnsiTheme="majorBidi" w:cstheme="majorBidi"/>
          <w:sz w:val="28"/>
          <w:szCs w:val="28"/>
        </w:rPr>
      </w:pPr>
    </w:p>
    <w:p w14:paraId="0D9550B7">
      <w:pPr>
        <w:jc w:val="center"/>
        <w:rPr>
          <w:rFonts w:asciiTheme="majorBidi" w:hAnsiTheme="majorBidi" w:cstheme="majorBidi"/>
          <w:sz w:val="28"/>
          <w:szCs w:val="28"/>
        </w:rPr>
      </w:pPr>
    </w:p>
    <w:p w14:paraId="016EBA39">
      <w:pPr>
        <w:jc w:val="center"/>
        <w:rPr>
          <w:rFonts w:asciiTheme="majorBidi" w:hAnsiTheme="majorBidi" w:cstheme="majorBidi"/>
          <w:sz w:val="28"/>
          <w:szCs w:val="28"/>
        </w:rPr>
      </w:pPr>
    </w:p>
    <w:p w14:paraId="52553E28">
      <w:pPr>
        <w:jc w:val="center"/>
        <w:rPr>
          <w:rFonts w:asciiTheme="majorBidi" w:hAnsiTheme="majorBidi" w:cstheme="majorBidi"/>
          <w:sz w:val="28"/>
          <w:szCs w:val="28"/>
        </w:rPr>
      </w:pPr>
    </w:p>
    <w:p w14:paraId="2DCE28EE">
      <w:pPr>
        <w:jc w:val="center"/>
        <w:rPr>
          <w:rFonts w:asciiTheme="majorBidi" w:hAnsiTheme="majorBidi" w:cstheme="majorBidi"/>
          <w:sz w:val="28"/>
          <w:szCs w:val="28"/>
        </w:rPr>
      </w:pPr>
    </w:p>
    <w:p w14:paraId="406BA883">
      <w:pPr>
        <w:jc w:val="center"/>
        <w:rPr>
          <w:rFonts w:asciiTheme="majorBidi" w:hAnsiTheme="majorBidi" w:cstheme="majorBidi"/>
          <w:sz w:val="28"/>
          <w:szCs w:val="28"/>
        </w:rPr>
      </w:pPr>
    </w:p>
    <w:p w14:paraId="59F44E83">
      <w:pPr>
        <w:jc w:val="center"/>
        <w:rPr>
          <w:rFonts w:asciiTheme="majorBidi" w:hAnsiTheme="majorBidi" w:cstheme="majorBidi"/>
          <w:sz w:val="28"/>
          <w:szCs w:val="28"/>
        </w:rPr>
      </w:pPr>
    </w:p>
    <w:p w14:paraId="09D6E66E">
      <w:pPr>
        <w:jc w:val="center"/>
        <w:rPr>
          <w:rFonts w:asciiTheme="majorBidi" w:hAnsiTheme="majorBidi" w:cstheme="majorBidi"/>
          <w:sz w:val="28"/>
          <w:szCs w:val="28"/>
        </w:rPr>
      </w:pPr>
    </w:p>
    <w:p w14:paraId="5E43D700">
      <w:pPr>
        <w:jc w:val="center"/>
        <w:rPr>
          <w:rFonts w:asciiTheme="majorBidi" w:hAnsiTheme="majorBidi" w:cstheme="majorBidi"/>
          <w:sz w:val="28"/>
          <w:szCs w:val="28"/>
        </w:rPr>
      </w:pPr>
      <w:r>
        <w:rPr>
          <w:rFonts w:asciiTheme="majorBidi" w:hAnsiTheme="majorBidi" w:cstheme="majorBidi"/>
          <w:sz w:val="28"/>
          <w:szCs w:val="28"/>
        </w:rPr>
        <w:t>х.Глубокий</w:t>
      </w:r>
    </w:p>
    <w:p w14:paraId="31583FF0">
      <w:pPr>
        <w:jc w:val="center"/>
        <w:rPr>
          <w:rFonts w:asciiTheme="majorBidi" w:hAnsiTheme="majorBidi" w:cstheme="majorBidi"/>
          <w:sz w:val="28"/>
          <w:szCs w:val="28"/>
        </w:rPr>
      </w:pPr>
      <w:r>
        <w:rPr>
          <w:rFonts w:asciiTheme="majorBidi" w:hAnsiTheme="majorBidi" w:cstheme="majorBidi"/>
          <w:sz w:val="28"/>
          <w:szCs w:val="28"/>
        </w:rPr>
        <w:t>2024</w:t>
      </w:r>
    </w:p>
    <w:p w14:paraId="4BE0D144">
      <w:pPr>
        <w:tabs>
          <w:tab w:val="left" w:pos="709"/>
        </w:tabs>
        <w:ind w:left="709" w:firstLine="709"/>
        <w:jc w:val="both"/>
        <w:rPr>
          <w:sz w:val="28"/>
        </w:rPr>
      </w:pPr>
    </w:p>
    <w:p w14:paraId="21759125">
      <w:pPr>
        <w:tabs>
          <w:tab w:val="left" w:pos="709"/>
        </w:tabs>
        <w:ind w:left="709" w:firstLine="709"/>
        <w:jc w:val="both"/>
        <w:rPr>
          <w:sz w:val="28"/>
        </w:rPr>
      </w:pPr>
    </w:p>
    <w:p w14:paraId="21C592B7">
      <w:pPr>
        <w:tabs>
          <w:tab w:val="left" w:pos="709"/>
        </w:tabs>
        <w:ind w:left="709" w:firstLine="709"/>
        <w:jc w:val="center"/>
        <w:rPr>
          <w:sz w:val="32"/>
        </w:rPr>
      </w:pPr>
    </w:p>
    <w:p w14:paraId="0B844B1E">
      <w:pPr>
        <w:tabs>
          <w:tab w:val="left" w:pos="709"/>
        </w:tabs>
        <w:ind w:left="709" w:firstLine="709"/>
        <w:jc w:val="center"/>
        <w:rPr>
          <w:sz w:val="32"/>
        </w:rPr>
      </w:pPr>
    </w:p>
    <w:p w14:paraId="674B9882">
      <w:pPr>
        <w:tabs>
          <w:tab w:val="left" w:pos="709"/>
        </w:tabs>
        <w:ind w:left="709" w:firstLine="709"/>
        <w:jc w:val="center"/>
        <w:rPr>
          <w:sz w:val="32"/>
        </w:rPr>
      </w:pPr>
    </w:p>
    <w:p w14:paraId="41B52998">
      <w:pPr>
        <w:tabs>
          <w:tab w:val="left" w:pos="709"/>
        </w:tabs>
        <w:ind w:firstLine="709"/>
        <w:jc w:val="both"/>
        <w:rPr>
          <w:sz w:val="28"/>
        </w:rPr>
      </w:pPr>
      <w:r>
        <w:rPr>
          <w:sz w:val="28"/>
        </w:rPr>
        <w:t xml:space="preserve">Учебный план МБОУ Глубочанской  СОШ№ 8, реализующей основные образовательные программы начального общего, основного общего, среднего общего образования обеспечивает реализацию требований федеральных государственных образовательных стандартов общего образования, федеральных основных общеобразовательных программ, фиксирует максимальный аудиторный объем нагрузок обучающихся в соответствии с требованиями к организации образовательной деятельности к учебной нагрузке при 5-дневной учебной неделе, предусмотренными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28.01.2021 № 2,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28.09.2020 № 28, состав и структуру предметных областей, распределяет учебное время, отводимое на их освоение по классам и учебным предметам.  </w:t>
      </w:r>
    </w:p>
    <w:p w14:paraId="41537382">
      <w:pPr>
        <w:tabs>
          <w:tab w:val="left" w:pos="709"/>
          <w:tab w:val="left" w:pos="9923"/>
        </w:tabs>
        <w:ind w:firstLine="709"/>
        <w:jc w:val="both"/>
      </w:pPr>
      <w:r>
        <w:rPr>
          <w:sz w:val="28"/>
        </w:rPr>
        <w:t>В 2024-2025 учебном году МБОУ Глубочанская  СОШ№ 8 реализует обновленные федеральные государственные образовательные стандарты начального общего, основного общего и среднего общего образования.</w:t>
      </w:r>
    </w:p>
    <w:p w14:paraId="1C314A6F">
      <w:pPr>
        <w:tabs>
          <w:tab w:val="left" w:pos="709"/>
          <w:tab w:val="left" w:pos="9923"/>
        </w:tabs>
        <w:ind w:firstLine="709"/>
        <w:jc w:val="both"/>
      </w:pPr>
      <w:r>
        <w:rPr>
          <w:sz w:val="28"/>
        </w:rPr>
        <w:t>Учебный план МБОУ Глубочанской  СОШ№ 8  предусматривает введение  этнокультурных учебных курсов внеурочной деятельности, обеспечивающих образовательные потребности и интересы обучающихся, а также курса внеурочной деятельности «Разговоры о важном» с 1 по 11 классы.</w:t>
      </w:r>
    </w:p>
    <w:p w14:paraId="1DBCDA2C">
      <w:pPr>
        <w:tabs>
          <w:tab w:val="left" w:pos="709"/>
          <w:tab w:val="left" w:pos="9923"/>
        </w:tabs>
        <w:ind w:firstLine="709"/>
        <w:jc w:val="both"/>
        <w:rPr>
          <w:sz w:val="28"/>
        </w:rPr>
      </w:pPr>
      <w:r>
        <w:rPr>
          <w:sz w:val="28"/>
        </w:rPr>
        <w:t>Учебный план общеобразовательной организации определяет формы проведения промежуточной аттестации по  учебным предметам, курсам образовательной программы в соответствии с локальным актом МБОУ Глубочанской СОШ№ 8 «Положение о формах, периодичности, порядке текущего контроля успеваемости и промежуточной аттестации обучающихся» от 24.08.2023 №121, при  разработке которого учтены  рекомендации Минпросвещения России и Рособрнадзора по основным подходам к формированию графика оценочных процедур (от 06.08.2021 № СК-228/03, № 01.169/08-01).</w:t>
      </w:r>
    </w:p>
    <w:p w14:paraId="04E2B4ED">
      <w:pPr>
        <w:ind w:firstLine="709"/>
        <w:jc w:val="center"/>
        <w:rPr>
          <w:b/>
          <w:sz w:val="28"/>
        </w:rPr>
      </w:pPr>
    </w:p>
    <w:p w14:paraId="25D2CE14">
      <w:pPr>
        <w:ind w:firstLine="709"/>
        <w:jc w:val="center"/>
        <w:rPr>
          <w:b/>
          <w:sz w:val="28"/>
        </w:rPr>
      </w:pPr>
      <w:r>
        <w:rPr>
          <w:b/>
          <w:sz w:val="28"/>
        </w:rPr>
        <w:t xml:space="preserve">Уровень начального общего образования </w:t>
      </w:r>
    </w:p>
    <w:p w14:paraId="193EC488">
      <w:pPr>
        <w:ind w:firstLine="709"/>
        <w:jc w:val="both"/>
        <w:rPr>
          <w:sz w:val="28"/>
        </w:rPr>
      </w:pPr>
    </w:p>
    <w:p w14:paraId="7D260FA2">
      <w:pPr>
        <w:ind w:firstLine="709"/>
        <w:jc w:val="both"/>
        <w:rPr>
          <w:sz w:val="28"/>
        </w:rPr>
      </w:pPr>
      <w:r>
        <w:rPr>
          <w:sz w:val="28"/>
        </w:rPr>
        <w:t xml:space="preserve">В соответствии с ФГОС НОО количество учебных занятий за 4 учебных года  составляет 3018часов. </w:t>
      </w:r>
    </w:p>
    <w:p w14:paraId="5F84AF76">
      <w:pPr>
        <w:ind w:firstLine="709"/>
        <w:jc w:val="both"/>
      </w:pPr>
      <w:r>
        <w:rPr>
          <w:sz w:val="28"/>
        </w:rPr>
        <w:t xml:space="preserve">Обязательная предметная область «Русский язык и литературное чтение» включает обязательные учебные предметы «Русский язык» и «Литературное чтение». </w:t>
      </w:r>
    </w:p>
    <w:p w14:paraId="46A3B390">
      <w:pPr>
        <w:ind w:firstLine="709"/>
        <w:jc w:val="both"/>
        <w:rPr>
          <w:sz w:val="28"/>
        </w:rPr>
      </w:pPr>
      <w:r>
        <w:rPr>
          <w:sz w:val="28"/>
        </w:rPr>
        <w:t xml:space="preserve">Федеральные рабочие программы по учебным предметам «Русский язык», «Литературное чтение» применяются непосредственно при реализации обязательной части образовательной программы начального общего образования.  </w:t>
      </w:r>
    </w:p>
    <w:p w14:paraId="2C4CC6E6">
      <w:pPr>
        <w:ind w:firstLine="709"/>
        <w:jc w:val="both"/>
        <w:rPr>
          <w:sz w:val="28"/>
        </w:rPr>
      </w:pPr>
      <w:r>
        <w:rPr>
          <w:sz w:val="28"/>
        </w:rPr>
        <w:t xml:space="preserve">Обязательная часть учебного предмета «Русский язык» в 1-4 классах составляет 5 часов в неделю. 4 часа в неделю на «Литературное чтение». </w:t>
      </w:r>
    </w:p>
    <w:p w14:paraId="1A5C1108">
      <w:pPr>
        <w:ind w:firstLine="709"/>
        <w:jc w:val="both"/>
      </w:pPr>
      <w:r>
        <w:rPr>
          <w:sz w:val="28"/>
        </w:rPr>
        <w:t>Обязательная предметная область «Иностранный язык» включает обязательный учебный предмет «Иностранный язык» во 2-4 классах в объеме 2 часов в неделю.</w:t>
      </w:r>
    </w:p>
    <w:p w14:paraId="5DAE54D1">
      <w:pPr>
        <w:ind w:firstLine="709"/>
        <w:jc w:val="both"/>
      </w:pPr>
      <w:r>
        <w:rPr>
          <w:sz w:val="28"/>
        </w:rPr>
        <w:t>Обязательная предметная область «Математика и информатика» представлена обязательным учебным предметом «Математика» во 1-4 классах (4 часа в неделю).</w:t>
      </w:r>
    </w:p>
    <w:p w14:paraId="751BA51A">
      <w:pPr>
        <w:ind w:firstLine="709"/>
        <w:jc w:val="both"/>
      </w:pPr>
      <w:r>
        <w:rPr>
          <w:sz w:val="28"/>
        </w:rPr>
        <w:t xml:space="preserve">Обязательная предметная область «Технология» представлена обязательным учебным предметом «Труд (технология)» (1 час в неделю). Федеральная рабочая программа по учебному предмету «Труд (технология)» применяется непосредственно при реализации обязательной части образовательной программы начального общего образования.  </w:t>
      </w:r>
    </w:p>
    <w:p w14:paraId="42D18EEA">
      <w:pPr>
        <w:ind w:firstLine="709"/>
        <w:jc w:val="both"/>
        <w:rPr>
          <w:sz w:val="28"/>
        </w:rPr>
      </w:pPr>
      <w:r>
        <w:rPr>
          <w:sz w:val="28"/>
        </w:rPr>
        <w:t>Интегрированный учебный предмет «Окружающий мир» в 1-4 классах изучается как обязательный по 2 часа в неделю. В его содержание дополнительно введены развивающие модули и разделы социально-гуманитарной направленности, а также элементы основ безопасности жизнедеятельности.</w:t>
      </w:r>
    </w:p>
    <w:p w14:paraId="20323E32">
      <w:pPr>
        <w:ind w:firstLine="709"/>
        <w:jc w:val="both"/>
        <w:rPr>
          <w:sz w:val="28"/>
        </w:rPr>
      </w:pPr>
      <w:r>
        <w:rPr>
          <w:sz w:val="28"/>
        </w:rPr>
        <w:t xml:space="preserve">Федеральная рабочая программа по учебному предмету «Окружающий мир» применяется непосредственно при реализации обязательной части образовательной программы начального общего образования.  </w:t>
      </w:r>
    </w:p>
    <w:p w14:paraId="3BDEB710">
      <w:pPr>
        <w:ind w:firstLine="709"/>
        <w:jc w:val="both"/>
        <w:rPr>
          <w:sz w:val="28"/>
        </w:rPr>
      </w:pPr>
      <w:r>
        <w:rPr>
          <w:sz w:val="28"/>
        </w:rPr>
        <w:t xml:space="preserve">Комплексный учебный курс «Основы религиозных культур и светской этики» (далее – ОРКСЭ) реализуется как обязательный в объеме 1 часа в неделю в 4 классе. </w:t>
      </w:r>
    </w:p>
    <w:p w14:paraId="6D0FC48D">
      <w:pPr>
        <w:ind w:firstLine="709"/>
        <w:jc w:val="both"/>
        <w:rPr>
          <w:sz w:val="28"/>
        </w:rPr>
      </w:pPr>
      <w:r>
        <w:rPr>
          <w:sz w:val="28"/>
        </w:rPr>
        <w:t>Родителями выбран модуль «Основы светской этики» (Протокол родительского собрания  от 01.04.2024г.)</w:t>
      </w:r>
    </w:p>
    <w:p w14:paraId="77B5A2BB">
      <w:pPr>
        <w:ind w:firstLine="709"/>
        <w:jc w:val="both"/>
        <w:rPr>
          <w:sz w:val="28"/>
        </w:rPr>
      </w:pPr>
      <w:r>
        <w:rPr>
          <w:sz w:val="28"/>
        </w:rPr>
        <w:t>Обязательную предметную область «Искусство» включены обязательные учебные предметы «Музыка» и «Изобразительное искусство» (по 1 часу в неделю).</w:t>
      </w:r>
    </w:p>
    <w:p w14:paraId="39BBE542">
      <w:pPr>
        <w:ind w:firstLine="709"/>
        <w:jc w:val="both"/>
      </w:pPr>
      <w:r>
        <w:rPr>
          <w:sz w:val="28"/>
        </w:rPr>
        <w:t xml:space="preserve">Обязательный учебный предмет «Физическая культура» в 1 классе изучается в объёме 3 часов в неделю, во 2-4 классах изучается в объеме 2 часов в неделю, третий час физической культуры реализуется за счет часов внеурочной деятельности и за счёт посещения обучающимися  спортивных секций, школьного спортивного клуба.  </w:t>
      </w:r>
    </w:p>
    <w:p w14:paraId="5C27190D">
      <w:pPr>
        <w:ind w:firstLine="709"/>
        <w:jc w:val="both"/>
      </w:pPr>
      <w:r>
        <w:rPr>
          <w:sz w:val="28"/>
        </w:rPr>
        <w:t xml:space="preserve">Максимально допустимая недельная нагрузка  в 1 классе составляет 21 час в неделю </w:t>
      </w:r>
      <w:r>
        <w:rPr>
          <w:sz w:val="28"/>
          <w:u w:val="single"/>
        </w:rPr>
        <w:t>(с учетом 3-го часа физкультуры)</w:t>
      </w:r>
      <w:r>
        <w:rPr>
          <w:sz w:val="28"/>
        </w:rPr>
        <w:t xml:space="preserve">, во 2-4 классах – 23 часа в неделю. </w:t>
      </w:r>
    </w:p>
    <w:p w14:paraId="032D56A5">
      <w:pPr>
        <w:ind w:firstLine="709"/>
        <w:jc w:val="both"/>
      </w:pPr>
      <w:r>
        <w:rPr>
          <w:sz w:val="28"/>
        </w:rPr>
        <w:t xml:space="preserve">В соответствии с разделом 6.6. Гигиенических нормативов продолжительность дневной суммарной образовательной нагрузки для обучающихся </w:t>
      </w:r>
      <w:r>
        <w:rPr>
          <w:sz w:val="28"/>
          <w:u w:val="single"/>
        </w:rPr>
        <w:t xml:space="preserve">1 классов составляет 4 урока при включении в расписание занятий 2-х уроков физической культуры в неделю, 4 урока и 1 раз в неделю – 5 уроков при включении в расписание занятий 3-х уроков </w:t>
      </w:r>
      <w:r>
        <w:rPr>
          <w:sz w:val="28"/>
        </w:rPr>
        <w:t xml:space="preserve">физической культуры в неделю; для обучающихся 2-4 классов составляет </w:t>
      </w:r>
      <w:r>
        <w:rPr>
          <w:sz w:val="28"/>
          <w:u w:val="single"/>
        </w:rPr>
        <w:t>5 уроков при включении в расписание занятий 2-х уроков физической культуры в неделю, 5 урока и 1 раз в неделю – 6 уроков при включении в расписание занятий 3-х уроков</w:t>
      </w:r>
      <w:r>
        <w:rPr>
          <w:sz w:val="28"/>
        </w:rPr>
        <w:t xml:space="preserve"> физической культуры в неделю.</w:t>
      </w:r>
    </w:p>
    <w:p w14:paraId="459AC49D">
      <w:pPr>
        <w:ind w:firstLine="709"/>
        <w:jc w:val="both"/>
      </w:pPr>
      <w:r>
        <w:rPr>
          <w:sz w:val="28"/>
        </w:rPr>
        <w:t>Сдвоенные уроки в 1-4 классах не проводятся.</w:t>
      </w:r>
    </w:p>
    <w:p w14:paraId="0E4C6C4C">
      <w:pPr>
        <w:ind w:firstLine="709"/>
        <w:jc w:val="both"/>
      </w:pPr>
      <w:r>
        <w:rPr>
          <w:sz w:val="28"/>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использовано на увеличение учебных часов, отводимых на изучение отдельных учебных предметов Математика  во 2-3 классах – по 1 часу, Физическая культура  в 1 классе -1 час (третий час физкультуры). Во 2-4 классах третий час физической культуры реализуется через внеурочную деятельность.  </w:t>
      </w:r>
    </w:p>
    <w:p w14:paraId="259AB187">
      <w:pPr>
        <w:ind w:firstLine="709"/>
        <w:jc w:val="both"/>
        <w:rPr>
          <w:sz w:val="28"/>
        </w:rPr>
      </w:pPr>
      <w:r>
        <w:rPr>
          <w:sz w:val="28"/>
        </w:rPr>
        <w:t>Текущий контроль  и промежуточная аттестация  по учебным предметам  проводятся в форме контрольных работ, зачётов, защиты проектов (ОРКСЭ), диктантов, тестирования, диагностической работы в рамках часов, отведённых учебным планом  (не более 10% от общего количества часов) и являются составляющей единого графика оценочных процедур.</w:t>
      </w:r>
    </w:p>
    <w:p w14:paraId="15DF25A1">
      <w:pPr>
        <w:ind w:firstLine="709"/>
        <w:jc w:val="center"/>
        <w:rPr>
          <w:b/>
          <w:sz w:val="28"/>
        </w:rPr>
      </w:pPr>
    </w:p>
    <w:p w14:paraId="50399E81">
      <w:pPr>
        <w:ind w:firstLine="709"/>
        <w:jc w:val="center"/>
        <w:rPr>
          <w:b/>
          <w:sz w:val="28"/>
        </w:rPr>
      </w:pPr>
      <w:r>
        <w:rPr>
          <w:b/>
          <w:sz w:val="28"/>
        </w:rPr>
        <w:t xml:space="preserve">Уровень основного общего образования </w:t>
      </w:r>
    </w:p>
    <w:p w14:paraId="0072A75C">
      <w:pPr>
        <w:ind w:firstLine="709"/>
        <w:jc w:val="center"/>
        <w:rPr>
          <w:b/>
          <w:sz w:val="28"/>
        </w:rPr>
      </w:pPr>
    </w:p>
    <w:p w14:paraId="58FF84CA">
      <w:pPr>
        <w:tabs>
          <w:tab w:val="left" w:pos="4500"/>
          <w:tab w:val="left" w:pos="9180"/>
          <w:tab w:val="left" w:pos="9360"/>
        </w:tabs>
        <w:ind w:firstLine="709"/>
        <w:jc w:val="both"/>
        <w:rPr>
          <w:sz w:val="28"/>
        </w:rPr>
      </w:pPr>
      <w:r>
        <w:rPr>
          <w:sz w:val="28"/>
        </w:rPr>
        <w:t>В соответствии с ФГОС ООО количество учебных занятий за 5 лет  составляет 5338  часов.</w:t>
      </w:r>
    </w:p>
    <w:p w14:paraId="00142586">
      <w:pPr>
        <w:ind w:firstLine="709"/>
        <w:jc w:val="both"/>
      </w:pPr>
      <w:r>
        <w:rPr>
          <w:sz w:val="28"/>
        </w:rPr>
        <w:t xml:space="preserve">Федеральные рабочие программы по учебным предметам «Русский язык», «Литература», «История», «Обществознание», «География», </w:t>
      </w:r>
      <w:r>
        <w:rPr>
          <w:sz w:val="28"/>
          <w:u w:val="single"/>
        </w:rPr>
        <w:t>«Труд (технология)»</w:t>
      </w:r>
      <w:r>
        <w:rPr>
          <w:sz w:val="28"/>
        </w:rPr>
        <w:t xml:space="preserve"> и </w:t>
      </w:r>
      <w:r>
        <w:rPr>
          <w:sz w:val="28"/>
          <w:u w:val="single"/>
        </w:rPr>
        <w:t>«Основы безопасности и защиты Родины»</w:t>
      </w:r>
      <w:r>
        <w:rPr>
          <w:sz w:val="28"/>
        </w:rPr>
        <w:t xml:space="preserve"> применяются непосредственно при реализации обязательной части образовательной программы основного общего образования.  </w:t>
      </w:r>
    </w:p>
    <w:p w14:paraId="5FD03D2A">
      <w:pPr>
        <w:pStyle w:val="23"/>
        <w:spacing w:after="0" w:line="240" w:lineRule="auto"/>
        <w:ind w:firstLine="709"/>
        <w:jc w:val="both"/>
      </w:pPr>
      <w:r>
        <w:rPr>
          <w:sz w:val="28"/>
        </w:rPr>
        <w:t>Обязательная предметная область «Русский язык и литература» включает обязательные учебные предметы «Русский язык» и «Литература».</w:t>
      </w:r>
    </w:p>
    <w:p w14:paraId="0019F458">
      <w:pPr>
        <w:pStyle w:val="23"/>
        <w:spacing w:after="0" w:line="240" w:lineRule="auto"/>
        <w:ind w:firstLine="709"/>
        <w:jc w:val="both"/>
      </w:pPr>
      <w:r>
        <w:rPr>
          <w:sz w:val="28"/>
        </w:rPr>
        <w:t xml:space="preserve">Обязательная предметная область «Иностранные языки» включает обязательный учебный предмет «Иностранный язык» (немецкий и английский). </w:t>
      </w:r>
    </w:p>
    <w:p w14:paraId="592FAC65">
      <w:pPr>
        <w:pStyle w:val="18"/>
        <w:ind w:firstLine="709"/>
        <w:jc w:val="both"/>
        <w:rPr>
          <w:sz w:val="28"/>
        </w:rPr>
      </w:pPr>
      <w:r>
        <w:rPr>
          <w:sz w:val="28"/>
        </w:rPr>
        <w:t>Обязательная предметная область «Основы духовно-нравственной культуры народов России» согласно ФГОС ООО входит в учебный план как обязательная предметная область.</w:t>
      </w:r>
    </w:p>
    <w:p w14:paraId="6F46C595">
      <w:pPr>
        <w:pStyle w:val="23"/>
        <w:spacing w:after="0" w:line="240" w:lineRule="auto"/>
        <w:ind w:firstLine="709"/>
        <w:jc w:val="both"/>
      </w:pPr>
      <w:r>
        <w:rPr>
          <w:sz w:val="28"/>
        </w:rPr>
        <w:t xml:space="preserve">Обязательная предметная область «Общественно-научные предметы» состоит из обязательных учебных предметов «История» (5-9 классы), «Обществознание» (6-9 классы), «География» (5-9 классы).  </w:t>
      </w:r>
    </w:p>
    <w:p w14:paraId="582E52C0">
      <w:pPr>
        <w:ind w:firstLine="709"/>
        <w:jc w:val="both"/>
      </w:pPr>
      <w:r>
        <w:rPr>
          <w:sz w:val="28"/>
        </w:rPr>
        <w:t>Обязательный учебный предмет «История» включает в себя учебные курсы «История России» и «Всеобщая история», изучается в объеме 2 часов в неделю. В связи с реализацией модуля «Введение в Новейшую историю России» в курсе «История России» в 9 классе количество часов на изучение учебного предмета увеличено до 2,5 часов в неделю.</w:t>
      </w:r>
    </w:p>
    <w:p w14:paraId="728E4DF3">
      <w:pPr>
        <w:pStyle w:val="23"/>
        <w:spacing w:after="0" w:line="240" w:lineRule="auto"/>
        <w:ind w:firstLine="709"/>
        <w:jc w:val="both"/>
      </w:pPr>
      <w:r>
        <w:rPr>
          <w:sz w:val="28"/>
        </w:rPr>
        <w:t>В обязательную предметную область «Математика и информатика» включены обязательные учебные предметы «Математика» (5-6 классы), «Алгебра» (7-9 классы) и «Геометрия» (7-9 классы), «Вероятность и статистика» (7-9 классы), «Информатика» (7-9 классы).</w:t>
      </w:r>
    </w:p>
    <w:p w14:paraId="2EE576E5">
      <w:pPr>
        <w:pStyle w:val="23"/>
        <w:spacing w:after="0" w:line="240" w:lineRule="auto"/>
        <w:ind w:firstLine="709"/>
        <w:jc w:val="both"/>
        <w:rPr>
          <w:sz w:val="28"/>
        </w:rPr>
      </w:pPr>
      <w:r>
        <w:rPr>
          <w:sz w:val="28"/>
        </w:rPr>
        <w:t>В обязательную предметную область «Естественно-научные предметы» включены обязательные учебные предметы «Физика» (7-9 классы), «Химия» (8-9 классы), «Биология» (5-9 классы).</w:t>
      </w:r>
    </w:p>
    <w:p w14:paraId="448A8EA0">
      <w:pPr>
        <w:pStyle w:val="23"/>
        <w:spacing w:after="0" w:line="240" w:lineRule="auto"/>
        <w:ind w:firstLine="709"/>
        <w:jc w:val="both"/>
      </w:pPr>
      <w:r>
        <w:rPr>
          <w:sz w:val="28"/>
        </w:rPr>
        <w:t>Изучение родного русского языка и родной русской литературы предусматривает по 0,5 часа в   9 классе. Для реализации программы по этим предметам  на усиление  этих предметов  направлены часы внеурочной деятельности   курса «Родной русский язык» -0,5 ч. и  часы курса «Родная русская литература» -0,5ч.</w:t>
      </w:r>
    </w:p>
    <w:p w14:paraId="42165FD6">
      <w:pPr>
        <w:pStyle w:val="23"/>
        <w:spacing w:after="0" w:line="240" w:lineRule="auto"/>
        <w:ind w:firstLine="709"/>
        <w:jc w:val="both"/>
      </w:pPr>
      <w:r>
        <w:rPr>
          <w:sz w:val="28"/>
        </w:rPr>
        <w:t>В соответствии с ФГОС ООО обязательные учебные предметы «Математика», «Информатика», «Физика», «Химия», «Биология» изучаются  на базовом уровне.</w:t>
      </w:r>
    </w:p>
    <w:p w14:paraId="73C70CA6">
      <w:pPr>
        <w:pStyle w:val="23"/>
        <w:spacing w:after="0" w:line="240" w:lineRule="auto"/>
        <w:ind w:firstLine="709"/>
        <w:jc w:val="both"/>
      </w:pPr>
      <w:r>
        <w:rPr>
          <w:sz w:val="28"/>
        </w:rPr>
        <w:t>В обязательную предметную область «Искусство» входят обязательные учебные предметы «Музыка» (5-8 классы) и «Изобразительное искусство» (5-7 классы).</w:t>
      </w:r>
    </w:p>
    <w:p w14:paraId="52C07D00">
      <w:pPr>
        <w:pStyle w:val="23"/>
        <w:spacing w:after="0" w:line="240" w:lineRule="auto"/>
        <w:ind w:firstLine="709"/>
        <w:jc w:val="both"/>
      </w:pPr>
      <w:r>
        <w:rPr>
          <w:sz w:val="28"/>
        </w:rPr>
        <w:t xml:space="preserve">Обязательная предметная область «Технология» включает обязательный учебный предмет «Труд (технология)» (5-9 классы).  Учебный предмет «Труд (технология)» в 5-7 классах изучается по 2 часа в неделю, в 8-9 классах – по 1 часу в неделю. </w:t>
      </w:r>
    </w:p>
    <w:p w14:paraId="6E921775">
      <w:pPr>
        <w:pStyle w:val="69"/>
        <w:ind w:firstLine="709"/>
        <w:jc w:val="both"/>
      </w:pPr>
      <w:r>
        <w:rPr>
          <w:rFonts w:ascii="Times New Roman" w:hAnsi="Times New Roman"/>
          <w:sz w:val="28"/>
        </w:rPr>
        <w:t xml:space="preserve">Обязательная предметная область «Основы безопасности и защиты Родины» представлена обязательным учебным предметом «Основы безопасности и защиты Родины». «Основы безопасности и защиты Родины» изучается в 8-9 классах в объеме 1 часа в неделю (для обучающихся 8 классов проводятся 3-х дневные учебные сборы).  </w:t>
      </w:r>
    </w:p>
    <w:p w14:paraId="3DFE7BA0">
      <w:pPr>
        <w:pStyle w:val="23"/>
        <w:spacing w:after="0" w:line="240" w:lineRule="auto"/>
        <w:ind w:firstLine="709"/>
        <w:jc w:val="both"/>
      </w:pPr>
      <w:r>
        <w:rPr>
          <w:sz w:val="28"/>
        </w:rPr>
        <w:t xml:space="preserve">Обязательная предметная область «Физическая культура» представлена обязательным учебным предметом «Физическая культура» (5-9 классы). </w:t>
      </w:r>
    </w:p>
    <w:p w14:paraId="35A64A51">
      <w:pPr>
        <w:pStyle w:val="69"/>
        <w:ind w:firstLine="709"/>
        <w:jc w:val="both"/>
      </w:pPr>
      <w:r>
        <w:rPr>
          <w:rFonts w:ascii="Times New Roman" w:hAnsi="Times New Roman"/>
          <w:sz w:val="28"/>
        </w:rPr>
        <w:t>Обязательный учебный предмет «Физическая культура» в 5-9 классах изучается по 2 часа в неделю, третий час реализуется за счет часов внеурочной деятельности и  за счет посещения обучающимися спортивных секций, школьного спортивного клуба.</w:t>
      </w:r>
    </w:p>
    <w:p w14:paraId="2AC305D8">
      <w:pPr>
        <w:pStyle w:val="69"/>
        <w:ind w:firstLine="709"/>
        <w:jc w:val="both"/>
        <w:rPr>
          <w:rFonts w:ascii="Times New Roman" w:hAnsi="Times New Roman"/>
          <w:sz w:val="28"/>
        </w:rPr>
      </w:pPr>
      <w:r>
        <w:rPr>
          <w:rFonts w:ascii="Times New Roman" w:hAnsi="Times New Roman"/>
          <w:sz w:val="28"/>
        </w:rPr>
        <w:t>0,5 часа распределено на усиление обязательной части предмета «История»</w:t>
      </w:r>
    </w:p>
    <w:p w14:paraId="2ECE6D30">
      <w:pPr>
        <w:ind w:firstLine="709"/>
        <w:jc w:val="both"/>
      </w:pPr>
      <w:r>
        <w:rPr>
          <w:sz w:val="28"/>
        </w:rPr>
        <w:t xml:space="preserve">Максимально допустимая недельная нагрузка  в 5 классе составляет 29 часов, в 6 классе - 30 часов, в 7 классе - 32 часа, в 8-9 классах – по 33 часа. </w:t>
      </w:r>
    </w:p>
    <w:p w14:paraId="1CDB7557">
      <w:pPr>
        <w:ind w:firstLine="709"/>
        <w:jc w:val="both"/>
        <w:rPr>
          <w:sz w:val="28"/>
        </w:rPr>
      </w:pPr>
      <w:r>
        <w:rPr>
          <w:sz w:val="28"/>
        </w:rPr>
        <w:t>Текущий контроль  и промежуточная аттестация  по учебным предметам  проводятся в форме контрольных работ, сочинений, изложений, диктантов, тестирования, диагностической работы в рамках часов, отведённых учебным планом  (не более 10% от общего количества часов) и являются составляющей единого графика оценочных процедур.</w:t>
      </w:r>
    </w:p>
    <w:p w14:paraId="5E11F52C">
      <w:pPr>
        <w:ind w:firstLine="709"/>
        <w:jc w:val="both"/>
        <w:rPr>
          <w:sz w:val="28"/>
        </w:rPr>
      </w:pPr>
      <w:r>
        <w:rPr>
          <w:sz w:val="28"/>
        </w:rPr>
        <w:t>Итоговая аттестация по программам  основного общего образования в форме ОГЭ по 2 обязательным предметам и 2 предметам по выбору согласно расписанию Министерства  Просвещения РФ</w:t>
      </w:r>
    </w:p>
    <w:p w14:paraId="498965FF">
      <w:pPr>
        <w:ind w:firstLine="709"/>
        <w:jc w:val="center"/>
        <w:rPr>
          <w:b/>
          <w:sz w:val="28"/>
        </w:rPr>
      </w:pPr>
    </w:p>
    <w:p w14:paraId="55A9143A">
      <w:pPr>
        <w:ind w:firstLine="709"/>
        <w:jc w:val="center"/>
        <w:rPr>
          <w:b/>
          <w:sz w:val="28"/>
        </w:rPr>
      </w:pPr>
      <w:r>
        <w:rPr>
          <w:b/>
          <w:sz w:val="28"/>
        </w:rPr>
        <w:t xml:space="preserve">Уровень среднего общего образования </w:t>
      </w:r>
    </w:p>
    <w:p w14:paraId="3EB7A5B7">
      <w:pPr>
        <w:ind w:firstLine="709"/>
        <w:jc w:val="center"/>
        <w:rPr>
          <w:b/>
          <w:sz w:val="28"/>
        </w:rPr>
      </w:pPr>
    </w:p>
    <w:p w14:paraId="18697575">
      <w:pPr>
        <w:ind w:firstLine="709"/>
        <w:jc w:val="both"/>
        <w:rPr>
          <w:sz w:val="28"/>
        </w:rPr>
      </w:pPr>
      <w:r>
        <w:rPr>
          <w:sz w:val="28"/>
        </w:rPr>
        <w:t>В соответствии с ФГОС СОО количество учебных занятий за 2 года на одного обучающегося составляет  2278 часов ( 34 часа в неделю) .</w:t>
      </w:r>
    </w:p>
    <w:p w14:paraId="75EC2427">
      <w:pPr>
        <w:ind w:firstLine="709"/>
        <w:jc w:val="both"/>
      </w:pPr>
      <w:r>
        <w:rPr>
          <w:sz w:val="28"/>
        </w:rPr>
        <w:t xml:space="preserve">Федеральные рабочие программы по учебным предметам «Русский язык», «Литература», «История», «Обществознание», «География» и </w:t>
      </w:r>
      <w:r>
        <w:rPr>
          <w:sz w:val="28"/>
          <w:u w:val="single"/>
        </w:rPr>
        <w:t>«Основы безопасности и защиты Родины»</w:t>
      </w:r>
      <w:r>
        <w:rPr>
          <w:sz w:val="28"/>
        </w:rPr>
        <w:t xml:space="preserve"> применяются непосредственно при реализации обязательной части образовательной программы среднего общего образования.</w:t>
      </w:r>
    </w:p>
    <w:p w14:paraId="1F95D976">
      <w:pPr>
        <w:ind w:firstLine="709"/>
        <w:jc w:val="both"/>
      </w:pPr>
      <w:r>
        <w:rPr>
          <w:sz w:val="28"/>
        </w:rPr>
        <w:t xml:space="preserve">Учебный план  предусматривает изучение </w:t>
      </w:r>
      <w:r>
        <w:rPr>
          <w:sz w:val="28"/>
          <w:u w:val="single"/>
        </w:rPr>
        <w:t>2 учебных предметов на углубленном уровне, включенных в учебный план в интересах родителей (заявления родителей)</w:t>
      </w:r>
    </w:p>
    <w:p w14:paraId="17DEBD8D">
      <w:pPr>
        <w:ind w:firstLine="709"/>
        <w:jc w:val="both"/>
        <w:rPr>
          <w:sz w:val="28"/>
        </w:rPr>
      </w:pPr>
      <w:r>
        <w:rPr>
          <w:sz w:val="28"/>
        </w:rPr>
        <w:t>Изучение родного русского языка и родной русской литературы предусматривает по 1 часу в   10 и 11  классах. Таким образом  программы курсов  «Родная русская литература» и «Родной русский язык»  будут реализованы за 2 года обучения  в полном объёме (по 68 часов) .</w:t>
      </w:r>
    </w:p>
    <w:p w14:paraId="457FCEC8">
      <w:pPr>
        <w:ind w:firstLine="709"/>
        <w:jc w:val="both"/>
        <w:rPr>
          <w:sz w:val="28"/>
        </w:rPr>
      </w:pPr>
      <w:r>
        <w:rPr>
          <w:sz w:val="28"/>
        </w:rPr>
        <w:t>Общеобразовательная организация обеспечивает реализацию учебного плана   универсального профиля обучения.</w:t>
      </w:r>
    </w:p>
    <w:p w14:paraId="75E1194E">
      <w:pPr>
        <w:ind w:firstLine="709"/>
        <w:jc w:val="both"/>
        <w:rPr>
          <w:sz w:val="28"/>
        </w:rPr>
      </w:pPr>
      <w:r>
        <w:rPr>
          <w:sz w:val="28"/>
        </w:rPr>
        <w:t>Универсальный профиль ориентирован на обучающихся, чей выбор выходит за рамки  профилей. Для изучения  на углубленном уровне выбраны  2 учебных предмета: обществознание и биология (по заявлению родителей и желанию обучающихся),  поэтому часы, формируемые ОО, отведены на эти предметы: биология – по 1 часу в 10 и 11 классах, обществознание – по 2 часа в 10 и 11 классах.</w:t>
      </w:r>
    </w:p>
    <w:p w14:paraId="0E2340D8">
      <w:pPr>
        <w:ind w:firstLine="709"/>
        <w:jc w:val="both"/>
        <w:rPr>
          <w:sz w:val="28"/>
        </w:rPr>
      </w:pPr>
      <w:r>
        <w:rPr>
          <w:sz w:val="28"/>
        </w:rPr>
        <w:t>Индивидуальный проект как особая форма организации деятельности обучающихся является обязательным и выполняется обучающимся самостоятельно под руководством учителя по выбранной теме в рамках предмета в учебно-исследовательской деятельности.</w:t>
      </w:r>
    </w:p>
    <w:p w14:paraId="45129900">
      <w:pPr>
        <w:ind w:firstLine="709"/>
        <w:jc w:val="both"/>
        <w:rPr>
          <w:sz w:val="28"/>
        </w:rPr>
      </w:pPr>
      <w:r>
        <w:rPr>
          <w:sz w:val="28"/>
        </w:rPr>
        <w:t>Индивидуальный проект  представляется в виде завершенного учебного исследования.</w:t>
      </w:r>
    </w:p>
    <w:p w14:paraId="0E927E86">
      <w:pPr>
        <w:ind w:firstLine="709"/>
        <w:jc w:val="both"/>
        <w:rPr>
          <w:sz w:val="28"/>
        </w:rPr>
      </w:pPr>
      <w:r>
        <w:rPr>
          <w:sz w:val="28"/>
        </w:rPr>
        <w:t>Часть, формируемая участниками  образовательных отношений распределена следующим образом:</w:t>
      </w:r>
    </w:p>
    <w:p w14:paraId="41103427">
      <w:pPr>
        <w:ind w:firstLine="709"/>
        <w:jc w:val="both"/>
        <w:rPr>
          <w:sz w:val="28"/>
        </w:rPr>
      </w:pPr>
      <w:r>
        <w:rPr>
          <w:sz w:val="28"/>
        </w:rPr>
        <w:t>В 10 классе  добавлен 1 час на изучение  предмета «Химия», 2 часами дополнен предмет «Обществознание», так как изучается на углубленном уровне и 2 часами дополнен предмет «Биология», так как изучается на углубленном уровне. В 11 классе 1 час - на усиление обязательной части предмета «Химия», 2 часа  на изучение предмета «Обществознание» на углубленном уровне и 2 часа на изучение предмета «Биология» на углубленном уровне.</w:t>
      </w:r>
    </w:p>
    <w:p w14:paraId="57B15BE4">
      <w:pPr>
        <w:ind w:firstLine="709"/>
        <w:jc w:val="both"/>
        <w:rPr>
          <w:sz w:val="28"/>
        </w:rPr>
      </w:pPr>
      <w:r>
        <w:rPr>
          <w:sz w:val="28"/>
        </w:rPr>
        <w:t>Количество  часов в неделю: 10 класс -34 часа, включая проект, 11 класс-34 часа.</w:t>
      </w:r>
    </w:p>
    <w:p w14:paraId="25CB54B2">
      <w:pPr>
        <w:ind w:firstLine="709"/>
        <w:jc w:val="both"/>
        <w:rPr>
          <w:sz w:val="28"/>
        </w:rPr>
      </w:pPr>
      <w:r>
        <w:rPr>
          <w:sz w:val="28"/>
        </w:rPr>
        <w:t>Текущий контроль  и промежуточная аттестация  по учебным предметам  проводятся в форме контрольных работ, сочинений, изложений, диктантов, тестирования, диагностической работы в рамках часов, отведённых учебным планом  (не более 10% от общего количества часов) и являются составляющей единого графика оценочных процедур.</w:t>
      </w:r>
    </w:p>
    <w:p w14:paraId="73343D9A">
      <w:pPr>
        <w:ind w:firstLine="709"/>
        <w:jc w:val="both"/>
        <w:rPr>
          <w:sz w:val="28"/>
        </w:rPr>
      </w:pPr>
      <w:r>
        <w:rPr>
          <w:sz w:val="28"/>
        </w:rPr>
        <w:t>Итоговая аттестация по программам среднего общего образования  проводится в сроки, установленные Министерством Просвещения РФ, по 2  обязательным предметам «Русский язык» и «Математика (база/профиль), предметы по выбору– по желанию выпускника.</w:t>
      </w:r>
    </w:p>
    <w:p w14:paraId="31F0B90D">
      <w:pPr>
        <w:ind w:firstLine="709"/>
        <w:jc w:val="both"/>
        <w:rPr>
          <w:sz w:val="28"/>
        </w:rPr>
      </w:pPr>
    </w:p>
    <w:p w14:paraId="72F4DFEA">
      <w:pPr>
        <w:ind w:firstLine="709"/>
        <w:jc w:val="both"/>
        <w:rPr>
          <w:sz w:val="28"/>
        </w:rPr>
      </w:pPr>
    </w:p>
    <w:p w14:paraId="69AD4034">
      <w:pPr>
        <w:ind w:firstLine="709"/>
        <w:jc w:val="both"/>
        <w:rPr>
          <w:sz w:val="28"/>
        </w:rPr>
      </w:pPr>
    </w:p>
    <w:p w14:paraId="49758072">
      <w:pPr>
        <w:ind w:firstLine="709"/>
        <w:jc w:val="both"/>
        <w:rPr>
          <w:sz w:val="28"/>
        </w:rPr>
      </w:pPr>
    </w:p>
    <w:p w14:paraId="26B2D376">
      <w:pPr>
        <w:ind w:firstLine="709"/>
        <w:jc w:val="both"/>
        <w:rPr>
          <w:sz w:val="28"/>
        </w:rPr>
      </w:pPr>
    </w:p>
    <w:p w14:paraId="2F50C789">
      <w:pPr>
        <w:ind w:firstLine="709"/>
        <w:jc w:val="both"/>
        <w:rPr>
          <w:sz w:val="28"/>
        </w:rPr>
      </w:pPr>
    </w:p>
    <w:p w14:paraId="647228DD">
      <w:pPr>
        <w:ind w:firstLine="709"/>
        <w:jc w:val="both"/>
        <w:rPr>
          <w:sz w:val="28"/>
        </w:rPr>
      </w:pPr>
    </w:p>
    <w:p w14:paraId="4857480E">
      <w:pPr>
        <w:ind w:firstLine="709"/>
        <w:jc w:val="both"/>
        <w:rPr>
          <w:sz w:val="28"/>
        </w:rPr>
      </w:pPr>
    </w:p>
    <w:p w14:paraId="3EB8726D">
      <w:pPr>
        <w:ind w:firstLine="709"/>
        <w:jc w:val="both"/>
        <w:rPr>
          <w:sz w:val="28"/>
        </w:rPr>
      </w:pPr>
    </w:p>
    <w:p w14:paraId="2207A14C">
      <w:pPr>
        <w:ind w:firstLine="709"/>
        <w:jc w:val="both"/>
        <w:rPr>
          <w:sz w:val="28"/>
        </w:rPr>
      </w:pPr>
    </w:p>
    <w:p w14:paraId="0703B059">
      <w:pPr>
        <w:ind w:firstLine="709"/>
        <w:jc w:val="both"/>
        <w:rPr>
          <w:sz w:val="28"/>
        </w:rPr>
      </w:pPr>
    </w:p>
    <w:p w14:paraId="7AD0688B">
      <w:pPr>
        <w:ind w:firstLine="709"/>
        <w:jc w:val="both"/>
        <w:rPr>
          <w:sz w:val="28"/>
        </w:rPr>
      </w:pPr>
    </w:p>
    <w:p w14:paraId="2504D77F">
      <w:pPr>
        <w:ind w:firstLine="709"/>
        <w:jc w:val="both"/>
        <w:rPr>
          <w:sz w:val="28"/>
        </w:rPr>
      </w:pPr>
    </w:p>
    <w:p w14:paraId="42637CDD">
      <w:pPr>
        <w:ind w:firstLine="709"/>
        <w:jc w:val="both"/>
        <w:rPr>
          <w:sz w:val="28"/>
        </w:rPr>
      </w:pPr>
    </w:p>
    <w:p w14:paraId="69DCDEBF">
      <w:pPr>
        <w:ind w:firstLine="709"/>
        <w:jc w:val="both"/>
        <w:rPr>
          <w:sz w:val="28"/>
        </w:rPr>
      </w:pPr>
    </w:p>
    <w:p w14:paraId="0F172E6D">
      <w:pPr>
        <w:ind w:firstLine="709"/>
        <w:jc w:val="both"/>
        <w:rPr>
          <w:sz w:val="28"/>
        </w:rPr>
      </w:pPr>
    </w:p>
    <w:p w14:paraId="4CFB9319">
      <w:pPr>
        <w:ind w:firstLine="709"/>
        <w:jc w:val="both"/>
        <w:rPr>
          <w:sz w:val="28"/>
        </w:rPr>
      </w:pPr>
    </w:p>
    <w:p w14:paraId="5443C539">
      <w:pPr>
        <w:ind w:firstLine="709"/>
        <w:jc w:val="both"/>
        <w:rPr>
          <w:sz w:val="28"/>
        </w:rPr>
      </w:pPr>
    </w:p>
    <w:p w14:paraId="619071E4">
      <w:pPr>
        <w:ind w:firstLine="709"/>
        <w:jc w:val="both"/>
        <w:rPr>
          <w:sz w:val="28"/>
        </w:rPr>
      </w:pPr>
    </w:p>
    <w:p w14:paraId="612497E6">
      <w:pPr>
        <w:ind w:firstLine="709"/>
        <w:jc w:val="both"/>
        <w:rPr>
          <w:sz w:val="28"/>
        </w:rPr>
      </w:pPr>
    </w:p>
    <w:p w14:paraId="6053CDBC">
      <w:pPr>
        <w:ind w:firstLine="709"/>
        <w:jc w:val="both"/>
        <w:rPr>
          <w:sz w:val="28"/>
        </w:rPr>
      </w:pPr>
    </w:p>
    <w:p w14:paraId="768DF167">
      <w:pPr>
        <w:ind w:firstLine="709"/>
        <w:jc w:val="both"/>
        <w:rPr>
          <w:sz w:val="28"/>
        </w:rPr>
      </w:pPr>
    </w:p>
    <w:p w14:paraId="006D73FD">
      <w:pPr>
        <w:ind w:firstLine="709"/>
        <w:jc w:val="both"/>
        <w:rPr>
          <w:sz w:val="28"/>
        </w:rPr>
      </w:pPr>
    </w:p>
    <w:p w14:paraId="2B3122CC">
      <w:pPr>
        <w:ind w:firstLine="709"/>
        <w:jc w:val="both"/>
        <w:rPr>
          <w:sz w:val="28"/>
        </w:rPr>
      </w:pPr>
    </w:p>
    <w:p w14:paraId="0E8A62EA">
      <w:pPr>
        <w:ind w:firstLine="709"/>
        <w:jc w:val="both"/>
        <w:rPr>
          <w:sz w:val="28"/>
        </w:rPr>
      </w:pPr>
    </w:p>
    <w:p w14:paraId="3326093E">
      <w:pPr>
        <w:ind w:firstLine="709"/>
        <w:jc w:val="both"/>
        <w:rPr>
          <w:sz w:val="28"/>
        </w:rPr>
      </w:pPr>
    </w:p>
    <w:p w14:paraId="61AAEF79">
      <w:pPr>
        <w:ind w:firstLine="567"/>
        <w:jc w:val="both"/>
        <w:rPr>
          <w:rStyle w:val="129"/>
          <w:rFonts w:asciiTheme="majorBidi" w:hAnsiTheme="majorBidi" w:cstheme="majorBidi"/>
          <w:szCs w:val="28"/>
        </w:rPr>
      </w:pPr>
    </w:p>
    <w:p w14:paraId="5C2FF0FE">
      <w:pPr>
        <w:ind w:firstLine="567"/>
        <w:jc w:val="both"/>
        <w:rPr>
          <w:rStyle w:val="129"/>
          <w:rFonts w:asciiTheme="majorBidi" w:hAnsiTheme="majorBidi" w:cstheme="majorBidi"/>
          <w:szCs w:val="28"/>
        </w:rPr>
      </w:pPr>
    </w:p>
    <w:p w14:paraId="2730DE6E">
      <w:pPr>
        <w:ind w:firstLine="567"/>
        <w:jc w:val="both"/>
        <w:rPr>
          <w:rStyle w:val="129"/>
          <w:rFonts w:asciiTheme="majorBidi" w:hAnsiTheme="majorBidi" w:cstheme="majorBidi"/>
          <w:szCs w:val="28"/>
        </w:rPr>
      </w:pPr>
      <w:r>
        <w:rPr>
          <w:rStyle w:val="129"/>
          <w:rFonts w:asciiTheme="majorBidi" w:hAnsiTheme="majorBidi" w:cstheme="majorBidi"/>
          <w:szCs w:val="28"/>
        </w:rPr>
        <w:t>УЧЕБНЫЙ ПЛАН НОО</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54"/>
        <w:gridCol w:w="3081"/>
        <w:gridCol w:w="1107"/>
        <w:gridCol w:w="1107"/>
        <w:gridCol w:w="1107"/>
        <w:gridCol w:w="1107"/>
      </w:tblGrid>
      <w:tr w14:paraId="17C12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vMerge w:val="restart"/>
            <w:shd w:val="clear" w:color="auto" w:fill="D9D9D9"/>
          </w:tcPr>
          <w:p w14:paraId="2EB9AE61">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Предметная область</w:t>
            </w:r>
          </w:p>
        </w:tc>
        <w:tc>
          <w:tcPr>
            <w:tcW w:w="3081" w:type="dxa"/>
            <w:vMerge w:val="restart"/>
            <w:shd w:val="clear" w:color="auto" w:fill="D9D9D9"/>
          </w:tcPr>
          <w:p w14:paraId="7B2F7B65">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Учебный предмет/курс</w:t>
            </w:r>
          </w:p>
        </w:tc>
        <w:tc>
          <w:tcPr>
            <w:tcW w:w="4428" w:type="dxa"/>
            <w:gridSpan w:val="4"/>
            <w:shd w:val="clear" w:color="auto" w:fill="D9D9D9"/>
          </w:tcPr>
          <w:p w14:paraId="058F584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Количество часов в неделю</w:t>
            </w:r>
          </w:p>
        </w:tc>
      </w:tr>
      <w:tr w14:paraId="6B0D1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vMerge w:val="continue"/>
          </w:tcPr>
          <w:p w14:paraId="248DF76B">
            <w:pPr>
              <w:rPr>
                <w:rFonts w:asciiTheme="minorHAnsi" w:hAnsiTheme="minorHAnsi" w:eastAsiaTheme="minorHAnsi" w:cstheme="minorBidi"/>
                <w:color w:val="auto"/>
                <w:szCs w:val="22"/>
                <w:lang w:eastAsia="en-US"/>
              </w:rPr>
            </w:pPr>
          </w:p>
        </w:tc>
        <w:tc>
          <w:tcPr>
            <w:tcW w:w="3081" w:type="dxa"/>
            <w:vMerge w:val="continue"/>
          </w:tcPr>
          <w:p w14:paraId="5C44D9CA">
            <w:pPr>
              <w:rPr>
                <w:rFonts w:asciiTheme="minorHAnsi" w:hAnsiTheme="minorHAnsi" w:eastAsiaTheme="minorHAnsi" w:cstheme="minorBidi"/>
                <w:color w:val="auto"/>
                <w:szCs w:val="22"/>
                <w:lang w:eastAsia="en-US"/>
              </w:rPr>
            </w:pPr>
          </w:p>
        </w:tc>
        <w:tc>
          <w:tcPr>
            <w:tcW w:w="1107" w:type="dxa"/>
            <w:shd w:val="clear" w:color="auto" w:fill="D9D9D9"/>
          </w:tcPr>
          <w:p w14:paraId="33957AA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1</w:t>
            </w:r>
          </w:p>
        </w:tc>
        <w:tc>
          <w:tcPr>
            <w:tcW w:w="1107" w:type="dxa"/>
            <w:shd w:val="clear" w:color="auto" w:fill="D9D9D9"/>
          </w:tcPr>
          <w:p w14:paraId="3DD8E0F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2</w:t>
            </w:r>
          </w:p>
        </w:tc>
        <w:tc>
          <w:tcPr>
            <w:tcW w:w="1107" w:type="dxa"/>
            <w:shd w:val="clear" w:color="auto" w:fill="D9D9D9"/>
          </w:tcPr>
          <w:p w14:paraId="3969387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3</w:t>
            </w:r>
          </w:p>
        </w:tc>
        <w:tc>
          <w:tcPr>
            <w:tcW w:w="1107" w:type="dxa"/>
            <w:shd w:val="clear" w:color="auto" w:fill="D9D9D9"/>
          </w:tcPr>
          <w:p w14:paraId="52F8350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4</w:t>
            </w:r>
          </w:p>
        </w:tc>
      </w:tr>
      <w:tr w14:paraId="7647C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3" w:type="dxa"/>
            <w:gridSpan w:val="6"/>
            <w:shd w:val="clear" w:color="auto" w:fill="FFFFB3"/>
          </w:tcPr>
          <w:p w14:paraId="315AE41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Обязательная часть</w:t>
            </w:r>
          </w:p>
        </w:tc>
      </w:tr>
      <w:tr w14:paraId="3350D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vMerge w:val="restart"/>
          </w:tcPr>
          <w:p w14:paraId="372825E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Русский язык и литературное чтение</w:t>
            </w:r>
          </w:p>
        </w:tc>
        <w:tc>
          <w:tcPr>
            <w:tcW w:w="3081" w:type="dxa"/>
          </w:tcPr>
          <w:p w14:paraId="3A6AB191">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Русский язык</w:t>
            </w:r>
          </w:p>
        </w:tc>
        <w:tc>
          <w:tcPr>
            <w:tcW w:w="1107" w:type="dxa"/>
          </w:tcPr>
          <w:p w14:paraId="2D100CA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5</w:t>
            </w:r>
          </w:p>
        </w:tc>
        <w:tc>
          <w:tcPr>
            <w:tcW w:w="1107" w:type="dxa"/>
          </w:tcPr>
          <w:p w14:paraId="4AE7061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5</w:t>
            </w:r>
          </w:p>
        </w:tc>
        <w:tc>
          <w:tcPr>
            <w:tcW w:w="1107" w:type="dxa"/>
          </w:tcPr>
          <w:p w14:paraId="6BD3200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5</w:t>
            </w:r>
          </w:p>
        </w:tc>
        <w:tc>
          <w:tcPr>
            <w:tcW w:w="1107" w:type="dxa"/>
          </w:tcPr>
          <w:p w14:paraId="68F4868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5</w:t>
            </w:r>
          </w:p>
        </w:tc>
      </w:tr>
      <w:tr w14:paraId="2E5D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vMerge w:val="continue"/>
          </w:tcPr>
          <w:p w14:paraId="29895184">
            <w:pPr>
              <w:rPr>
                <w:rFonts w:asciiTheme="minorHAnsi" w:hAnsiTheme="minorHAnsi" w:eastAsiaTheme="minorHAnsi" w:cstheme="minorBidi"/>
                <w:color w:val="auto"/>
                <w:szCs w:val="22"/>
                <w:lang w:eastAsia="en-US"/>
              </w:rPr>
            </w:pPr>
          </w:p>
        </w:tc>
        <w:tc>
          <w:tcPr>
            <w:tcW w:w="3081" w:type="dxa"/>
          </w:tcPr>
          <w:p w14:paraId="37B7B12C">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Литературное чтение</w:t>
            </w:r>
          </w:p>
        </w:tc>
        <w:tc>
          <w:tcPr>
            <w:tcW w:w="1107" w:type="dxa"/>
          </w:tcPr>
          <w:p w14:paraId="46A9D7B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c>
          <w:tcPr>
            <w:tcW w:w="1107" w:type="dxa"/>
          </w:tcPr>
          <w:p w14:paraId="75AD0C8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c>
          <w:tcPr>
            <w:tcW w:w="1107" w:type="dxa"/>
          </w:tcPr>
          <w:p w14:paraId="6215AA2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c>
          <w:tcPr>
            <w:tcW w:w="1107" w:type="dxa"/>
          </w:tcPr>
          <w:p w14:paraId="22481CC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r>
      <w:tr w14:paraId="484C2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tcPr>
          <w:p w14:paraId="0676774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Иностранный язык</w:t>
            </w:r>
          </w:p>
        </w:tc>
        <w:tc>
          <w:tcPr>
            <w:tcW w:w="3081" w:type="dxa"/>
          </w:tcPr>
          <w:p w14:paraId="7F7A2943">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Иностранный язык</w:t>
            </w:r>
          </w:p>
        </w:tc>
        <w:tc>
          <w:tcPr>
            <w:tcW w:w="1107" w:type="dxa"/>
          </w:tcPr>
          <w:p w14:paraId="6DF7FE3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1107" w:type="dxa"/>
          </w:tcPr>
          <w:p w14:paraId="7D085CA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1107" w:type="dxa"/>
          </w:tcPr>
          <w:p w14:paraId="0B3C334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1107" w:type="dxa"/>
          </w:tcPr>
          <w:p w14:paraId="475192C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6DF8E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tcPr>
          <w:p w14:paraId="7043FF2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Математика и информатика</w:t>
            </w:r>
          </w:p>
        </w:tc>
        <w:tc>
          <w:tcPr>
            <w:tcW w:w="3081" w:type="dxa"/>
          </w:tcPr>
          <w:p w14:paraId="58763CB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Математика</w:t>
            </w:r>
          </w:p>
        </w:tc>
        <w:tc>
          <w:tcPr>
            <w:tcW w:w="1107" w:type="dxa"/>
          </w:tcPr>
          <w:p w14:paraId="10F19FB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c>
          <w:tcPr>
            <w:tcW w:w="1107" w:type="dxa"/>
          </w:tcPr>
          <w:p w14:paraId="3CB3701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c>
          <w:tcPr>
            <w:tcW w:w="1107" w:type="dxa"/>
          </w:tcPr>
          <w:p w14:paraId="29956B8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c>
          <w:tcPr>
            <w:tcW w:w="1107" w:type="dxa"/>
          </w:tcPr>
          <w:p w14:paraId="16BE468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r>
      <w:tr w14:paraId="7BF11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tcPr>
          <w:p w14:paraId="6678885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Обществознание и естествознание ("окружающий мир")</w:t>
            </w:r>
          </w:p>
        </w:tc>
        <w:tc>
          <w:tcPr>
            <w:tcW w:w="3081" w:type="dxa"/>
          </w:tcPr>
          <w:p w14:paraId="46C68F81">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Окружающий мир</w:t>
            </w:r>
          </w:p>
        </w:tc>
        <w:tc>
          <w:tcPr>
            <w:tcW w:w="1107" w:type="dxa"/>
          </w:tcPr>
          <w:p w14:paraId="600011C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1107" w:type="dxa"/>
          </w:tcPr>
          <w:p w14:paraId="3375DB5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1107" w:type="dxa"/>
          </w:tcPr>
          <w:p w14:paraId="63EF0FC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1107" w:type="dxa"/>
          </w:tcPr>
          <w:p w14:paraId="0475C12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2986E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tcPr>
          <w:p w14:paraId="6579790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Основы религиозных культур и светской этики</w:t>
            </w:r>
          </w:p>
        </w:tc>
        <w:tc>
          <w:tcPr>
            <w:tcW w:w="3081" w:type="dxa"/>
          </w:tcPr>
          <w:p w14:paraId="2CD4B0E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Основы религиозных культур и светской этики</w:t>
            </w:r>
          </w:p>
        </w:tc>
        <w:tc>
          <w:tcPr>
            <w:tcW w:w="1107" w:type="dxa"/>
          </w:tcPr>
          <w:p w14:paraId="4B9FBD4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1107" w:type="dxa"/>
          </w:tcPr>
          <w:p w14:paraId="340819A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1107" w:type="dxa"/>
          </w:tcPr>
          <w:p w14:paraId="07A218A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1107" w:type="dxa"/>
          </w:tcPr>
          <w:p w14:paraId="517585D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072F2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vMerge w:val="restart"/>
          </w:tcPr>
          <w:p w14:paraId="6BD52AD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Искусство</w:t>
            </w:r>
          </w:p>
        </w:tc>
        <w:tc>
          <w:tcPr>
            <w:tcW w:w="3081" w:type="dxa"/>
          </w:tcPr>
          <w:p w14:paraId="387B17C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Изобразительное искусство</w:t>
            </w:r>
          </w:p>
        </w:tc>
        <w:tc>
          <w:tcPr>
            <w:tcW w:w="1107" w:type="dxa"/>
          </w:tcPr>
          <w:p w14:paraId="528BEE4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54A264A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0D796A8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453A224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38BD3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vMerge w:val="continue"/>
          </w:tcPr>
          <w:p w14:paraId="6518213E">
            <w:pPr>
              <w:rPr>
                <w:rFonts w:asciiTheme="minorHAnsi" w:hAnsiTheme="minorHAnsi" w:eastAsiaTheme="minorHAnsi" w:cstheme="minorBidi"/>
                <w:color w:val="auto"/>
                <w:szCs w:val="22"/>
                <w:lang w:eastAsia="en-US"/>
              </w:rPr>
            </w:pPr>
          </w:p>
        </w:tc>
        <w:tc>
          <w:tcPr>
            <w:tcW w:w="3081" w:type="dxa"/>
          </w:tcPr>
          <w:p w14:paraId="17BAA76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Музыка</w:t>
            </w:r>
          </w:p>
        </w:tc>
        <w:tc>
          <w:tcPr>
            <w:tcW w:w="1107" w:type="dxa"/>
          </w:tcPr>
          <w:p w14:paraId="401865F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5611642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0CF2809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6658EB5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02513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tcPr>
          <w:p w14:paraId="2C042011">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Технология</w:t>
            </w:r>
          </w:p>
        </w:tc>
        <w:tc>
          <w:tcPr>
            <w:tcW w:w="3081" w:type="dxa"/>
          </w:tcPr>
          <w:p w14:paraId="1567816C">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Труд (технология)</w:t>
            </w:r>
          </w:p>
        </w:tc>
        <w:tc>
          <w:tcPr>
            <w:tcW w:w="1107" w:type="dxa"/>
          </w:tcPr>
          <w:p w14:paraId="7D863B4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3B84452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240B445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5457F92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519FB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54" w:type="dxa"/>
          </w:tcPr>
          <w:p w14:paraId="6EE5927E">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Физическая культура</w:t>
            </w:r>
          </w:p>
        </w:tc>
        <w:tc>
          <w:tcPr>
            <w:tcW w:w="3081" w:type="dxa"/>
          </w:tcPr>
          <w:p w14:paraId="0CDF0D6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Физическая культура</w:t>
            </w:r>
          </w:p>
        </w:tc>
        <w:tc>
          <w:tcPr>
            <w:tcW w:w="1107" w:type="dxa"/>
          </w:tcPr>
          <w:p w14:paraId="0C417E4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1107" w:type="dxa"/>
          </w:tcPr>
          <w:p w14:paraId="211774F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1107" w:type="dxa"/>
          </w:tcPr>
          <w:p w14:paraId="41E45D6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1107" w:type="dxa"/>
          </w:tcPr>
          <w:p w14:paraId="5ACF545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5A086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5" w:type="dxa"/>
            <w:gridSpan w:val="2"/>
            <w:shd w:val="clear" w:color="auto" w:fill="00FF00"/>
          </w:tcPr>
          <w:p w14:paraId="7C1AC14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w:t>
            </w:r>
          </w:p>
        </w:tc>
        <w:tc>
          <w:tcPr>
            <w:tcW w:w="1107" w:type="dxa"/>
            <w:shd w:val="clear" w:color="auto" w:fill="00FF00"/>
          </w:tcPr>
          <w:p w14:paraId="3668B97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20</w:t>
            </w:r>
          </w:p>
        </w:tc>
        <w:tc>
          <w:tcPr>
            <w:tcW w:w="1107" w:type="dxa"/>
            <w:shd w:val="clear" w:color="auto" w:fill="00FF00"/>
          </w:tcPr>
          <w:p w14:paraId="27AE197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22</w:t>
            </w:r>
          </w:p>
        </w:tc>
        <w:tc>
          <w:tcPr>
            <w:tcW w:w="1107" w:type="dxa"/>
            <w:shd w:val="clear" w:color="auto" w:fill="00FF00"/>
          </w:tcPr>
          <w:p w14:paraId="4E04BBE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22</w:t>
            </w:r>
          </w:p>
        </w:tc>
        <w:tc>
          <w:tcPr>
            <w:tcW w:w="1107" w:type="dxa"/>
            <w:shd w:val="clear" w:color="auto" w:fill="00FF00"/>
          </w:tcPr>
          <w:p w14:paraId="66AB575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23</w:t>
            </w:r>
          </w:p>
        </w:tc>
      </w:tr>
      <w:tr w14:paraId="77E0D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63" w:type="dxa"/>
            <w:gridSpan w:val="6"/>
            <w:shd w:val="clear" w:color="auto" w:fill="FFFFB3"/>
          </w:tcPr>
          <w:p w14:paraId="058CC01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Часть, формируемая участниками образовательных отношений</w:t>
            </w:r>
          </w:p>
        </w:tc>
      </w:tr>
      <w:tr w14:paraId="521CB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5" w:type="dxa"/>
            <w:gridSpan w:val="2"/>
            <w:shd w:val="clear" w:color="auto" w:fill="D9D9D9"/>
          </w:tcPr>
          <w:p w14:paraId="5EBD3B8D">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Наименование учебного курса</w:t>
            </w:r>
          </w:p>
        </w:tc>
        <w:tc>
          <w:tcPr>
            <w:tcW w:w="1107" w:type="dxa"/>
            <w:shd w:val="clear" w:color="auto" w:fill="D9D9D9"/>
          </w:tcPr>
          <w:p w14:paraId="7945FCC3">
            <w:pPr>
              <w:rPr>
                <w:rFonts w:asciiTheme="minorHAnsi" w:hAnsiTheme="minorHAnsi" w:eastAsiaTheme="minorHAnsi" w:cstheme="minorBidi"/>
                <w:color w:val="auto"/>
                <w:szCs w:val="22"/>
                <w:lang w:eastAsia="en-US"/>
              </w:rPr>
            </w:pPr>
          </w:p>
        </w:tc>
        <w:tc>
          <w:tcPr>
            <w:tcW w:w="1107" w:type="dxa"/>
            <w:shd w:val="clear" w:color="auto" w:fill="D9D9D9"/>
          </w:tcPr>
          <w:p w14:paraId="7A9F0310">
            <w:pPr>
              <w:rPr>
                <w:rFonts w:asciiTheme="minorHAnsi" w:hAnsiTheme="minorHAnsi" w:eastAsiaTheme="minorHAnsi" w:cstheme="minorBidi"/>
                <w:color w:val="auto"/>
                <w:szCs w:val="22"/>
                <w:lang w:eastAsia="en-US"/>
              </w:rPr>
            </w:pPr>
          </w:p>
        </w:tc>
        <w:tc>
          <w:tcPr>
            <w:tcW w:w="1107" w:type="dxa"/>
            <w:shd w:val="clear" w:color="auto" w:fill="D9D9D9"/>
          </w:tcPr>
          <w:p w14:paraId="65E0FA9E">
            <w:pPr>
              <w:rPr>
                <w:rFonts w:asciiTheme="minorHAnsi" w:hAnsiTheme="minorHAnsi" w:eastAsiaTheme="minorHAnsi" w:cstheme="minorBidi"/>
                <w:color w:val="auto"/>
                <w:szCs w:val="22"/>
                <w:lang w:eastAsia="en-US"/>
              </w:rPr>
            </w:pPr>
          </w:p>
        </w:tc>
        <w:tc>
          <w:tcPr>
            <w:tcW w:w="1107" w:type="dxa"/>
            <w:shd w:val="clear" w:color="auto" w:fill="D9D9D9"/>
          </w:tcPr>
          <w:p w14:paraId="3D0ACB33">
            <w:pPr>
              <w:rPr>
                <w:rFonts w:asciiTheme="minorHAnsi" w:hAnsiTheme="minorHAnsi" w:eastAsiaTheme="minorHAnsi" w:cstheme="minorBidi"/>
                <w:color w:val="auto"/>
                <w:szCs w:val="22"/>
                <w:lang w:eastAsia="en-US"/>
              </w:rPr>
            </w:pPr>
          </w:p>
        </w:tc>
      </w:tr>
      <w:tr w14:paraId="5415D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5" w:type="dxa"/>
            <w:gridSpan w:val="2"/>
          </w:tcPr>
          <w:p w14:paraId="1F851C89">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математика</w:t>
            </w:r>
          </w:p>
        </w:tc>
        <w:tc>
          <w:tcPr>
            <w:tcW w:w="1107" w:type="dxa"/>
          </w:tcPr>
          <w:p w14:paraId="3899FE3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1107" w:type="dxa"/>
          </w:tcPr>
          <w:p w14:paraId="431998B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051D43C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64A1123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1B60B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5" w:type="dxa"/>
            <w:gridSpan w:val="2"/>
          </w:tcPr>
          <w:p w14:paraId="5FEDCC22">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физическая культура</w:t>
            </w:r>
          </w:p>
        </w:tc>
        <w:tc>
          <w:tcPr>
            <w:tcW w:w="1107" w:type="dxa"/>
          </w:tcPr>
          <w:p w14:paraId="32D124E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tcPr>
          <w:p w14:paraId="5BF1E8D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1107" w:type="dxa"/>
          </w:tcPr>
          <w:p w14:paraId="4CF60FE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1107" w:type="dxa"/>
          </w:tcPr>
          <w:p w14:paraId="5C110B8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72F9E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5" w:type="dxa"/>
            <w:gridSpan w:val="2"/>
            <w:shd w:val="clear" w:color="auto" w:fill="00FF00"/>
          </w:tcPr>
          <w:p w14:paraId="69087EEB">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w:t>
            </w:r>
          </w:p>
        </w:tc>
        <w:tc>
          <w:tcPr>
            <w:tcW w:w="1107" w:type="dxa"/>
            <w:shd w:val="clear" w:color="auto" w:fill="00FF00"/>
          </w:tcPr>
          <w:p w14:paraId="2594134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shd w:val="clear" w:color="auto" w:fill="00FF00"/>
          </w:tcPr>
          <w:p w14:paraId="0C10F7B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shd w:val="clear" w:color="auto" w:fill="00FF00"/>
          </w:tcPr>
          <w:p w14:paraId="3D6F404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1107" w:type="dxa"/>
            <w:shd w:val="clear" w:color="auto" w:fill="00FF00"/>
          </w:tcPr>
          <w:p w14:paraId="6280CAD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1DD44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5" w:type="dxa"/>
            <w:gridSpan w:val="2"/>
            <w:shd w:val="clear" w:color="auto" w:fill="00FF00"/>
          </w:tcPr>
          <w:p w14:paraId="40DADEBC">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 недельная нагрузка</w:t>
            </w:r>
          </w:p>
        </w:tc>
        <w:tc>
          <w:tcPr>
            <w:tcW w:w="1107" w:type="dxa"/>
            <w:shd w:val="clear" w:color="auto" w:fill="00FF00"/>
          </w:tcPr>
          <w:p w14:paraId="7B9B636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21</w:t>
            </w:r>
          </w:p>
        </w:tc>
        <w:tc>
          <w:tcPr>
            <w:tcW w:w="1107" w:type="dxa"/>
            <w:shd w:val="clear" w:color="auto" w:fill="00FF00"/>
          </w:tcPr>
          <w:p w14:paraId="3B0512D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23</w:t>
            </w:r>
          </w:p>
        </w:tc>
        <w:tc>
          <w:tcPr>
            <w:tcW w:w="1107" w:type="dxa"/>
            <w:shd w:val="clear" w:color="auto" w:fill="00FF00"/>
          </w:tcPr>
          <w:p w14:paraId="27C26BD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23</w:t>
            </w:r>
          </w:p>
        </w:tc>
        <w:tc>
          <w:tcPr>
            <w:tcW w:w="1107" w:type="dxa"/>
            <w:shd w:val="clear" w:color="auto" w:fill="00FF00"/>
          </w:tcPr>
          <w:p w14:paraId="5108847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23</w:t>
            </w:r>
          </w:p>
        </w:tc>
      </w:tr>
      <w:tr w14:paraId="6DAF3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5" w:type="dxa"/>
            <w:gridSpan w:val="2"/>
            <w:shd w:val="clear" w:color="auto" w:fill="FCE3FC"/>
          </w:tcPr>
          <w:p w14:paraId="2EE95238">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Количество учебных недель</w:t>
            </w:r>
          </w:p>
        </w:tc>
        <w:tc>
          <w:tcPr>
            <w:tcW w:w="1107" w:type="dxa"/>
            <w:shd w:val="clear" w:color="auto" w:fill="FCE3FC"/>
          </w:tcPr>
          <w:p w14:paraId="1C0761E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33</w:t>
            </w:r>
          </w:p>
        </w:tc>
        <w:tc>
          <w:tcPr>
            <w:tcW w:w="1107" w:type="dxa"/>
            <w:shd w:val="clear" w:color="auto" w:fill="FCE3FC"/>
          </w:tcPr>
          <w:p w14:paraId="2FA4182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c>
          <w:tcPr>
            <w:tcW w:w="1107" w:type="dxa"/>
            <w:shd w:val="clear" w:color="auto" w:fill="FCE3FC"/>
          </w:tcPr>
          <w:p w14:paraId="0609BD8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c>
          <w:tcPr>
            <w:tcW w:w="1107" w:type="dxa"/>
            <w:shd w:val="clear" w:color="auto" w:fill="FCE3FC"/>
          </w:tcPr>
          <w:p w14:paraId="7F74B3F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r>
      <w:tr w14:paraId="6DBF7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5" w:type="dxa"/>
            <w:gridSpan w:val="2"/>
            <w:shd w:val="clear" w:color="auto" w:fill="FCE3FC"/>
          </w:tcPr>
          <w:p w14:paraId="2FB18B1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Всего часов в год</w:t>
            </w:r>
          </w:p>
        </w:tc>
        <w:tc>
          <w:tcPr>
            <w:tcW w:w="1107" w:type="dxa"/>
            <w:shd w:val="clear" w:color="auto" w:fill="FCE3FC"/>
          </w:tcPr>
          <w:p w14:paraId="4B47A08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693</w:t>
            </w:r>
          </w:p>
        </w:tc>
        <w:tc>
          <w:tcPr>
            <w:tcW w:w="1107" w:type="dxa"/>
            <w:shd w:val="clear" w:color="auto" w:fill="FCE3FC"/>
          </w:tcPr>
          <w:p w14:paraId="36DD7DF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782</w:t>
            </w:r>
          </w:p>
        </w:tc>
        <w:tc>
          <w:tcPr>
            <w:tcW w:w="1107" w:type="dxa"/>
            <w:shd w:val="clear" w:color="auto" w:fill="FCE3FC"/>
          </w:tcPr>
          <w:p w14:paraId="26A8981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782</w:t>
            </w:r>
          </w:p>
        </w:tc>
        <w:tc>
          <w:tcPr>
            <w:tcW w:w="1107" w:type="dxa"/>
            <w:shd w:val="clear" w:color="auto" w:fill="FCE3FC"/>
          </w:tcPr>
          <w:p w14:paraId="5D65004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782</w:t>
            </w:r>
          </w:p>
        </w:tc>
      </w:tr>
    </w:tbl>
    <w:p w14:paraId="28641DB1">
      <w:r>
        <w:rPr>
          <w:b/>
          <w:sz w:val="32"/>
        </w:rPr>
        <w:t>План внеурочной деятельности (недельный)</w:t>
      </w:r>
    </w:p>
    <w:p w14:paraId="2ED6E7E6"/>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3"/>
        <w:gridCol w:w="1710"/>
        <w:gridCol w:w="1710"/>
        <w:gridCol w:w="1710"/>
        <w:gridCol w:w="1710"/>
      </w:tblGrid>
      <w:tr w14:paraId="57DDF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vMerge w:val="restart"/>
            <w:shd w:val="clear" w:color="auto" w:fill="D9D9D9"/>
          </w:tcPr>
          <w:p w14:paraId="2917AA61">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Учебные курсы</w:t>
            </w:r>
          </w:p>
          <w:p w14:paraId="251AC24B">
            <w:pPr>
              <w:rPr>
                <w:rFonts w:asciiTheme="minorHAnsi" w:hAnsiTheme="minorHAnsi" w:eastAsiaTheme="minorHAnsi" w:cstheme="minorBidi"/>
                <w:color w:val="auto"/>
                <w:szCs w:val="22"/>
                <w:lang w:eastAsia="en-US"/>
              </w:rPr>
            </w:pPr>
          </w:p>
        </w:tc>
        <w:tc>
          <w:tcPr>
            <w:tcW w:w="9700" w:type="dxa"/>
            <w:gridSpan w:val="4"/>
            <w:shd w:val="clear" w:color="auto" w:fill="D9D9D9"/>
          </w:tcPr>
          <w:p w14:paraId="70BD78C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Количество часов в неделю</w:t>
            </w:r>
          </w:p>
        </w:tc>
      </w:tr>
      <w:tr w14:paraId="18E3F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vMerge w:val="continue"/>
          </w:tcPr>
          <w:p w14:paraId="5070ECC2">
            <w:pPr>
              <w:rPr>
                <w:rFonts w:asciiTheme="minorHAnsi" w:hAnsiTheme="minorHAnsi" w:eastAsiaTheme="minorHAnsi" w:cstheme="minorBidi"/>
                <w:color w:val="auto"/>
                <w:szCs w:val="22"/>
                <w:lang w:eastAsia="en-US"/>
              </w:rPr>
            </w:pPr>
          </w:p>
        </w:tc>
        <w:tc>
          <w:tcPr>
            <w:tcW w:w="2425" w:type="dxa"/>
            <w:shd w:val="clear" w:color="auto" w:fill="D9D9D9"/>
          </w:tcPr>
          <w:p w14:paraId="78DD2B9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1</w:t>
            </w:r>
          </w:p>
        </w:tc>
        <w:tc>
          <w:tcPr>
            <w:tcW w:w="2425" w:type="dxa"/>
            <w:shd w:val="clear" w:color="auto" w:fill="D9D9D9"/>
          </w:tcPr>
          <w:p w14:paraId="433A947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2</w:t>
            </w:r>
          </w:p>
        </w:tc>
        <w:tc>
          <w:tcPr>
            <w:tcW w:w="2425" w:type="dxa"/>
            <w:shd w:val="clear" w:color="auto" w:fill="D9D9D9"/>
          </w:tcPr>
          <w:p w14:paraId="60E222E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3</w:t>
            </w:r>
          </w:p>
        </w:tc>
        <w:tc>
          <w:tcPr>
            <w:tcW w:w="2425" w:type="dxa"/>
            <w:shd w:val="clear" w:color="auto" w:fill="D9D9D9"/>
          </w:tcPr>
          <w:p w14:paraId="643549D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4</w:t>
            </w:r>
          </w:p>
        </w:tc>
      </w:tr>
      <w:tr w14:paraId="2CBF9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6CEA3469">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Разговоры о важном</w:t>
            </w:r>
          </w:p>
        </w:tc>
        <w:tc>
          <w:tcPr>
            <w:tcW w:w="2425" w:type="dxa"/>
          </w:tcPr>
          <w:p w14:paraId="6BA7CF9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06CA06E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68F0877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30FF06D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2FD78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4F510EB6">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Доноведение</w:t>
            </w:r>
          </w:p>
        </w:tc>
        <w:tc>
          <w:tcPr>
            <w:tcW w:w="2425" w:type="dxa"/>
          </w:tcPr>
          <w:p w14:paraId="5E83827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42771AA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0253F0B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6920CFC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74F51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4FFA3DCE">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Разговор о правильном питании</w:t>
            </w:r>
          </w:p>
        </w:tc>
        <w:tc>
          <w:tcPr>
            <w:tcW w:w="2425" w:type="dxa"/>
          </w:tcPr>
          <w:p w14:paraId="0C9CF1E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4120499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3CDA7BF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5EC1D7F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21B1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2CFB4B51">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Спортивные игры</w:t>
            </w:r>
          </w:p>
        </w:tc>
        <w:tc>
          <w:tcPr>
            <w:tcW w:w="2425" w:type="dxa"/>
          </w:tcPr>
          <w:p w14:paraId="3F87AAB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425" w:type="dxa"/>
          </w:tcPr>
          <w:p w14:paraId="221A5AF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4AB5254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1CD343B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412FF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2D0731F3">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Театр</w:t>
            </w:r>
          </w:p>
        </w:tc>
        <w:tc>
          <w:tcPr>
            <w:tcW w:w="2425" w:type="dxa"/>
          </w:tcPr>
          <w:p w14:paraId="438C028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425" w:type="dxa"/>
          </w:tcPr>
          <w:p w14:paraId="08CCC5D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425" w:type="dxa"/>
          </w:tcPr>
          <w:p w14:paraId="3229229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49376B2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74B7F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0C3D41E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Ментальная арифметика</w:t>
            </w:r>
          </w:p>
        </w:tc>
        <w:tc>
          <w:tcPr>
            <w:tcW w:w="2425" w:type="dxa"/>
          </w:tcPr>
          <w:p w14:paraId="09CC830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425" w:type="dxa"/>
          </w:tcPr>
          <w:p w14:paraId="5298617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425" w:type="dxa"/>
          </w:tcPr>
          <w:p w14:paraId="6671437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725AE4A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7D3A3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6D4CF036">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Мы -твои друзья</w:t>
            </w:r>
          </w:p>
        </w:tc>
        <w:tc>
          <w:tcPr>
            <w:tcW w:w="2425" w:type="dxa"/>
          </w:tcPr>
          <w:p w14:paraId="4DCA592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425" w:type="dxa"/>
          </w:tcPr>
          <w:p w14:paraId="4B77FFA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2ACA99A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425" w:type="dxa"/>
          </w:tcPr>
          <w:p w14:paraId="0BD0335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522CB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5E8EDB7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Тропинка в мир профессий</w:t>
            </w:r>
          </w:p>
        </w:tc>
        <w:tc>
          <w:tcPr>
            <w:tcW w:w="2425" w:type="dxa"/>
          </w:tcPr>
          <w:p w14:paraId="0881B9A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16009B7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20ECC04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602FED0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6415D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336FD5F8">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Орлята России</w:t>
            </w:r>
          </w:p>
        </w:tc>
        <w:tc>
          <w:tcPr>
            <w:tcW w:w="2425" w:type="dxa"/>
          </w:tcPr>
          <w:p w14:paraId="12CEDEB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4F7AC99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15C59FE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0F51875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26C41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38F8201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val="ru-RU" w:eastAsia="en-US"/>
              </w:rPr>
              <w:t>Финансовая</w:t>
            </w:r>
            <w:r>
              <w:rPr>
                <w:rFonts w:asciiTheme="minorHAnsi" w:hAnsiTheme="minorHAnsi" w:eastAsiaTheme="minorHAnsi" w:cstheme="minorBidi"/>
                <w:color w:val="auto"/>
                <w:szCs w:val="22"/>
                <w:lang w:eastAsia="en-US"/>
              </w:rPr>
              <w:t xml:space="preserve"> грамотность</w:t>
            </w:r>
          </w:p>
        </w:tc>
        <w:tc>
          <w:tcPr>
            <w:tcW w:w="2425" w:type="dxa"/>
          </w:tcPr>
          <w:p w14:paraId="1A347FA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49C2451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780C357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0E555F0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1AE4A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tcPr>
          <w:p w14:paraId="67D7143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Читательская грамотность</w:t>
            </w:r>
          </w:p>
        </w:tc>
        <w:tc>
          <w:tcPr>
            <w:tcW w:w="2425" w:type="dxa"/>
          </w:tcPr>
          <w:p w14:paraId="797E9BC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425" w:type="dxa"/>
          </w:tcPr>
          <w:p w14:paraId="452B809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425" w:type="dxa"/>
          </w:tcPr>
          <w:p w14:paraId="6330F76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425" w:type="dxa"/>
          </w:tcPr>
          <w:p w14:paraId="1759F89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2C35A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0" w:type="dxa"/>
            <w:shd w:val="clear" w:color="auto" w:fill="00FF00"/>
          </w:tcPr>
          <w:p w14:paraId="382E62DB">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 недельная нагрузка</w:t>
            </w:r>
          </w:p>
        </w:tc>
        <w:tc>
          <w:tcPr>
            <w:tcW w:w="2425" w:type="dxa"/>
            <w:shd w:val="clear" w:color="auto" w:fill="00FF00"/>
          </w:tcPr>
          <w:p w14:paraId="4BFC0ED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7</w:t>
            </w:r>
          </w:p>
        </w:tc>
        <w:tc>
          <w:tcPr>
            <w:tcW w:w="2425" w:type="dxa"/>
            <w:shd w:val="clear" w:color="auto" w:fill="00FF00"/>
          </w:tcPr>
          <w:p w14:paraId="1596FEE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8</w:t>
            </w:r>
          </w:p>
        </w:tc>
        <w:tc>
          <w:tcPr>
            <w:tcW w:w="2425" w:type="dxa"/>
            <w:shd w:val="clear" w:color="auto" w:fill="00FF00"/>
          </w:tcPr>
          <w:p w14:paraId="66E6B06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9</w:t>
            </w:r>
          </w:p>
        </w:tc>
        <w:tc>
          <w:tcPr>
            <w:tcW w:w="2425" w:type="dxa"/>
            <w:shd w:val="clear" w:color="auto" w:fill="00FF00"/>
          </w:tcPr>
          <w:p w14:paraId="5BB0754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8</w:t>
            </w:r>
          </w:p>
        </w:tc>
      </w:tr>
    </w:tbl>
    <w:p w14:paraId="7370F959">
      <w:pPr>
        <w:ind w:firstLine="567"/>
        <w:jc w:val="both"/>
      </w:pPr>
    </w:p>
    <w:p w14:paraId="020A605B">
      <w:pPr>
        <w:ind w:firstLine="567"/>
        <w:jc w:val="both"/>
        <w:rPr>
          <w:rStyle w:val="129"/>
          <w:rFonts w:asciiTheme="majorBidi" w:hAnsiTheme="majorBidi" w:cstheme="majorBidi"/>
          <w:szCs w:val="28"/>
        </w:rPr>
      </w:pPr>
      <w:bookmarkStart w:id="0" w:name="_GoBack"/>
      <w:bookmarkEnd w:id="0"/>
      <w:r>
        <w:br w:type="page"/>
      </w:r>
      <w:r>
        <w:t xml:space="preserve"> </w:t>
      </w:r>
      <w:r>
        <w:rPr>
          <w:rStyle w:val="129"/>
          <w:rFonts w:asciiTheme="majorBidi" w:hAnsiTheme="majorBidi" w:cstheme="majorBidi"/>
          <w:szCs w:val="28"/>
        </w:rPr>
        <w:t>УЧЕБНЫЙ ПЛАН ООО</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9"/>
        <w:gridCol w:w="2882"/>
        <w:gridCol w:w="924"/>
        <w:gridCol w:w="1017"/>
        <w:gridCol w:w="1017"/>
        <w:gridCol w:w="1017"/>
        <w:gridCol w:w="1017"/>
      </w:tblGrid>
      <w:tr w14:paraId="52C2C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0" w:type="dxa"/>
            <w:vMerge w:val="restart"/>
            <w:shd w:val="clear" w:color="auto" w:fill="D9D9D9"/>
          </w:tcPr>
          <w:p w14:paraId="43305C7C">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Предметная область</w:t>
            </w:r>
          </w:p>
        </w:tc>
        <w:tc>
          <w:tcPr>
            <w:tcW w:w="6000" w:type="dxa"/>
            <w:vMerge w:val="restart"/>
            <w:shd w:val="clear" w:color="auto" w:fill="D9D9D9"/>
          </w:tcPr>
          <w:p w14:paraId="303B6B63">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Учебный предмет/курс</w:t>
            </w:r>
          </w:p>
        </w:tc>
        <w:tc>
          <w:tcPr>
            <w:tcW w:w="10395" w:type="dxa"/>
            <w:gridSpan w:val="5"/>
            <w:shd w:val="clear" w:color="auto" w:fill="D9D9D9"/>
          </w:tcPr>
          <w:p w14:paraId="113CCD5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Количество часов в неделю</w:t>
            </w:r>
          </w:p>
        </w:tc>
      </w:tr>
      <w:tr w14:paraId="3EDB8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56BC3503">
            <w:pPr>
              <w:rPr>
                <w:rFonts w:asciiTheme="minorHAnsi" w:hAnsiTheme="minorHAnsi" w:eastAsiaTheme="minorHAnsi" w:cstheme="minorBidi"/>
                <w:color w:val="auto"/>
                <w:szCs w:val="22"/>
                <w:lang w:eastAsia="en-US"/>
              </w:rPr>
            </w:pPr>
          </w:p>
        </w:tc>
        <w:tc>
          <w:tcPr>
            <w:tcW w:w="2079" w:type="dxa"/>
            <w:vMerge w:val="continue"/>
          </w:tcPr>
          <w:p w14:paraId="73843807">
            <w:pPr>
              <w:rPr>
                <w:rFonts w:asciiTheme="minorHAnsi" w:hAnsiTheme="minorHAnsi" w:eastAsiaTheme="minorHAnsi" w:cstheme="minorBidi"/>
                <w:color w:val="auto"/>
                <w:szCs w:val="22"/>
                <w:lang w:eastAsia="en-US"/>
              </w:rPr>
            </w:pPr>
          </w:p>
        </w:tc>
        <w:tc>
          <w:tcPr>
            <w:tcW w:w="0" w:type="dxa"/>
            <w:shd w:val="clear" w:color="auto" w:fill="D9D9D9"/>
          </w:tcPr>
          <w:p w14:paraId="0AB3496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5</w:t>
            </w:r>
          </w:p>
        </w:tc>
        <w:tc>
          <w:tcPr>
            <w:tcW w:w="0" w:type="dxa"/>
            <w:shd w:val="clear" w:color="auto" w:fill="D9D9D9"/>
          </w:tcPr>
          <w:p w14:paraId="273C6DB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6</w:t>
            </w:r>
          </w:p>
        </w:tc>
        <w:tc>
          <w:tcPr>
            <w:tcW w:w="0" w:type="dxa"/>
            <w:shd w:val="clear" w:color="auto" w:fill="D9D9D9"/>
          </w:tcPr>
          <w:p w14:paraId="71DA212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7</w:t>
            </w:r>
          </w:p>
        </w:tc>
        <w:tc>
          <w:tcPr>
            <w:tcW w:w="0" w:type="dxa"/>
            <w:shd w:val="clear" w:color="auto" w:fill="D9D9D9"/>
          </w:tcPr>
          <w:p w14:paraId="15FFF95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8</w:t>
            </w:r>
          </w:p>
        </w:tc>
        <w:tc>
          <w:tcPr>
            <w:tcW w:w="0" w:type="dxa"/>
            <w:shd w:val="clear" w:color="auto" w:fill="D9D9D9"/>
          </w:tcPr>
          <w:p w14:paraId="591E453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9</w:t>
            </w:r>
          </w:p>
        </w:tc>
      </w:tr>
      <w:tr w14:paraId="2A38C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3" w:type="dxa"/>
            <w:gridSpan w:val="7"/>
            <w:shd w:val="clear" w:color="auto" w:fill="FFFFB3"/>
          </w:tcPr>
          <w:p w14:paraId="611B9B1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Обязательная часть</w:t>
            </w:r>
          </w:p>
        </w:tc>
      </w:tr>
      <w:tr w14:paraId="1D3BD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restart"/>
          </w:tcPr>
          <w:p w14:paraId="5E98B00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Русский язык и литература</w:t>
            </w:r>
          </w:p>
        </w:tc>
        <w:tc>
          <w:tcPr>
            <w:tcW w:w="2079" w:type="dxa"/>
          </w:tcPr>
          <w:p w14:paraId="68C78581">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Русский язык</w:t>
            </w:r>
          </w:p>
        </w:tc>
        <w:tc>
          <w:tcPr>
            <w:tcW w:w="2079" w:type="dxa"/>
          </w:tcPr>
          <w:p w14:paraId="2BDC248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5</w:t>
            </w:r>
          </w:p>
        </w:tc>
        <w:tc>
          <w:tcPr>
            <w:tcW w:w="2079" w:type="dxa"/>
          </w:tcPr>
          <w:p w14:paraId="341EA95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6</w:t>
            </w:r>
          </w:p>
        </w:tc>
        <w:tc>
          <w:tcPr>
            <w:tcW w:w="2079" w:type="dxa"/>
          </w:tcPr>
          <w:p w14:paraId="7499928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c>
          <w:tcPr>
            <w:tcW w:w="2079" w:type="dxa"/>
          </w:tcPr>
          <w:p w14:paraId="66C8EA1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079" w:type="dxa"/>
          </w:tcPr>
          <w:p w14:paraId="737FFE2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r>
      <w:tr w14:paraId="1E2F6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394E2EE3">
            <w:pPr>
              <w:rPr>
                <w:rFonts w:asciiTheme="minorHAnsi" w:hAnsiTheme="minorHAnsi" w:eastAsiaTheme="minorHAnsi" w:cstheme="minorBidi"/>
                <w:color w:val="auto"/>
                <w:szCs w:val="22"/>
                <w:lang w:eastAsia="en-US"/>
              </w:rPr>
            </w:pPr>
          </w:p>
        </w:tc>
        <w:tc>
          <w:tcPr>
            <w:tcW w:w="2079" w:type="dxa"/>
          </w:tcPr>
          <w:p w14:paraId="14EFB75B">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Литература</w:t>
            </w:r>
          </w:p>
        </w:tc>
        <w:tc>
          <w:tcPr>
            <w:tcW w:w="2079" w:type="dxa"/>
          </w:tcPr>
          <w:p w14:paraId="4A07419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079" w:type="dxa"/>
          </w:tcPr>
          <w:p w14:paraId="49E1D95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079" w:type="dxa"/>
          </w:tcPr>
          <w:p w14:paraId="13E3C75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5D7C703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2575AB1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r>
      <w:tr w14:paraId="26CAF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tcPr>
          <w:p w14:paraId="32A7D65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Иностранные языки</w:t>
            </w:r>
          </w:p>
        </w:tc>
        <w:tc>
          <w:tcPr>
            <w:tcW w:w="2079" w:type="dxa"/>
          </w:tcPr>
          <w:p w14:paraId="753F43CB">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Иностранный язык</w:t>
            </w:r>
          </w:p>
        </w:tc>
        <w:tc>
          <w:tcPr>
            <w:tcW w:w="2079" w:type="dxa"/>
          </w:tcPr>
          <w:p w14:paraId="134259F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079" w:type="dxa"/>
          </w:tcPr>
          <w:p w14:paraId="45E83A7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079" w:type="dxa"/>
          </w:tcPr>
          <w:p w14:paraId="2AABCED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079" w:type="dxa"/>
          </w:tcPr>
          <w:p w14:paraId="2D40E6C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079" w:type="dxa"/>
          </w:tcPr>
          <w:p w14:paraId="605558A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r>
      <w:tr w14:paraId="63B67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restart"/>
          </w:tcPr>
          <w:p w14:paraId="5789893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Математика и информатика</w:t>
            </w:r>
          </w:p>
        </w:tc>
        <w:tc>
          <w:tcPr>
            <w:tcW w:w="2079" w:type="dxa"/>
          </w:tcPr>
          <w:p w14:paraId="73B0FDA3">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Математика</w:t>
            </w:r>
          </w:p>
        </w:tc>
        <w:tc>
          <w:tcPr>
            <w:tcW w:w="2079" w:type="dxa"/>
          </w:tcPr>
          <w:p w14:paraId="45FA9FD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5</w:t>
            </w:r>
          </w:p>
        </w:tc>
        <w:tc>
          <w:tcPr>
            <w:tcW w:w="2079" w:type="dxa"/>
          </w:tcPr>
          <w:p w14:paraId="7AEF0F1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5</w:t>
            </w:r>
          </w:p>
        </w:tc>
        <w:tc>
          <w:tcPr>
            <w:tcW w:w="2079" w:type="dxa"/>
          </w:tcPr>
          <w:p w14:paraId="6B9E438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6629BBC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376B55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460DB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3DBB994B">
            <w:pPr>
              <w:rPr>
                <w:rFonts w:asciiTheme="minorHAnsi" w:hAnsiTheme="minorHAnsi" w:eastAsiaTheme="minorHAnsi" w:cstheme="minorBidi"/>
                <w:color w:val="auto"/>
                <w:szCs w:val="22"/>
                <w:lang w:eastAsia="en-US"/>
              </w:rPr>
            </w:pPr>
          </w:p>
        </w:tc>
        <w:tc>
          <w:tcPr>
            <w:tcW w:w="2079" w:type="dxa"/>
          </w:tcPr>
          <w:p w14:paraId="3964646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Алгебра</w:t>
            </w:r>
          </w:p>
        </w:tc>
        <w:tc>
          <w:tcPr>
            <w:tcW w:w="2079" w:type="dxa"/>
          </w:tcPr>
          <w:p w14:paraId="308DD10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6672234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64061DC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079" w:type="dxa"/>
          </w:tcPr>
          <w:p w14:paraId="252FB81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079" w:type="dxa"/>
          </w:tcPr>
          <w:p w14:paraId="3B0FC66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r>
      <w:tr w14:paraId="292E0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32C84F19">
            <w:pPr>
              <w:rPr>
                <w:rFonts w:asciiTheme="minorHAnsi" w:hAnsiTheme="minorHAnsi" w:eastAsiaTheme="minorHAnsi" w:cstheme="minorBidi"/>
                <w:color w:val="auto"/>
                <w:szCs w:val="22"/>
                <w:lang w:eastAsia="en-US"/>
              </w:rPr>
            </w:pPr>
          </w:p>
        </w:tc>
        <w:tc>
          <w:tcPr>
            <w:tcW w:w="2079" w:type="dxa"/>
          </w:tcPr>
          <w:p w14:paraId="6C68616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Геометрия</w:t>
            </w:r>
          </w:p>
        </w:tc>
        <w:tc>
          <w:tcPr>
            <w:tcW w:w="2079" w:type="dxa"/>
          </w:tcPr>
          <w:p w14:paraId="310340B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605DBA7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2B1A9A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15C988A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0AB8B55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79039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4F0048A4">
            <w:pPr>
              <w:rPr>
                <w:rFonts w:asciiTheme="minorHAnsi" w:hAnsiTheme="minorHAnsi" w:eastAsiaTheme="minorHAnsi" w:cstheme="minorBidi"/>
                <w:color w:val="auto"/>
                <w:szCs w:val="22"/>
                <w:lang w:eastAsia="en-US"/>
              </w:rPr>
            </w:pPr>
          </w:p>
        </w:tc>
        <w:tc>
          <w:tcPr>
            <w:tcW w:w="2079" w:type="dxa"/>
          </w:tcPr>
          <w:p w14:paraId="3ADC7BE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Вероятность и статистика</w:t>
            </w:r>
          </w:p>
        </w:tc>
        <w:tc>
          <w:tcPr>
            <w:tcW w:w="2079" w:type="dxa"/>
          </w:tcPr>
          <w:p w14:paraId="0AD3D98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7CF8138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01D70C8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2A2D7D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6A07C40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50E89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2DFEE45F">
            <w:pPr>
              <w:rPr>
                <w:rFonts w:asciiTheme="minorHAnsi" w:hAnsiTheme="minorHAnsi" w:eastAsiaTheme="minorHAnsi" w:cstheme="minorBidi"/>
                <w:color w:val="auto"/>
                <w:szCs w:val="22"/>
                <w:lang w:eastAsia="en-US"/>
              </w:rPr>
            </w:pPr>
          </w:p>
        </w:tc>
        <w:tc>
          <w:tcPr>
            <w:tcW w:w="2079" w:type="dxa"/>
          </w:tcPr>
          <w:p w14:paraId="751910F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Информатика</w:t>
            </w:r>
          </w:p>
        </w:tc>
        <w:tc>
          <w:tcPr>
            <w:tcW w:w="2079" w:type="dxa"/>
          </w:tcPr>
          <w:p w14:paraId="2871CC5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06DA9C6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252496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A218EF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733764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39D9D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restart"/>
          </w:tcPr>
          <w:p w14:paraId="0ABC80D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Общественно-научные предметы</w:t>
            </w:r>
          </w:p>
        </w:tc>
        <w:tc>
          <w:tcPr>
            <w:tcW w:w="2079" w:type="dxa"/>
          </w:tcPr>
          <w:p w14:paraId="6829771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История</w:t>
            </w:r>
          </w:p>
        </w:tc>
        <w:tc>
          <w:tcPr>
            <w:tcW w:w="2079" w:type="dxa"/>
          </w:tcPr>
          <w:p w14:paraId="5988E40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561F370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0A9074A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060A3B3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3582B43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2.5</w:t>
            </w:r>
          </w:p>
        </w:tc>
      </w:tr>
      <w:tr w14:paraId="6F87E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015A98C7">
            <w:pPr>
              <w:rPr>
                <w:rFonts w:asciiTheme="minorHAnsi" w:hAnsiTheme="minorHAnsi" w:eastAsiaTheme="minorHAnsi" w:cstheme="minorBidi"/>
                <w:color w:val="auto"/>
                <w:szCs w:val="22"/>
                <w:lang w:eastAsia="en-US"/>
              </w:rPr>
            </w:pPr>
          </w:p>
        </w:tc>
        <w:tc>
          <w:tcPr>
            <w:tcW w:w="2079" w:type="dxa"/>
          </w:tcPr>
          <w:p w14:paraId="2C58AFD2">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Обществознание</w:t>
            </w:r>
          </w:p>
        </w:tc>
        <w:tc>
          <w:tcPr>
            <w:tcW w:w="2079" w:type="dxa"/>
          </w:tcPr>
          <w:p w14:paraId="2A0276F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627F7C9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3CBE217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479C435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68D6972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6346C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6EBFC8BC">
            <w:pPr>
              <w:rPr>
                <w:rFonts w:asciiTheme="minorHAnsi" w:hAnsiTheme="minorHAnsi" w:eastAsiaTheme="minorHAnsi" w:cstheme="minorBidi"/>
                <w:color w:val="auto"/>
                <w:szCs w:val="22"/>
                <w:lang w:eastAsia="en-US"/>
              </w:rPr>
            </w:pPr>
          </w:p>
        </w:tc>
        <w:tc>
          <w:tcPr>
            <w:tcW w:w="2079" w:type="dxa"/>
          </w:tcPr>
          <w:p w14:paraId="1D82604C">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География</w:t>
            </w:r>
          </w:p>
        </w:tc>
        <w:tc>
          <w:tcPr>
            <w:tcW w:w="2079" w:type="dxa"/>
          </w:tcPr>
          <w:p w14:paraId="2E19734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2642B50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14B9DEE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489D788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0C11873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2DD85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restart"/>
          </w:tcPr>
          <w:p w14:paraId="4721A264">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Естественно-научные предметы</w:t>
            </w:r>
          </w:p>
        </w:tc>
        <w:tc>
          <w:tcPr>
            <w:tcW w:w="2079" w:type="dxa"/>
          </w:tcPr>
          <w:p w14:paraId="08B531F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Физика</w:t>
            </w:r>
          </w:p>
        </w:tc>
        <w:tc>
          <w:tcPr>
            <w:tcW w:w="2079" w:type="dxa"/>
          </w:tcPr>
          <w:p w14:paraId="0128690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16CC8A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50F17D7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6A133BA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48A52C5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r>
      <w:tr w14:paraId="4F67D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086FC0A3">
            <w:pPr>
              <w:rPr>
                <w:rFonts w:asciiTheme="minorHAnsi" w:hAnsiTheme="minorHAnsi" w:eastAsiaTheme="minorHAnsi" w:cstheme="minorBidi"/>
                <w:color w:val="auto"/>
                <w:szCs w:val="22"/>
                <w:lang w:eastAsia="en-US"/>
              </w:rPr>
            </w:pPr>
          </w:p>
        </w:tc>
        <w:tc>
          <w:tcPr>
            <w:tcW w:w="2079" w:type="dxa"/>
          </w:tcPr>
          <w:p w14:paraId="734F71D2">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Химия</w:t>
            </w:r>
          </w:p>
        </w:tc>
        <w:tc>
          <w:tcPr>
            <w:tcW w:w="2079" w:type="dxa"/>
          </w:tcPr>
          <w:p w14:paraId="70AC250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A3F5F2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7853DE5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9EC16C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51B6EA4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4624C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25E65CD8">
            <w:pPr>
              <w:rPr>
                <w:rFonts w:asciiTheme="minorHAnsi" w:hAnsiTheme="minorHAnsi" w:eastAsiaTheme="minorHAnsi" w:cstheme="minorBidi"/>
                <w:color w:val="auto"/>
                <w:szCs w:val="22"/>
                <w:lang w:eastAsia="en-US"/>
              </w:rPr>
            </w:pPr>
          </w:p>
        </w:tc>
        <w:tc>
          <w:tcPr>
            <w:tcW w:w="2079" w:type="dxa"/>
          </w:tcPr>
          <w:p w14:paraId="0C2F52FD">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Биология</w:t>
            </w:r>
          </w:p>
        </w:tc>
        <w:tc>
          <w:tcPr>
            <w:tcW w:w="2079" w:type="dxa"/>
          </w:tcPr>
          <w:p w14:paraId="2C289D5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7A8CBEC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28D4419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35F3F6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3477A9B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176F3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restart"/>
          </w:tcPr>
          <w:p w14:paraId="5FE1CF9C">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Искусство</w:t>
            </w:r>
          </w:p>
        </w:tc>
        <w:tc>
          <w:tcPr>
            <w:tcW w:w="2079" w:type="dxa"/>
          </w:tcPr>
          <w:p w14:paraId="59BF935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Изобразительное искусство</w:t>
            </w:r>
          </w:p>
        </w:tc>
        <w:tc>
          <w:tcPr>
            <w:tcW w:w="2079" w:type="dxa"/>
          </w:tcPr>
          <w:p w14:paraId="4F09656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7A4A731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038F96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9E5308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C03916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22484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Merge w:val="continue"/>
          </w:tcPr>
          <w:p w14:paraId="4F40620E">
            <w:pPr>
              <w:rPr>
                <w:rFonts w:asciiTheme="minorHAnsi" w:hAnsiTheme="minorHAnsi" w:eastAsiaTheme="minorHAnsi" w:cstheme="minorBidi"/>
                <w:color w:val="auto"/>
                <w:szCs w:val="22"/>
                <w:lang w:eastAsia="en-US"/>
              </w:rPr>
            </w:pPr>
          </w:p>
        </w:tc>
        <w:tc>
          <w:tcPr>
            <w:tcW w:w="2079" w:type="dxa"/>
          </w:tcPr>
          <w:p w14:paraId="7A8F310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Музыка</w:t>
            </w:r>
          </w:p>
        </w:tc>
        <w:tc>
          <w:tcPr>
            <w:tcW w:w="2079" w:type="dxa"/>
          </w:tcPr>
          <w:p w14:paraId="47EB90C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218A832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E97C1A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3D1B049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63C3421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21CFD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tcPr>
          <w:p w14:paraId="68F7182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Технология</w:t>
            </w:r>
          </w:p>
        </w:tc>
        <w:tc>
          <w:tcPr>
            <w:tcW w:w="2079" w:type="dxa"/>
          </w:tcPr>
          <w:p w14:paraId="19DC0B5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Труд (технология)</w:t>
            </w:r>
          </w:p>
        </w:tc>
        <w:tc>
          <w:tcPr>
            <w:tcW w:w="2079" w:type="dxa"/>
          </w:tcPr>
          <w:p w14:paraId="01AFC89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7800B86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0A4F649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7133F07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83692C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7A5CC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tcPr>
          <w:p w14:paraId="044B9BC2">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Физическая культура</w:t>
            </w:r>
          </w:p>
        </w:tc>
        <w:tc>
          <w:tcPr>
            <w:tcW w:w="2079" w:type="dxa"/>
          </w:tcPr>
          <w:p w14:paraId="74B4BD5C">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Физическая культура</w:t>
            </w:r>
          </w:p>
        </w:tc>
        <w:tc>
          <w:tcPr>
            <w:tcW w:w="2079" w:type="dxa"/>
          </w:tcPr>
          <w:p w14:paraId="25FBAED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15B60DC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3392EEA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0863C12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tcPr>
          <w:p w14:paraId="09156FB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4C0C1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tcPr>
          <w:p w14:paraId="03EFD0A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Основы безопасности и защиты Родины</w:t>
            </w:r>
          </w:p>
        </w:tc>
        <w:tc>
          <w:tcPr>
            <w:tcW w:w="2079" w:type="dxa"/>
          </w:tcPr>
          <w:p w14:paraId="6D7D2D7D">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Основы безопасности и защиты Родины</w:t>
            </w:r>
          </w:p>
        </w:tc>
        <w:tc>
          <w:tcPr>
            <w:tcW w:w="2079" w:type="dxa"/>
          </w:tcPr>
          <w:p w14:paraId="2F953E2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278819E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FF20A8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28B03E7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32F5775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7B612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79" w:type="dxa"/>
          </w:tcPr>
          <w:p w14:paraId="6759DC99">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Основы духовно-нравственной культуры народов России</w:t>
            </w:r>
          </w:p>
        </w:tc>
        <w:tc>
          <w:tcPr>
            <w:tcW w:w="2079" w:type="dxa"/>
          </w:tcPr>
          <w:p w14:paraId="0CE907AC">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Основы духовно-нравственной культуры народов России</w:t>
            </w:r>
          </w:p>
        </w:tc>
        <w:tc>
          <w:tcPr>
            <w:tcW w:w="2079" w:type="dxa"/>
          </w:tcPr>
          <w:p w14:paraId="1B2C681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11623FA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4746CE9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5949BC8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5B96C48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52FC8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shd w:val="clear" w:color="auto" w:fill="00FF00"/>
          </w:tcPr>
          <w:p w14:paraId="7EC6E53C">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w:t>
            </w:r>
          </w:p>
        </w:tc>
        <w:tc>
          <w:tcPr>
            <w:tcW w:w="2079" w:type="dxa"/>
            <w:shd w:val="clear" w:color="auto" w:fill="00FF00"/>
          </w:tcPr>
          <w:p w14:paraId="6D1EE82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27</w:t>
            </w:r>
          </w:p>
        </w:tc>
        <w:tc>
          <w:tcPr>
            <w:tcW w:w="2079" w:type="dxa"/>
            <w:shd w:val="clear" w:color="auto" w:fill="00FF00"/>
          </w:tcPr>
          <w:p w14:paraId="1E9B86D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29</w:t>
            </w:r>
          </w:p>
        </w:tc>
        <w:tc>
          <w:tcPr>
            <w:tcW w:w="2079" w:type="dxa"/>
            <w:shd w:val="clear" w:color="auto" w:fill="00FF00"/>
          </w:tcPr>
          <w:p w14:paraId="7A8394B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30</w:t>
            </w:r>
          </w:p>
        </w:tc>
        <w:tc>
          <w:tcPr>
            <w:tcW w:w="2079" w:type="dxa"/>
            <w:shd w:val="clear" w:color="auto" w:fill="00FF00"/>
          </w:tcPr>
          <w:p w14:paraId="6217232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31</w:t>
            </w:r>
          </w:p>
        </w:tc>
        <w:tc>
          <w:tcPr>
            <w:tcW w:w="2079" w:type="dxa"/>
            <w:shd w:val="clear" w:color="auto" w:fill="00FF00"/>
          </w:tcPr>
          <w:p w14:paraId="357270D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32.5</w:t>
            </w:r>
          </w:p>
        </w:tc>
      </w:tr>
      <w:tr w14:paraId="7BC1A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3" w:type="dxa"/>
            <w:gridSpan w:val="7"/>
            <w:shd w:val="clear" w:color="auto" w:fill="FFFFB3"/>
          </w:tcPr>
          <w:p w14:paraId="025E2E5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Часть, формируемая участниками образовательных отношений</w:t>
            </w:r>
          </w:p>
        </w:tc>
      </w:tr>
      <w:tr w14:paraId="33341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shd w:val="clear" w:color="auto" w:fill="D9D9D9"/>
          </w:tcPr>
          <w:p w14:paraId="01326ADB">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Наименование учебного курса</w:t>
            </w:r>
          </w:p>
        </w:tc>
        <w:tc>
          <w:tcPr>
            <w:tcW w:w="2079" w:type="dxa"/>
            <w:shd w:val="clear" w:color="auto" w:fill="D9D9D9"/>
          </w:tcPr>
          <w:p w14:paraId="7F23159D">
            <w:pPr>
              <w:rPr>
                <w:rFonts w:asciiTheme="minorHAnsi" w:hAnsiTheme="minorHAnsi" w:eastAsiaTheme="minorHAnsi" w:cstheme="minorBidi"/>
                <w:color w:val="auto"/>
                <w:szCs w:val="22"/>
                <w:lang w:eastAsia="en-US"/>
              </w:rPr>
            </w:pPr>
          </w:p>
        </w:tc>
        <w:tc>
          <w:tcPr>
            <w:tcW w:w="2079" w:type="dxa"/>
            <w:shd w:val="clear" w:color="auto" w:fill="D9D9D9"/>
          </w:tcPr>
          <w:p w14:paraId="4D7FC4BF">
            <w:pPr>
              <w:rPr>
                <w:rFonts w:asciiTheme="minorHAnsi" w:hAnsiTheme="minorHAnsi" w:eastAsiaTheme="minorHAnsi" w:cstheme="minorBidi"/>
                <w:color w:val="auto"/>
                <w:szCs w:val="22"/>
                <w:lang w:eastAsia="en-US"/>
              </w:rPr>
            </w:pPr>
          </w:p>
        </w:tc>
        <w:tc>
          <w:tcPr>
            <w:tcW w:w="2079" w:type="dxa"/>
            <w:shd w:val="clear" w:color="auto" w:fill="D9D9D9"/>
          </w:tcPr>
          <w:p w14:paraId="10F818EF">
            <w:pPr>
              <w:rPr>
                <w:rFonts w:asciiTheme="minorHAnsi" w:hAnsiTheme="minorHAnsi" w:eastAsiaTheme="minorHAnsi" w:cstheme="minorBidi"/>
                <w:color w:val="auto"/>
                <w:szCs w:val="22"/>
                <w:lang w:eastAsia="en-US"/>
              </w:rPr>
            </w:pPr>
          </w:p>
        </w:tc>
        <w:tc>
          <w:tcPr>
            <w:tcW w:w="2079" w:type="dxa"/>
            <w:shd w:val="clear" w:color="auto" w:fill="D9D9D9"/>
          </w:tcPr>
          <w:p w14:paraId="0908ECE1">
            <w:pPr>
              <w:rPr>
                <w:rFonts w:asciiTheme="minorHAnsi" w:hAnsiTheme="minorHAnsi" w:eastAsiaTheme="minorHAnsi" w:cstheme="minorBidi"/>
                <w:color w:val="auto"/>
                <w:szCs w:val="22"/>
                <w:lang w:eastAsia="en-US"/>
              </w:rPr>
            </w:pPr>
          </w:p>
        </w:tc>
        <w:tc>
          <w:tcPr>
            <w:tcW w:w="2079" w:type="dxa"/>
            <w:shd w:val="clear" w:color="auto" w:fill="D9D9D9"/>
          </w:tcPr>
          <w:p w14:paraId="2AA3FF9F">
            <w:pPr>
              <w:rPr>
                <w:rFonts w:asciiTheme="minorHAnsi" w:hAnsiTheme="minorHAnsi" w:eastAsiaTheme="minorHAnsi" w:cstheme="minorBidi"/>
                <w:color w:val="auto"/>
                <w:szCs w:val="22"/>
                <w:lang w:eastAsia="en-US"/>
              </w:rPr>
            </w:pPr>
          </w:p>
        </w:tc>
      </w:tr>
      <w:tr w14:paraId="3DE03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tcPr>
          <w:p w14:paraId="16C11B58">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Русский язык</w:t>
            </w:r>
          </w:p>
        </w:tc>
        <w:tc>
          <w:tcPr>
            <w:tcW w:w="2079" w:type="dxa"/>
          </w:tcPr>
          <w:p w14:paraId="76B9823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1F91801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6A4F697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2A9CDB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439EA94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0AF19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tcPr>
          <w:p w14:paraId="56922444">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История</w:t>
            </w:r>
          </w:p>
        </w:tc>
        <w:tc>
          <w:tcPr>
            <w:tcW w:w="2079" w:type="dxa"/>
          </w:tcPr>
          <w:p w14:paraId="497D074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A8CDA0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24D7D4B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24AB55E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722E20E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0.5</w:t>
            </w:r>
          </w:p>
        </w:tc>
      </w:tr>
      <w:tr w14:paraId="5B6EB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tcPr>
          <w:p w14:paraId="3299D6E6">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Обществознание</w:t>
            </w:r>
          </w:p>
        </w:tc>
        <w:tc>
          <w:tcPr>
            <w:tcW w:w="2079" w:type="dxa"/>
          </w:tcPr>
          <w:p w14:paraId="196EFD6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65378C3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5CA3F74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01B56C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425921C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36742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tcPr>
          <w:p w14:paraId="4D640092">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География</w:t>
            </w:r>
          </w:p>
        </w:tc>
        <w:tc>
          <w:tcPr>
            <w:tcW w:w="2079" w:type="dxa"/>
          </w:tcPr>
          <w:p w14:paraId="2779CED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43428AC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3BEF13B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722BD14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9413C1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5C9C7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tcPr>
          <w:p w14:paraId="17FE83F4">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Биология</w:t>
            </w:r>
          </w:p>
        </w:tc>
        <w:tc>
          <w:tcPr>
            <w:tcW w:w="2079" w:type="dxa"/>
          </w:tcPr>
          <w:p w14:paraId="0E38695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2625FE2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0B819DF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D56D41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F80912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1EA13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shd w:val="clear" w:color="auto" w:fill="00FF00"/>
          </w:tcPr>
          <w:p w14:paraId="20EBEB9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w:t>
            </w:r>
          </w:p>
        </w:tc>
        <w:tc>
          <w:tcPr>
            <w:tcW w:w="2079" w:type="dxa"/>
            <w:shd w:val="clear" w:color="auto" w:fill="00FF00"/>
          </w:tcPr>
          <w:p w14:paraId="1FBFB44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shd w:val="clear" w:color="auto" w:fill="00FF00"/>
          </w:tcPr>
          <w:p w14:paraId="71F7EB1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shd w:val="clear" w:color="auto" w:fill="00FF00"/>
          </w:tcPr>
          <w:p w14:paraId="1E4362D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shd w:val="clear" w:color="auto" w:fill="00FF00"/>
          </w:tcPr>
          <w:p w14:paraId="16ECE07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079" w:type="dxa"/>
            <w:shd w:val="clear" w:color="auto" w:fill="00FF00"/>
          </w:tcPr>
          <w:p w14:paraId="3D52E3A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0.5</w:t>
            </w:r>
          </w:p>
        </w:tc>
      </w:tr>
      <w:tr w14:paraId="71BA0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shd w:val="clear" w:color="auto" w:fill="00FF00"/>
          </w:tcPr>
          <w:p w14:paraId="37CE8348">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 недельная нагрузка</w:t>
            </w:r>
          </w:p>
        </w:tc>
        <w:tc>
          <w:tcPr>
            <w:tcW w:w="2079" w:type="dxa"/>
            <w:shd w:val="clear" w:color="auto" w:fill="00FF00"/>
          </w:tcPr>
          <w:p w14:paraId="7EDD4AE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29</w:t>
            </w:r>
          </w:p>
        </w:tc>
        <w:tc>
          <w:tcPr>
            <w:tcW w:w="2079" w:type="dxa"/>
            <w:shd w:val="clear" w:color="auto" w:fill="00FF00"/>
          </w:tcPr>
          <w:p w14:paraId="7D4F805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30</w:t>
            </w:r>
          </w:p>
        </w:tc>
        <w:tc>
          <w:tcPr>
            <w:tcW w:w="2079" w:type="dxa"/>
            <w:shd w:val="clear" w:color="auto" w:fill="00FF00"/>
          </w:tcPr>
          <w:p w14:paraId="772A888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32</w:t>
            </w:r>
          </w:p>
        </w:tc>
        <w:tc>
          <w:tcPr>
            <w:tcW w:w="2079" w:type="dxa"/>
            <w:shd w:val="clear" w:color="auto" w:fill="00FF00"/>
          </w:tcPr>
          <w:p w14:paraId="58AB028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33</w:t>
            </w:r>
          </w:p>
        </w:tc>
        <w:tc>
          <w:tcPr>
            <w:tcW w:w="2079" w:type="dxa"/>
            <w:shd w:val="clear" w:color="auto" w:fill="00FF00"/>
          </w:tcPr>
          <w:p w14:paraId="59F34F2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33</w:t>
            </w:r>
          </w:p>
        </w:tc>
      </w:tr>
      <w:tr w14:paraId="3F35E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shd w:val="clear" w:color="auto" w:fill="FCE3FC"/>
          </w:tcPr>
          <w:p w14:paraId="04E47EB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Количество учебных недель</w:t>
            </w:r>
          </w:p>
        </w:tc>
        <w:tc>
          <w:tcPr>
            <w:tcW w:w="2079" w:type="dxa"/>
            <w:shd w:val="clear" w:color="auto" w:fill="FCE3FC"/>
          </w:tcPr>
          <w:p w14:paraId="0E913DD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c>
          <w:tcPr>
            <w:tcW w:w="2079" w:type="dxa"/>
            <w:shd w:val="clear" w:color="auto" w:fill="FCE3FC"/>
          </w:tcPr>
          <w:p w14:paraId="38C15BF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c>
          <w:tcPr>
            <w:tcW w:w="2079" w:type="dxa"/>
            <w:shd w:val="clear" w:color="auto" w:fill="FCE3FC"/>
          </w:tcPr>
          <w:p w14:paraId="073CFF4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c>
          <w:tcPr>
            <w:tcW w:w="2079" w:type="dxa"/>
            <w:shd w:val="clear" w:color="auto" w:fill="FCE3FC"/>
          </w:tcPr>
          <w:p w14:paraId="71D6809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c>
          <w:tcPr>
            <w:tcW w:w="2079" w:type="dxa"/>
            <w:shd w:val="clear" w:color="auto" w:fill="FCE3FC"/>
          </w:tcPr>
          <w:p w14:paraId="7EEBCF8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r>
      <w:tr w14:paraId="015ED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gridSpan w:val="2"/>
            <w:shd w:val="clear" w:color="auto" w:fill="FCE3FC"/>
          </w:tcPr>
          <w:p w14:paraId="76D0002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Всего часов в год</w:t>
            </w:r>
          </w:p>
        </w:tc>
        <w:tc>
          <w:tcPr>
            <w:tcW w:w="2079" w:type="dxa"/>
            <w:shd w:val="clear" w:color="auto" w:fill="FCE3FC"/>
          </w:tcPr>
          <w:p w14:paraId="02222D2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986</w:t>
            </w:r>
          </w:p>
        </w:tc>
        <w:tc>
          <w:tcPr>
            <w:tcW w:w="2079" w:type="dxa"/>
            <w:shd w:val="clear" w:color="auto" w:fill="FCE3FC"/>
          </w:tcPr>
          <w:p w14:paraId="1E0E328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1020</w:t>
            </w:r>
          </w:p>
        </w:tc>
        <w:tc>
          <w:tcPr>
            <w:tcW w:w="2079" w:type="dxa"/>
            <w:shd w:val="clear" w:color="auto" w:fill="FCE3FC"/>
          </w:tcPr>
          <w:p w14:paraId="1729ABC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1088</w:t>
            </w:r>
          </w:p>
        </w:tc>
        <w:tc>
          <w:tcPr>
            <w:tcW w:w="2079" w:type="dxa"/>
            <w:shd w:val="clear" w:color="auto" w:fill="FCE3FC"/>
          </w:tcPr>
          <w:p w14:paraId="7D5CA57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1122</w:t>
            </w:r>
          </w:p>
        </w:tc>
        <w:tc>
          <w:tcPr>
            <w:tcW w:w="2079" w:type="dxa"/>
            <w:shd w:val="clear" w:color="auto" w:fill="FCE3FC"/>
          </w:tcPr>
          <w:p w14:paraId="2A1A6E0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1122</w:t>
            </w:r>
          </w:p>
        </w:tc>
      </w:tr>
    </w:tbl>
    <w:p w14:paraId="785863E8">
      <w:r>
        <w:br w:type="page"/>
      </w:r>
    </w:p>
    <w:p w14:paraId="19EE120C">
      <w:r>
        <w:rPr>
          <w:b/>
          <w:sz w:val="32"/>
        </w:rPr>
        <w:t>План внеурочной деятельности (недельный)</w:t>
      </w:r>
    </w:p>
    <w:p w14:paraId="0C6FF8FE">
      <w:r>
        <w:t>муниципальное бюджетное общеобразовательное учреждение Глубочанская средняя общеобразовательная школа № 8</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14"/>
        <w:gridCol w:w="1429"/>
        <w:gridCol w:w="1430"/>
        <w:gridCol w:w="1430"/>
        <w:gridCol w:w="1430"/>
        <w:gridCol w:w="1430"/>
      </w:tblGrid>
      <w:tr w14:paraId="35A82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vMerge w:val="restart"/>
            <w:shd w:val="clear" w:color="auto" w:fill="D9D9D9"/>
          </w:tcPr>
          <w:p w14:paraId="668F04C6">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Учебные курсы</w:t>
            </w:r>
          </w:p>
          <w:p w14:paraId="4958C5BE">
            <w:pPr>
              <w:rPr>
                <w:rFonts w:asciiTheme="minorHAnsi" w:hAnsiTheme="minorHAnsi" w:eastAsiaTheme="minorHAnsi" w:cstheme="minorBidi"/>
                <w:color w:val="auto"/>
                <w:szCs w:val="22"/>
                <w:lang w:eastAsia="en-US"/>
              </w:rPr>
            </w:pPr>
          </w:p>
        </w:tc>
        <w:tc>
          <w:tcPr>
            <w:tcW w:w="10395" w:type="dxa"/>
            <w:gridSpan w:val="5"/>
            <w:shd w:val="clear" w:color="auto" w:fill="D9D9D9"/>
          </w:tcPr>
          <w:p w14:paraId="64C7D39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Количество часов в неделю</w:t>
            </w:r>
          </w:p>
        </w:tc>
      </w:tr>
      <w:tr w14:paraId="5A99B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vMerge w:val="continue"/>
          </w:tcPr>
          <w:p w14:paraId="5D00DEE7">
            <w:pPr>
              <w:rPr>
                <w:rFonts w:asciiTheme="minorHAnsi" w:hAnsiTheme="minorHAnsi" w:eastAsiaTheme="minorHAnsi" w:cstheme="minorBidi"/>
                <w:color w:val="auto"/>
                <w:szCs w:val="22"/>
                <w:lang w:eastAsia="en-US"/>
              </w:rPr>
            </w:pPr>
          </w:p>
        </w:tc>
        <w:tc>
          <w:tcPr>
            <w:tcW w:w="2079" w:type="dxa"/>
            <w:shd w:val="clear" w:color="auto" w:fill="D9D9D9"/>
          </w:tcPr>
          <w:p w14:paraId="46744B7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5</w:t>
            </w:r>
          </w:p>
        </w:tc>
        <w:tc>
          <w:tcPr>
            <w:tcW w:w="2079" w:type="dxa"/>
            <w:shd w:val="clear" w:color="auto" w:fill="D9D9D9"/>
          </w:tcPr>
          <w:p w14:paraId="5FEC4BF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6</w:t>
            </w:r>
          </w:p>
        </w:tc>
        <w:tc>
          <w:tcPr>
            <w:tcW w:w="2079" w:type="dxa"/>
            <w:shd w:val="clear" w:color="auto" w:fill="D9D9D9"/>
          </w:tcPr>
          <w:p w14:paraId="3F18457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7</w:t>
            </w:r>
          </w:p>
        </w:tc>
        <w:tc>
          <w:tcPr>
            <w:tcW w:w="2079" w:type="dxa"/>
            <w:shd w:val="clear" w:color="auto" w:fill="D9D9D9"/>
          </w:tcPr>
          <w:p w14:paraId="1FA5640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8</w:t>
            </w:r>
          </w:p>
        </w:tc>
        <w:tc>
          <w:tcPr>
            <w:tcW w:w="2079" w:type="dxa"/>
            <w:shd w:val="clear" w:color="auto" w:fill="D9D9D9"/>
          </w:tcPr>
          <w:p w14:paraId="437F590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9</w:t>
            </w:r>
          </w:p>
        </w:tc>
      </w:tr>
      <w:tr w14:paraId="6352B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51CB2FA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Спортивные игры</w:t>
            </w:r>
          </w:p>
        </w:tc>
        <w:tc>
          <w:tcPr>
            <w:tcW w:w="2079" w:type="dxa"/>
          </w:tcPr>
          <w:p w14:paraId="0D61100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373ED95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31382A6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BCED0E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792B897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6F3CE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41C0B854">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Театр</w:t>
            </w:r>
          </w:p>
        </w:tc>
        <w:tc>
          <w:tcPr>
            <w:tcW w:w="2079" w:type="dxa"/>
          </w:tcPr>
          <w:p w14:paraId="59D53E6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6282A6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3849CC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58663B3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5708445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4B7BC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1B2903F4">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Естественно-научная грамотность на уроках географии</w:t>
            </w:r>
          </w:p>
        </w:tc>
        <w:tc>
          <w:tcPr>
            <w:tcW w:w="2079" w:type="dxa"/>
          </w:tcPr>
          <w:p w14:paraId="03DE2AB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4A4E743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30B8AA0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6B18FF4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4FC6FE8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7F8D3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3644A6BD">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Разговоры о важном</w:t>
            </w:r>
          </w:p>
        </w:tc>
        <w:tc>
          <w:tcPr>
            <w:tcW w:w="2079" w:type="dxa"/>
          </w:tcPr>
          <w:p w14:paraId="0E9274F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083B32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1ED2A3C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4AE9872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30C9369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45D0A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1EE8584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Россия-мои горизонты</w:t>
            </w:r>
          </w:p>
        </w:tc>
        <w:tc>
          <w:tcPr>
            <w:tcW w:w="2079" w:type="dxa"/>
          </w:tcPr>
          <w:p w14:paraId="320FDC3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A0F035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1320DD0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4A98B10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753529E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6589D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171F7AE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Медиаграмотность</w:t>
            </w:r>
          </w:p>
        </w:tc>
        <w:tc>
          <w:tcPr>
            <w:tcW w:w="2079" w:type="dxa"/>
          </w:tcPr>
          <w:p w14:paraId="5D9FA85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1154692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10E53E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0D5582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A36BBE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016B0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73A2DDF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Доноведение</w:t>
            </w:r>
          </w:p>
        </w:tc>
        <w:tc>
          <w:tcPr>
            <w:tcW w:w="2079" w:type="dxa"/>
          </w:tcPr>
          <w:p w14:paraId="0B132D6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167E1E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32C9FD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158FA68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2FF520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6123F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1B4B6338">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Мир профессий</w:t>
            </w:r>
          </w:p>
        </w:tc>
        <w:tc>
          <w:tcPr>
            <w:tcW w:w="2079" w:type="dxa"/>
          </w:tcPr>
          <w:p w14:paraId="1E44B05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142089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6459755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783884C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2CE4FD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7D08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4DA4B204">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Я. ты. он. она -вместе целая страна.</w:t>
            </w:r>
          </w:p>
        </w:tc>
        <w:tc>
          <w:tcPr>
            <w:tcW w:w="2079" w:type="dxa"/>
          </w:tcPr>
          <w:p w14:paraId="312420B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0987F50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2F57158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55B1FDA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804B17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4B5A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7B7CD804">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Читательская грамотность на уроках немецкого языка</w:t>
            </w:r>
          </w:p>
        </w:tc>
        <w:tc>
          <w:tcPr>
            <w:tcW w:w="2079" w:type="dxa"/>
          </w:tcPr>
          <w:p w14:paraId="5A17ECD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006ADF8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5D81707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53EA941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4EF38CB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54A5D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7911F0D2">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Родной русский язык и литература</w:t>
            </w:r>
          </w:p>
        </w:tc>
        <w:tc>
          <w:tcPr>
            <w:tcW w:w="2079" w:type="dxa"/>
          </w:tcPr>
          <w:p w14:paraId="0415CB1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D32576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144D1E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24BA7BB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4E61791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63E76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tcPr>
          <w:p w14:paraId="79E227C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Финансовая грамотность</w:t>
            </w:r>
          </w:p>
        </w:tc>
        <w:tc>
          <w:tcPr>
            <w:tcW w:w="2079" w:type="dxa"/>
          </w:tcPr>
          <w:p w14:paraId="317FFC6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37DA31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6F470F1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079" w:type="dxa"/>
          </w:tcPr>
          <w:p w14:paraId="1F19AED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2079" w:type="dxa"/>
          </w:tcPr>
          <w:p w14:paraId="3D72C9F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4706D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8" w:type="dxa"/>
            <w:shd w:val="clear" w:color="auto" w:fill="00FF00"/>
          </w:tcPr>
          <w:p w14:paraId="1124277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 недельная нагрузка</w:t>
            </w:r>
          </w:p>
        </w:tc>
        <w:tc>
          <w:tcPr>
            <w:tcW w:w="2079" w:type="dxa"/>
            <w:shd w:val="clear" w:color="auto" w:fill="00FF00"/>
          </w:tcPr>
          <w:p w14:paraId="21AD67AE">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7</w:t>
            </w:r>
          </w:p>
        </w:tc>
        <w:tc>
          <w:tcPr>
            <w:tcW w:w="2079" w:type="dxa"/>
            <w:shd w:val="clear" w:color="auto" w:fill="00FF00"/>
          </w:tcPr>
          <w:p w14:paraId="17389A8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5</w:t>
            </w:r>
          </w:p>
        </w:tc>
        <w:tc>
          <w:tcPr>
            <w:tcW w:w="2079" w:type="dxa"/>
            <w:shd w:val="clear" w:color="auto" w:fill="00FF00"/>
          </w:tcPr>
          <w:p w14:paraId="533537B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7</w:t>
            </w:r>
          </w:p>
        </w:tc>
        <w:tc>
          <w:tcPr>
            <w:tcW w:w="2079" w:type="dxa"/>
            <w:shd w:val="clear" w:color="auto" w:fill="00FF00"/>
          </w:tcPr>
          <w:p w14:paraId="5E81EBF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6</w:t>
            </w:r>
          </w:p>
        </w:tc>
        <w:tc>
          <w:tcPr>
            <w:tcW w:w="2079" w:type="dxa"/>
            <w:shd w:val="clear" w:color="auto" w:fill="00FF00"/>
          </w:tcPr>
          <w:p w14:paraId="4B589AB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7</w:t>
            </w:r>
          </w:p>
        </w:tc>
      </w:tr>
    </w:tbl>
    <w:p w14:paraId="706C629C"/>
    <w:p w14:paraId="35CF92DE"/>
    <w:p w14:paraId="424FBE04">
      <w:pPr>
        <w:ind w:firstLine="567"/>
        <w:jc w:val="both"/>
        <w:rPr>
          <w:rStyle w:val="129"/>
          <w:rFonts w:asciiTheme="majorBidi" w:hAnsiTheme="majorBidi" w:cstheme="majorBidi"/>
          <w:szCs w:val="28"/>
        </w:rPr>
      </w:pPr>
      <w:r>
        <w:rPr>
          <w:rStyle w:val="129"/>
          <w:rFonts w:asciiTheme="majorBidi" w:hAnsiTheme="majorBidi" w:cstheme="majorBidi"/>
          <w:szCs w:val="28"/>
        </w:rPr>
        <w:t>УЧЕБНЫЙ ПЛАН СОО</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8"/>
        <w:gridCol w:w="3519"/>
        <w:gridCol w:w="1843"/>
        <w:gridCol w:w="1843"/>
      </w:tblGrid>
      <w:tr w14:paraId="682E2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restart"/>
            <w:shd w:val="clear" w:color="auto" w:fill="D9D9D9"/>
          </w:tcPr>
          <w:p w14:paraId="52A0E3BA">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Предметная область</w:t>
            </w:r>
          </w:p>
        </w:tc>
        <w:tc>
          <w:tcPr>
            <w:tcW w:w="4717" w:type="dxa"/>
            <w:vMerge w:val="restart"/>
            <w:shd w:val="clear" w:color="auto" w:fill="D9D9D9"/>
          </w:tcPr>
          <w:p w14:paraId="06C8E329">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Учебный предмет/курс</w:t>
            </w:r>
          </w:p>
        </w:tc>
        <w:tc>
          <w:tcPr>
            <w:tcW w:w="5428" w:type="dxa"/>
            <w:gridSpan w:val="2"/>
            <w:shd w:val="clear" w:color="auto" w:fill="D9D9D9"/>
          </w:tcPr>
          <w:p w14:paraId="6E99EAE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Количество часов в неделю</w:t>
            </w:r>
          </w:p>
        </w:tc>
      </w:tr>
      <w:tr w14:paraId="12FB8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229D374C">
            <w:pPr>
              <w:rPr>
                <w:rFonts w:asciiTheme="minorHAnsi" w:hAnsiTheme="minorHAnsi" w:eastAsiaTheme="minorHAnsi" w:cstheme="minorBidi"/>
                <w:color w:val="auto"/>
                <w:szCs w:val="22"/>
                <w:lang w:eastAsia="en-US"/>
              </w:rPr>
            </w:pPr>
          </w:p>
        </w:tc>
        <w:tc>
          <w:tcPr>
            <w:tcW w:w="4717" w:type="dxa"/>
            <w:vMerge w:val="continue"/>
          </w:tcPr>
          <w:p w14:paraId="0429F954">
            <w:pPr>
              <w:rPr>
                <w:rFonts w:asciiTheme="minorHAnsi" w:hAnsiTheme="minorHAnsi" w:eastAsiaTheme="minorHAnsi" w:cstheme="minorBidi"/>
                <w:color w:val="auto"/>
                <w:szCs w:val="22"/>
                <w:lang w:eastAsia="en-US"/>
              </w:rPr>
            </w:pPr>
          </w:p>
        </w:tc>
        <w:tc>
          <w:tcPr>
            <w:tcW w:w="2714" w:type="dxa"/>
            <w:shd w:val="clear" w:color="auto" w:fill="D9D9D9"/>
          </w:tcPr>
          <w:p w14:paraId="4D5BDEF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10</w:t>
            </w:r>
          </w:p>
        </w:tc>
        <w:tc>
          <w:tcPr>
            <w:tcW w:w="2714" w:type="dxa"/>
            <w:shd w:val="clear" w:color="auto" w:fill="D9D9D9"/>
          </w:tcPr>
          <w:p w14:paraId="2BDB53D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11</w:t>
            </w:r>
          </w:p>
        </w:tc>
      </w:tr>
      <w:tr w14:paraId="06AD7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8" w:type="dxa"/>
            <w:gridSpan w:val="4"/>
            <w:shd w:val="clear" w:color="auto" w:fill="FFFFB3"/>
          </w:tcPr>
          <w:p w14:paraId="63E8337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Обязательная часть</w:t>
            </w:r>
          </w:p>
        </w:tc>
      </w:tr>
      <w:tr w14:paraId="1D3EA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restart"/>
          </w:tcPr>
          <w:p w14:paraId="6AE41E43">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Русский язык и литература</w:t>
            </w:r>
          </w:p>
        </w:tc>
        <w:tc>
          <w:tcPr>
            <w:tcW w:w="4717" w:type="dxa"/>
          </w:tcPr>
          <w:p w14:paraId="20C8BA6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Русский язык</w:t>
            </w:r>
          </w:p>
        </w:tc>
        <w:tc>
          <w:tcPr>
            <w:tcW w:w="2714" w:type="dxa"/>
          </w:tcPr>
          <w:p w14:paraId="601BF7C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714" w:type="dxa"/>
          </w:tcPr>
          <w:p w14:paraId="0952589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0F934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493D7D51">
            <w:pPr>
              <w:rPr>
                <w:rFonts w:asciiTheme="minorHAnsi" w:hAnsiTheme="minorHAnsi" w:eastAsiaTheme="minorHAnsi" w:cstheme="minorBidi"/>
                <w:color w:val="auto"/>
                <w:szCs w:val="22"/>
                <w:lang w:eastAsia="en-US"/>
              </w:rPr>
            </w:pPr>
          </w:p>
        </w:tc>
        <w:tc>
          <w:tcPr>
            <w:tcW w:w="4717" w:type="dxa"/>
          </w:tcPr>
          <w:p w14:paraId="6DDE7A8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Литература</w:t>
            </w:r>
          </w:p>
        </w:tc>
        <w:tc>
          <w:tcPr>
            <w:tcW w:w="2714" w:type="dxa"/>
          </w:tcPr>
          <w:p w14:paraId="3473A48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714" w:type="dxa"/>
          </w:tcPr>
          <w:p w14:paraId="74D695E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r>
      <w:tr w14:paraId="7494F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restart"/>
          </w:tcPr>
          <w:p w14:paraId="690B0FF6">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Русский язык и родная литература</w:t>
            </w:r>
          </w:p>
        </w:tc>
        <w:tc>
          <w:tcPr>
            <w:tcW w:w="4717" w:type="dxa"/>
          </w:tcPr>
          <w:p w14:paraId="79CBD83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Родной язык</w:t>
            </w:r>
          </w:p>
        </w:tc>
        <w:tc>
          <w:tcPr>
            <w:tcW w:w="2714" w:type="dxa"/>
          </w:tcPr>
          <w:p w14:paraId="41082F6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7A0AF8D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7E26E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0E67C79D">
            <w:pPr>
              <w:rPr>
                <w:rFonts w:asciiTheme="minorHAnsi" w:hAnsiTheme="minorHAnsi" w:eastAsiaTheme="minorHAnsi" w:cstheme="minorBidi"/>
                <w:color w:val="auto"/>
                <w:szCs w:val="22"/>
                <w:lang w:eastAsia="en-US"/>
              </w:rPr>
            </w:pPr>
          </w:p>
        </w:tc>
        <w:tc>
          <w:tcPr>
            <w:tcW w:w="4717" w:type="dxa"/>
          </w:tcPr>
          <w:p w14:paraId="7CD4881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Родная литература</w:t>
            </w:r>
          </w:p>
        </w:tc>
        <w:tc>
          <w:tcPr>
            <w:tcW w:w="2714" w:type="dxa"/>
          </w:tcPr>
          <w:p w14:paraId="27892D4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119A763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60697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tcPr>
          <w:p w14:paraId="0BD18BD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Иностранные языки</w:t>
            </w:r>
          </w:p>
        </w:tc>
        <w:tc>
          <w:tcPr>
            <w:tcW w:w="4717" w:type="dxa"/>
          </w:tcPr>
          <w:p w14:paraId="279B503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Иностранный язык</w:t>
            </w:r>
          </w:p>
        </w:tc>
        <w:tc>
          <w:tcPr>
            <w:tcW w:w="2714" w:type="dxa"/>
          </w:tcPr>
          <w:p w14:paraId="178F3AC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714" w:type="dxa"/>
          </w:tcPr>
          <w:p w14:paraId="2886342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r>
      <w:tr w14:paraId="22A3E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restart"/>
          </w:tcPr>
          <w:p w14:paraId="4528C4AE">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Математика и информатика</w:t>
            </w:r>
          </w:p>
        </w:tc>
        <w:tc>
          <w:tcPr>
            <w:tcW w:w="4717" w:type="dxa"/>
          </w:tcPr>
          <w:p w14:paraId="4FB9A049">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Алгебра</w:t>
            </w:r>
          </w:p>
        </w:tc>
        <w:tc>
          <w:tcPr>
            <w:tcW w:w="2714" w:type="dxa"/>
          </w:tcPr>
          <w:p w14:paraId="28A6447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714" w:type="dxa"/>
          </w:tcPr>
          <w:p w14:paraId="4280453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r>
      <w:tr w14:paraId="201B9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4EBBF0D5">
            <w:pPr>
              <w:rPr>
                <w:rFonts w:asciiTheme="minorHAnsi" w:hAnsiTheme="minorHAnsi" w:eastAsiaTheme="minorHAnsi" w:cstheme="minorBidi"/>
                <w:color w:val="auto"/>
                <w:szCs w:val="22"/>
                <w:lang w:eastAsia="en-US"/>
              </w:rPr>
            </w:pPr>
          </w:p>
        </w:tc>
        <w:tc>
          <w:tcPr>
            <w:tcW w:w="4717" w:type="dxa"/>
          </w:tcPr>
          <w:p w14:paraId="6E6724DD">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Геометрия</w:t>
            </w:r>
          </w:p>
        </w:tc>
        <w:tc>
          <w:tcPr>
            <w:tcW w:w="2714" w:type="dxa"/>
          </w:tcPr>
          <w:p w14:paraId="0652B4C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714" w:type="dxa"/>
          </w:tcPr>
          <w:p w14:paraId="7AF73F9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3E49E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3E6BE36B">
            <w:pPr>
              <w:rPr>
                <w:rFonts w:asciiTheme="minorHAnsi" w:hAnsiTheme="minorHAnsi" w:eastAsiaTheme="minorHAnsi" w:cstheme="minorBidi"/>
                <w:color w:val="auto"/>
                <w:szCs w:val="22"/>
                <w:lang w:eastAsia="en-US"/>
              </w:rPr>
            </w:pPr>
          </w:p>
        </w:tc>
        <w:tc>
          <w:tcPr>
            <w:tcW w:w="4717" w:type="dxa"/>
          </w:tcPr>
          <w:p w14:paraId="45B7FB4D">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Вероятность и статистика</w:t>
            </w:r>
          </w:p>
        </w:tc>
        <w:tc>
          <w:tcPr>
            <w:tcW w:w="2714" w:type="dxa"/>
          </w:tcPr>
          <w:p w14:paraId="1F2DBC1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229FFC3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1DE14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03DDD091">
            <w:pPr>
              <w:rPr>
                <w:rFonts w:asciiTheme="minorHAnsi" w:hAnsiTheme="minorHAnsi" w:eastAsiaTheme="minorHAnsi" w:cstheme="minorBidi"/>
                <w:color w:val="auto"/>
                <w:szCs w:val="22"/>
                <w:lang w:eastAsia="en-US"/>
              </w:rPr>
            </w:pPr>
          </w:p>
        </w:tc>
        <w:tc>
          <w:tcPr>
            <w:tcW w:w="4717" w:type="dxa"/>
          </w:tcPr>
          <w:p w14:paraId="1A3BD5AB">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Информатика</w:t>
            </w:r>
          </w:p>
        </w:tc>
        <w:tc>
          <w:tcPr>
            <w:tcW w:w="2714" w:type="dxa"/>
          </w:tcPr>
          <w:p w14:paraId="1A979D7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33B98CA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4B6E9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restart"/>
          </w:tcPr>
          <w:p w14:paraId="58A5431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Общественно-научные предметы</w:t>
            </w:r>
          </w:p>
        </w:tc>
        <w:tc>
          <w:tcPr>
            <w:tcW w:w="4717" w:type="dxa"/>
          </w:tcPr>
          <w:p w14:paraId="657611B9">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История</w:t>
            </w:r>
          </w:p>
        </w:tc>
        <w:tc>
          <w:tcPr>
            <w:tcW w:w="2714" w:type="dxa"/>
          </w:tcPr>
          <w:p w14:paraId="56BB86E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714" w:type="dxa"/>
          </w:tcPr>
          <w:p w14:paraId="699ECBE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70ABB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6BBEBF46">
            <w:pPr>
              <w:rPr>
                <w:rFonts w:asciiTheme="minorHAnsi" w:hAnsiTheme="minorHAnsi" w:eastAsiaTheme="minorHAnsi" w:cstheme="minorBidi"/>
                <w:color w:val="auto"/>
                <w:szCs w:val="22"/>
                <w:lang w:eastAsia="en-US"/>
              </w:rPr>
            </w:pPr>
          </w:p>
        </w:tc>
        <w:tc>
          <w:tcPr>
            <w:tcW w:w="4717" w:type="dxa"/>
          </w:tcPr>
          <w:p w14:paraId="00492795">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Обществознание</w:t>
            </w:r>
          </w:p>
        </w:tc>
        <w:tc>
          <w:tcPr>
            <w:tcW w:w="2714" w:type="dxa"/>
          </w:tcPr>
          <w:p w14:paraId="40C04E9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714" w:type="dxa"/>
          </w:tcPr>
          <w:p w14:paraId="02F6D5D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40031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31EF240C">
            <w:pPr>
              <w:rPr>
                <w:rFonts w:asciiTheme="minorHAnsi" w:hAnsiTheme="minorHAnsi" w:eastAsiaTheme="minorHAnsi" w:cstheme="minorBidi"/>
                <w:color w:val="auto"/>
                <w:szCs w:val="22"/>
                <w:lang w:eastAsia="en-US"/>
              </w:rPr>
            </w:pPr>
          </w:p>
        </w:tc>
        <w:tc>
          <w:tcPr>
            <w:tcW w:w="4717" w:type="dxa"/>
          </w:tcPr>
          <w:p w14:paraId="658A21F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География</w:t>
            </w:r>
          </w:p>
        </w:tc>
        <w:tc>
          <w:tcPr>
            <w:tcW w:w="2714" w:type="dxa"/>
          </w:tcPr>
          <w:p w14:paraId="7572730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44A7772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008C1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restart"/>
          </w:tcPr>
          <w:p w14:paraId="14D5345C">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Естественно-научные предметы</w:t>
            </w:r>
          </w:p>
        </w:tc>
        <w:tc>
          <w:tcPr>
            <w:tcW w:w="4717" w:type="dxa"/>
          </w:tcPr>
          <w:p w14:paraId="7F172C1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Физика</w:t>
            </w:r>
          </w:p>
        </w:tc>
        <w:tc>
          <w:tcPr>
            <w:tcW w:w="2714" w:type="dxa"/>
          </w:tcPr>
          <w:p w14:paraId="50E11FD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714" w:type="dxa"/>
          </w:tcPr>
          <w:p w14:paraId="594BA48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35F7D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4C4DA80B">
            <w:pPr>
              <w:rPr>
                <w:rFonts w:asciiTheme="minorHAnsi" w:hAnsiTheme="minorHAnsi" w:eastAsiaTheme="minorHAnsi" w:cstheme="minorBidi"/>
                <w:color w:val="auto"/>
                <w:szCs w:val="22"/>
                <w:lang w:eastAsia="en-US"/>
              </w:rPr>
            </w:pPr>
          </w:p>
        </w:tc>
        <w:tc>
          <w:tcPr>
            <w:tcW w:w="4717" w:type="dxa"/>
          </w:tcPr>
          <w:p w14:paraId="43282006">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Химия</w:t>
            </w:r>
          </w:p>
        </w:tc>
        <w:tc>
          <w:tcPr>
            <w:tcW w:w="2714" w:type="dxa"/>
          </w:tcPr>
          <w:p w14:paraId="49E0661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077F22F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3F2B0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vMerge w:val="continue"/>
          </w:tcPr>
          <w:p w14:paraId="4F3C06A7">
            <w:pPr>
              <w:rPr>
                <w:rFonts w:asciiTheme="minorHAnsi" w:hAnsiTheme="minorHAnsi" w:eastAsiaTheme="minorHAnsi" w:cstheme="minorBidi"/>
                <w:color w:val="auto"/>
                <w:szCs w:val="22"/>
                <w:lang w:eastAsia="en-US"/>
              </w:rPr>
            </w:pPr>
          </w:p>
        </w:tc>
        <w:tc>
          <w:tcPr>
            <w:tcW w:w="4717" w:type="dxa"/>
          </w:tcPr>
          <w:p w14:paraId="7CBF13A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Биология</w:t>
            </w:r>
          </w:p>
        </w:tc>
        <w:tc>
          <w:tcPr>
            <w:tcW w:w="2714" w:type="dxa"/>
          </w:tcPr>
          <w:p w14:paraId="702E26E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6D9C0C1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325B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tcPr>
          <w:p w14:paraId="03FFB721">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Физическая культура</w:t>
            </w:r>
          </w:p>
        </w:tc>
        <w:tc>
          <w:tcPr>
            <w:tcW w:w="4717" w:type="dxa"/>
          </w:tcPr>
          <w:p w14:paraId="70A14E5D">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Физическая культура</w:t>
            </w:r>
          </w:p>
        </w:tc>
        <w:tc>
          <w:tcPr>
            <w:tcW w:w="2714" w:type="dxa"/>
          </w:tcPr>
          <w:p w14:paraId="03083E0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c>
          <w:tcPr>
            <w:tcW w:w="2714" w:type="dxa"/>
          </w:tcPr>
          <w:p w14:paraId="3B3F98F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w:t>
            </w:r>
          </w:p>
        </w:tc>
      </w:tr>
      <w:tr w14:paraId="49A63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tcPr>
          <w:p w14:paraId="451F3036">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Основы безопасности и защиты Родины</w:t>
            </w:r>
          </w:p>
        </w:tc>
        <w:tc>
          <w:tcPr>
            <w:tcW w:w="4717" w:type="dxa"/>
          </w:tcPr>
          <w:p w14:paraId="7C24BED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Основы безопасности и защиты Родины</w:t>
            </w:r>
          </w:p>
        </w:tc>
        <w:tc>
          <w:tcPr>
            <w:tcW w:w="2714" w:type="dxa"/>
          </w:tcPr>
          <w:p w14:paraId="7BD0937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57B90AB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42111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3" w:type="dxa"/>
          </w:tcPr>
          <w:p w14:paraId="1F73A83A">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w:t>
            </w:r>
          </w:p>
        </w:tc>
        <w:tc>
          <w:tcPr>
            <w:tcW w:w="4717" w:type="dxa"/>
          </w:tcPr>
          <w:p w14:paraId="5CB10B16">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Индивидуальный проект</w:t>
            </w:r>
          </w:p>
        </w:tc>
        <w:tc>
          <w:tcPr>
            <w:tcW w:w="2714" w:type="dxa"/>
          </w:tcPr>
          <w:p w14:paraId="7B0A48B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1F7F679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r>
      <w:tr w14:paraId="27C9C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0" w:type="dxa"/>
            <w:gridSpan w:val="2"/>
            <w:shd w:val="clear" w:color="auto" w:fill="00FF00"/>
          </w:tcPr>
          <w:p w14:paraId="5C4A4CB9">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w:t>
            </w:r>
          </w:p>
        </w:tc>
        <w:tc>
          <w:tcPr>
            <w:tcW w:w="2714" w:type="dxa"/>
            <w:shd w:val="clear" w:color="auto" w:fill="00FF00"/>
          </w:tcPr>
          <w:p w14:paraId="0C90FCB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30</w:t>
            </w:r>
          </w:p>
        </w:tc>
        <w:tc>
          <w:tcPr>
            <w:tcW w:w="2714" w:type="dxa"/>
            <w:shd w:val="clear" w:color="auto" w:fill="00FF00"/>
          </w:tcPr>
          <w:p w14:paraId="698CBF4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29</w:t>
            </w:r>
          </w:p>
        </w:tc>
      </w:tr>
      <w:tr w14:paraId="7466C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68" w:type="dxa"/>
            <w:gridSpan w:val="4"/>
            <w:shd w:val="clear" w:color="auto" w:fill="FFFFB3"/>
          </w:tcPr>
          <w:p w14:paraId="5CD6198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Часть, формируемая участниками образовательных отношений</w:t>
            </w:r>
          </w:p>
        </w:tc>
      </w:tr>
      <w:tr w14:paraId="17B94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0" w:type="dxa"/>
            <w:gridSpan w:val="2"/>
            <w:shd w:val="clear" w:color="auto" w:fill="D9D9D9"/>
          </w:tcPr>
          <w:p w14:paraId="63716063">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Наименование учебного курса</w:t>
            </w:r>
          </w:p>
        </w:tc>
        <w:tc>
          <w:tcPr>
            <w:tcW w:w="2714" w:type="dxa"/>
            <w:shd w:val="clear" w:color="auto" w:fill="D9D9D9"/>
          </w:tcPr>
          <w:p w14:paraId="3E159A17">
            <w:pPr>
              <w:rPr>
                <w:rFonts w:asciiTheme="minorHAnsi" w:hAnsiTheme="minorHAnsi" w:eastAsiaTheme="minorHAnsi" w:cstheme="minorBidi"/>
                <w:color w:val="auto"/>
                <w:szCs w:val="22"/>
                <w:lang w:eastAsia="en-US"/>
              </w:rPr>
            </w:pPr>
          </w:p>
        </w:tc>
        <w:tc>
          <w:tcPr>
            <w:tcW w:w="2714" w:type="dxa"/>
            <w:shd w:val="clear" w:color="auto" w:fill="D9D9D9"/>
          </w:tcPr>
          <w:p w14:paraId="4361AC2C">
            <w:pPr>
              <w:rPr>
                <w:rFonts w:asciiTheme="minorHAnsi" w:hAnsiTheme="minorHAnsi" w:eastAsiaTheme="minorHAnsi" w:cstheme="minorBidi"/>
                <w:color w:val="auto"/>
                <w:szCs w:val="22"/>
                <w:lang w:eastAsia="en-US"/>
              </w:rPr>
            </w:pPr>
          </w:p>
        </w:tc>
      </w:tr>
      <w:tr w14:paraId="4525C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0" w:type="dxa"/>
            <w:gridSpan w:val="2"/>
          </w:tcPr>
          <w:p w14:paraId="46A9F371">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Химия</w:t>
            </w:r>
          </w:p>
        </w:tc>
        <w:tc>
          <w:tcPr>
            <w:tcW w:w="2714" w:type="dxa"/>
          </w:tcPr>
          <w:p w14:paraId="0619585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48455DD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78F4D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0" w:type="dxa"/>
            <w:gridSpan w:val="2"/>
          </w:tcPr>
          <w:p w14:paraId="065C72F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Биология</w:t>
            </w:r>
          </w:p>
        </w:tc>
        <w:tc>
          <w:tcPr>
            <w:tcW w:w="2714" w:type="dxa"/>
          </w:tcPr>
          <w:p w14:paraId="19E7F15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c>
          <w:tcPr>
            <w:tcW w:w="2714" w:type="dxa"/>
          </w:tcPr>
          <w:p w14:paraId="025AB59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77EB4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0" w:type="dxa"/>
            <w:gridSpan w:val="2"/>
          </w:tcPr>
          <w:p w14:paraId="52F36310">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Обществознание</w:t>
            </w:r>
          </w:p>
        </w:tc>
        <w:tc>
          <w:tcPr>
            <w:tcW w:w="2714" w:type="dxa"/>
          </w:tcPr>
          <w:p w14:paraId="30DF821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2714" w:type="dxa"/>
          </w:tcPr>
          <w:p w14:paraId="7BED7FE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2</w:t>
            </w:r>
          </w:p>
        </w:tc>
      </w:tr>
      <w:tr w14:paraId="25AD6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0" w:type="dxa"/>
            <w:gridSpan w:val="2"/>
            <w:shd w:val="clear" w:color="auto" w:fill="00FF00"/>
          </w:tcPr>
          <w:p w14:paraId="78733776">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w:t>
            </w:r>
          </w:p>
        </w:tc>
        <w:tc>
          <w:tcPr>
            <w:tcW w:w="2714" w:type="dxa"/>
            <w:shd w:val="clear" w:color="auto" w:fill="00FF00"/>
          </w:tcPr>
          <w:p w14:paraId="7FC2F744">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c>
          <w:tcPr>
            <w:tcW w:w="2714" w:type="dxa"/>
            <w:shd w:val="clear" w:color="auto" w:fill="00FF00"/>
          </w:tcPr>
          <w:p w14:paraId="7B9EA49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5</w:t>
            </w:r>
          </w:p>
        </w:tc>
      </w:tr>
      <w:tr w14:paraId="17372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0" w:type="dxa"/>
            <w:gridSpan w:val="2"/>
            <w:shd w:val="clear" w:color="auto" w:fill="00FF00"/>
          </w:tcPr>
          <w:p w14:paraId="798C910D">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 недельная нагрузка</w:t>
            </w:r>
          </w:p>
        </w:tc>
        <w:tc>
          <w:tcPr>
            <w:tcW w:w="2714" w:type="dxa"/>
            <w:shd w:val="clear" w:color="auto" w:fill="00FF00"/>
          </w:tcPr>
          <w:p w14:paraId="44158D40">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c>
          <w:tcPr>
            <w:tcW w:w="2714" w:type="dxa"/>
            <w:shd w:val="clear" w:color="auto" w:fill="00FF00"/>
          </w:tcPr>
          <w:p w14:paraId="5021E60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r>
      <w:tr w14:paraId="1A2F8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0" w:type="dxa"/>
            <w:gridSpan w:val="2"/>
            <w:shd w:val="clear" w:color="auto" w:fill="FCE3FC"/>
          </w:tcPr>
          <w:p w14:paraId="7E9E8752">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Количество учебных недель</w:t>
            </w:r>
          </w:p>
        </w:tc>
        <w:tc>
          <w:tcPr>
            <w:tcW w:w="2714" w:type="dxa"/>
            <w:shd w:val="clear" w:color="auto" w:fill="FCE3FC"/>
          </w:tcPr>
          <w:p w14:paraId="0C01FB79">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c>
          <w:tcPr>
            <w:tcW w:w="2714" w:type="dxa"/>
            <w:shd w:val="clear" w:color="auto" w:fill="FCE3FC"/>
          </w:tcPr>
          <w:p w14:paraId="3930653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34</w:t>
            </w:r>
          </w:p>
        </w:tc>
      </w:tr>
      <w:tr w14:paraId="50971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0" w:type="dxa"/>
            <w:gridSpan w:val="2"/>
            <w:shd w:val="clear" w:color="auto" w:fill="FCE3FC"/>
          </w:tcPr>
          <w:p w14:paraId="4ABD2A71">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Всего часов в год</w:t>
            </w:r>
          </w:p>
        </w:tc>
        <w:tc>
          <w:tcPr>
            <w:tcW w:w="2714" w:type="dxa"/>
            <w:shd w:val="clear" w:color="auto" w:fill="FCE3FC"/>
          </w:tcPr>
          <w:p w14:paraId="53FF991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1156</w:t>
            </w:r>
          </w:p>
        </w:tc>
        <w:tc>
          <w:tcPr>
            <w:tcW w:w="2714" w:type="dxa"/>
            <w:shd w:val="clear" w:color="auto" w:fill="FCE3FC"/>
          </w:tcPr>
          <w:p w14:paraId="4C999E8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1088</w:t>
            </w:r>
          </w:p>
        </w:tc>
      </w:tr>
    </w:tbl>
    <w:p w14:paraId="0735917B">
      <w:r>
        <w:rPr>
          <w:b/>
          <w:sz w:val="32"/>
        </w:rPr>
        <w:t>План внеурочной деятельности (недельный)</w:t>
      </w:r>
    </w:p>
    <w:p w14:paraId="6AE017E7">
      <w:r>
        <w:t>муниципальное бюджетное общеобразовательное учреждение Глубочанская средняя общеобразовательная школа № 8</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91"/>
        <w:gridCol w:w="2590"/>
        <w:gridCol w:w="2582"/>
      </w:tblGrid>
      <w:tr w14:paraId="7E6E0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vMerge w:val="restart"/>
            <w:shd w:val="clear" w:color="auto" w:fill="D9D9D9"/>
          </w:tcPr>
          <w:p w14:paraId="0793B7ED">
            <w:pP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Учебные курсы</w:t>
            </w:r>
          </w:p>
          <w:p w14:paraId="4ABF0320">
            <w:pPr>
              <w:rPr>
                <w:rFonts w:asciiTheme="minorHAnsi" w:hAnsiTheme="minorHAnsi" w:eastAsiaTheme="minorHAnsi" w:cstheme="minorBidi"/>
                <w:color w:val="auto"/>
                <w:szCs w:val="22"/>
                <w:lang w:eastAsia="en-US"/>
              </w:rPr>
            </w:pPr>
          </w:p>
        </w:tc>
        <w:tc>
          <w:tcPr>
            <w:tcW w:w="7276" w:type="dxa"/>
            <w:gridSpan w:val="2"/>
            <w:shd w:val="clear" w:color="auto" w:fill="D9D9D9"/>
          </w:tcPr>
          <w:p w14:paraId="3F48EB6D">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Количество часов в неделю</w:t>
            </w:r>
          </w:p>
        </w:tc>
      </w:tr>
      <w:tr w14:paraId="29A59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vMerge w:val="continue"/>
          </w:tcPr>
          <w:p w14:paraId="666C32CC">
            <w:pPr>
              <w:rPr>
                <w:rFonts w:asciiTheme="minorHAnsi" w:hAnsiTheme="minorHAnsi" w:eastAsiaTheme="minorHAnsi" w:cstheme="minorBidi"/>
                <w:color w:val="auto"/>
                <w:szCs w:val="22"/>
                <w:lang w:eastAsia="en-US"/>
              </w:rPr>
            </w:pPr>
          </w:p>
        </w:tc>
        <w:tc>
          <w:tcPr>
            <w:tcW w:w="3638" w:type="dxa"/>
            <w:shd w:val="clear" w:color="auto" w:fill="D9D9D9"/>
          </w:tcPr>
          <w:p w14:paraId="1A207F02">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10</w:t>
            </w:r>
          </w:p>
        </w:tc>
        <w:tc>
          <w:tcPr>
            <w:tcW w:w="3638" w:type="dxa"/>
            <w:shd w:val="clear" w:color="auto" w:fill="D9D9D9"/>
          </w:tcPr>
          <w:p w14:paraId="55B0E19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b/>
                <w:color w:val="auto"/>
                <w:szCs w:val="22"/>
                <w:lang w:eastAsia="en-US"/>
              </w:rPr>
              <w:t>11</w:t>
            </w:r>
          </w:p>
        </w:tc>
      </w:tr>
      <w:tr w14:paraId="0F6BD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14:paraId="1672D5B8">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Разговоры о важном</w:t>
            </w:r>
          </w:p>
        </w:tc>
        <w:tc>
          <w:tcPr>
            <w:tcW w:w="3638" w:type="dxa"/>
          </w:tcPr>
          <w:p w14:paraId="4C7820B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3638" w:type="dxa"/>
          </w:tcPr>
          <w:p w14:paraId="08CE2DEA">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00FE1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14:paraId="1C987FA9">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Семьеведение</w:t>
            </w:r>
          </w:p>
        </w:tc>
        <w:tc>
          <w:tcPr>
            <w:tcW w:w="3638" w:type="dxa"/>
          </w:tcPr>
          <w:p w14:paraId="26637CC8">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3638" w:type="dxa"/>
          </w:tcPr>
          <w:p w14:paraId="5229309C">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5B1A9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14:paraId="7BF6E397">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Россия- мои горизонты</w:t>
            </w:r>
          </w:p>
        </w:tc>
        <w:tc>
          <w:tcPr>
            <w:tcW w:w="3638" w:type="dxa"/>
          </w:tcPr>
          <w:p w14:paraId="653777D7">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3638" w:type="dxa"/>
          </w:tcPr>
          <w:p w14:paraId="0E2DB961">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3C8C6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14:paraId="6FBFDF61">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Функциональная грамотность</w:t>
            </w:r>
          </w:p>
        </w:tc>
        <w:tc>
          <w:tcPr>
            <w:tcW w:w="3638" w:type="dxa"/>
          </w:tcPr>
          <w:p w14:paraId="6A586D1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c>
          <w:tcPr>
            <w:tcW w:w="3638" w:type="dxa"/>
          </w:tcPr>
          <w:p w14:paraId="03519A0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78CC9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14:paraId="7CDEF27F">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Читательская грамотность на уроках немецкого языка</w:t>
            </w:r>
          </w:p>
        </w:tc>
        <w:tc>
          <w:tcPr>
            <w:tcW w:w="3638" w:type="dxa"/>
          </w:tcPr>
          <w:p w14:paraId="56F0A916">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3638" w:type="dxa"/>
          </w:tcPr>
          <w:p w14:paraId="6958FE6B">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5DD00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tcPr>
          <w:p w14:paraId="461F5B9D">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Математическая грамотность</w:t>
            </w:r>
          </w:p>
        </w:tc>
        <w:tc>
          <w:tcPr>
            <w:tcW w:w="3638" w:type="dxa"/>
          </w:tcPr>
          <w:p w14:paraId="143A7B1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0</w:t>
            </w:r>
          </w:p>
        </w:tc>
        <w:tc>
          <w:tcPr>
            <w:tcW w:w="3638" w:type="dxa"/>
          </w:tcPr>
          <w:p w14:paraId="55CB8B5F">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1</w:t>
            </w:r>
          </w:p>
        </w:tc>
      </w:tr>
      <w:tr w14:paraId="2A4AE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76" w:type="dxa"/>
            <w:shd w:val="clear" w:color="auto" w:fill="00FF00"/>
          </w:tcPr>
          <w:p w14:paraId="1726E82B">
            <w:pP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ИТОГО недельная нагрузка</w:t>
            </w:r>
          </w:p>
        </w:tc>
        <w:tc>
          <w:tcPr>
            <w:tcW w:w="3638" w:type="dxa"/>
            <w:shd w:val="clear" w:color="auto" w:fill="00FF00"/>
          </w:tcPr>
          <w:p w14:paraId="71951D83">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4</w:t>
            </w:r>
          </w:p>
        </w:tc>
        <w:tc>
          <w:tcPr>
            <w:tcW w:w="3638" w:type="dxa"/>
            <w:shd w:val="clear" w:color="auto" w:fill="00FF00"/>
          </w:tcPr>
          <w:p w14:paraId="69250FE5">
            <w:pPr>
              <w:jc w:val="center"/>
              <w:rPr>
                <w:rFonts w:asciiTheme="minorHAnsi" w:hAnsiTheme="minorHAnsi" w:eastAsiaTheme="minorHAnsi" w:cstheme="minorBidi"/>
                <w:color w:val="auto"/>
                <w:szCs w:val="22"/>
                <w:lang w:eastAsia="en-US"/>
              </w:rPr>
            </w:pPr>
            <w:r>
              <w:rPr>
                <w:rFonts w:asciiTheme="minorHAnsi" w:hAnsiTheme="minorHAnsi" w:eastAsiaTheme="minorHAnsi" w:cstheme="minorBidi"/>
                <w:color w:val="auto"/>
                <w:szCs w:val="22"/>
                <w:lang w:eastAsia="en-US"/>
              </w:rPr>
              <w:t>6</w:t>
            </w:r>
          </w:p>
        </w:tc>
      </w:tr>
    </w:tbl>
    <w:p w14:paraId="18AC5C15"/>
    <w:p w14:paraId="60CAAAF3">
      <w:pPr>
        <w:ind w:firstLine="709"/>
        <w:jc w:val="both"/>
        <w:rPr>
          <w:sz w:val="28"/>
        </w:rPr>
      </w:pPr>
    </w:p>
    <w:sectPr>
      <w:pgSz w:w="11906" w:h="16838"/>
      <w:pgMar w:top="709" w:right="566" w:bottom="709" w:left="99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XO Thames">
    <w:altName w:val="Times New Roman"/>
    <w:panose1 w:val="00000000000000000000"/>
    <w:charset w:val="00"/>
    <w:family w:val="roman"/>
    <w:pitch w:val="default"/>
    <w:sig w:usb0="00000000" w:usb1="00000000" w:usb2="00000000" w:usb3="00000000" w:csb0="00000000" w:csb1="00000000"/>
  </w:font>
  <w:font w:name="Cambria">
    <w:panose1 w:val="02040503050406030204"/>
    <w:charset w:val="CC"/>
    <w:family w:val="roman"/>
    <w:pitch w:val="default"/>
    <w:sig w:usb0="E00006FF" w:usb1="420024FF" w:usb2="02000000" w:usb3="00000000" w:csb0="2000019F" w:csb1="00000000"/>
  </w:font>
  <w:font w:name="Arial">
    <w:panose1 w:val="020B0604020202020204"/>
    <w:charset w:val="CC"/>
    <w:family w:val="swiss"/>
    <w:pitch w:val="default"/>
    <w:sig w:usb0="E0002EFF" w:usb1="C000785B" w:usb2="00000009" w:usb3="00000000" w:csb0="400001FF" w:csb1="FFFF0000"/>
  </w:font>
  <w:font w:name="PragmaticaC">
    <w:altName w:val="Segoe Print"/>
    <w:panose1 w:val="00000000000000000000"/>
    <w:charset w:val="00"/>
    <w:family w:val="roman"/>
    <w:pitch w:val="default"/>
    <w:sig w:usb0="00000000" w:usb1="00000000" w:usb2="00000000" w:usb3="00000000" w:csb0="00000000" w:csb1="00000000"/>
  </w:font>
  <w:font w:name="Tahoma">
    <w:panose1 w:val="020B0604030504040204"/>
    <w:charset w:val="CC"/>
    <w:family w:val="swiss"/>
    <w:pitch w:val="default"/>
    <w:sig w:usb0="E1002EFF" w:usb1="C000605B" w:usb2="00000029" w:usb3="00000000" w:csb0="200101FF" w:csb1="20280000"/>
  </w:font>
  <w:font w:name="Calibri">
    <w:panose1 w:val="020F0502020204030204"/>
    <w:charset w:val="CC"/>
    <w:family w:val="swiss"/>
    <w:pitch w:val="default"/>
    <w:sig w:usb0="E4002EFF" w:usb1="C000247B" w:usb2="00000009" w:usb3="00000000" w:csb0="200001FF" w:csb1="00000000"/>
  </w:font>
  <w:font w:name="NewtonCSanPin">
    <w:altName w:val="Segoe Print"/>
    <w:panose1 w:val="00000000000000000000"/>
    <w:charset w:val="00"/>
    <w:family w:val="roman"/>
    <w:pitch w:val="default"/>
    <w:sig w:usb0="00000000" w:usb1="00000000" w:usb2="00000000" w:usb3="00000000" w:csb0="00000000" w:csb1="00000000"/>
  </w:font>
  <w:font w:name="SchoolBookSanPin">
    <w:altName w:val="Segoe Print"/>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characterSpacingControl w:val="doNotCompress"/>
  <w:compat>
    <w:compatSetting w:name="compatibilityMode" w:uri="http://schemas.microsoft.com/office/word" w:val="12"/>
  </w:compat>
  <w:rsids>
    <w:rsidRoot w:val="009C1CAB"/>
    <w:rsid w:val="000A345C"/>
    <w:rsid w:val="000F6243"/>
    <w:rsid w:val="001A7D8F"/>
    <w:rsid w:val="0034577C"/>
    <w:rsid w:val="00402123"/>
    <w:rsid w:val="004E7D91"/>
    <w:rsid w:val="0061157C"/>
    <w:rsid w:val="007F6FE0"/>
    <w:rsid w:val="008D715E"/>
    <w:rsid w:val="008E181F"/>
    <w:rsid w:val="009B3399"/>
    <w:rsid w:val="009C1CAB"/>
    <w:rsid w:val="00E91552"/>
    <w:rsid w:val="00EE636C"/>
    <w:rsid w:val="00F32728"/>
    <w:rsid w:val="00F62A0B"/>
    <w:rsid w:val="5E6D6B1E"/>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nhideWhenUsed="0" w:uiPriority="9" w:semiHidden="0" w:name="heading 2"/>
    <w:lsdException w:unhideWhenUsed="0" w:uiPriority="0"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nhideWhenUsed="0" w:uiPriority="39" w:semiHidden="0" w:name="toc 2"/>
    <w:lsdException w:unhideWhenUsed="0" w:uiPriority="0"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qFormat="1" w:unhideWhenUsed="0" w:uiPriority="39" w:semiHidden="0" w:name="toc 8"/>
    <w:lsdException w:qFormat="1" w:unhideWhenUsed="0" w:uiPriority="39" w:semiHidden="0" w:name="toc 9"/>
    <w:lsdException w:uiPriority="99" w:name="Normal Indent"/>
    <w:lsdException w:qFormat="1" w:unhideWhenUsed="0" w:uiPriority="0" w:semiHidden="0" w:name="footnote text"/>
    <w:lsdException w:uiPriority="99" w:name="annotation text"/>
    <w:lsdException w:unhideWhenUsed="0" w:uiPriority="0"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semiHidden="0" w:name="Body Text 2"/>
    <w:lsdException w:uiPriority="99" w:name="Body Text 3"/>
    <w:lsdException w:uiPriority="99" w:name="Body Text Indent 2"/>
    <w:lsdException w:unhideWhenUsed="0" w:uiPriority="0" w:semiHidden="0" w:name="Body Text Indent 3"/>
    <w:lsdException w:uiPriority="99" w:name="Block Text"/>
    <w:lsdException w:qFormat="1" w:unhideWhenUsed="0" w:uiPriority="0" w:semiHidden="0" w:name="Hyperlink"/>
    <w:lsdException w:uiPriority="99" w:name="FollowedHyperlink"/>
    <w:lsdException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qFormat="1" w:unhideWhenUsed="0" w:uiPriority="0" w:semiHidden="0" w:name="List Paragraph"/>
  </w:latentStyles>
  <w:style w:type="paragraph" w:default="1" w:styleId="1">
    <w:name w:val="Normal"/>
    <w:uiPriority w:val="0"/>
    <w:rPr>
      <w:rFonts w:ascii="Times New Roman" w:hAnsi="Times New Roman" w:eastAsia="Times New Roman" w:cs="Times New Roman"/>
      <w:color w:val="000000"/>
      <w:sz w:val="24"/>
      <w:lang w:val="ru-RU" w:eastAsia="ru-RU" w:bidi="ar-SA"/>
    </w:rPr>
  </w:style>
  <w:style w:type="paragraph" w:styleId="2">
    <w:name w:val="heading 1"/>
    <w:basedOn w:val="1"/>
    <w:next w:val="1"/>
    <w:link w:val="91"/>
    <w:qFormat/>
    <w:uiPriority w:val="9"/>
    <w:pPr>
      <w:spacing w:before="120" w:after="120"/>
      <w:jc w:val="both"/>
      <w:outlineLvl w:val="0"/>
    </w:pPr>
    <w:rPr>
      <w:rFonts w:ascii="XO Thames" w:hAnsi="XO Thames"/>
      <w:b/>
      <w:sz w:val="32"/>
    </w:rPr>
  </w:style>
  <w:style w:type="paragraph" w:styleId="3">
    <w:name w:val="heading 2"/>
    <w:basedOn w:val="1"/>
    <w:next w:val="1"/>
    <w:link w:val="126"/>
    <w:qFormat/>
    <w:uiPriority w:val="9"/>
    <w:pPr>
      <w:spacing w:before="120" w:after="120"/>
      <w:jc w:val="both"/>
      <w:outlineLvl w:val="1"/>
    </w:pPr>
    <w:rPr>
      <w:rFonts w:ascii="XO Thames" w:hAnsi="XO Thames"/>
      <w:b/>
      <w:sz w:val="28"/>
    </w:rPr>
  </w:style>
  <w:style w:type="paragraph" w:styleId="4">
    <w:name w:val="heading 3"/>
    <w:basedOn w:val="1"/>
    <w:next w:val="1"/>
    <w:link w:val="92"/>
    <w:uiPriority w:val="0"/>
    <w:pPr>
      <w:keepNext/>
      <w:widowControl w:val="0"/>
      <w:spacing w:before="240" w:after="60"/>
      <w:outlineLvl w:val="2"/>
    </w:pPr>
    <w:rPr>
      <w:rFonts w:ascii="Cambria" w:hAnsi="Cambria"/>
      <w:b/>
      <w:sz w:val="26"/>
    </w:rPr>
  </w:style>
  <w:style w:type="paragraph" w:styleId="5">
    <w:name w:val="heading 4"/>
    <w:basedOn w:val="1"/>
    <w:next w:val="1"/>
    <w:link w:val="123"/>
    <w:qFormat/>
    <w:uiPriority w:val="9"/>
    <w:pPr>
      <w:spacing w:before="120" w:after="120"/>
      <w:jc w:val="both"/>
      <w:outlineLvl w:val="3"/>
    </w:pPr>
    <w:rPr>
      <w:rFonts w:ascii="XO Thames" w:hAnsi="XO Thames"/>
      <w:b/>
    </w:rPr>
  </w:style>
  <w:style w:type="paragraph" w:styleId="6">
    <w:name w:val="heading 5"/>
    <w:next w:val="1"/>
    <w:link w:val="90"/>
    <w:qFormat/>
    <w:uiPriority w:val="9"/>
    <w:pPr>
      <w:spacing w:before="120" w:after="120"/>
      <w:jc w:val="both"/>
      <w:outlineLvl w:val="4"/>
    </w:pPr>
    <w:rPr>
      <w:rFonts w:ascii="XO Thames" w:hAnsi="XO Thames" w:eastAsia="Times New Roman" w:cs="Times New Roman"/>
      <w:b/>
      <w:color w:val="000000"/>
      <w:sz w:val="22"/>
      <w:lang w:val="ru-RU" w:eastAsia="ru-RU" w:bidi="ar-SA"/>
    </w:rPr>
  </w:style>
  <w:style w:type="character" w:default="1" w:styleId="7">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character" w:styleId="9">
    <w:name w:val="footnote reference"/>
    <w:link w:val="10"/>
    <w:qFormat/>
    <w:uiPriority w:val="0"/>
    <w:rPr>
      <w:vertAlign w:val="superscript"/>
    </w:rPr>
  </w:style>
  <w:style w:type="paragraph" w:customStyle="1" w:styleId="10">
    <w:name w:val="Знак сноски1"/>
    <w:link w:val="9"/>
    <w:qFormat/>
    <w:uiPriority w:val="0"/>
    <w:rPr>
      <w:rFonts w:ascii="Times New Roman" w:hAnsi="Times New Roman" w:eastAsia="Times New Roman" w:cs="Times New Roman"/>
      <w:color w:val="000000"/>
      <w:vertAlign w:val="superscript"/>
      <w:lang w:val="ru-RU" w:eastAsia="ru-RU" w:bidi="ar-SA"/>
    </w:rPr>
  </w:style>
  <w:style w:type="character" w:styleId="11">
    <w:name w:val="Hyperlink"/>
    <w:link w:val="12"/>
    <w:qFormat/>
    <w:uiPriority w:val="0"/>
    <w:rPr>
      <w:color w:val="0000FF"/>
      <w:u w:val="single" w:color="0000FF"/>
    </w:rPr>
  </w:style>
  <w:style w:type="paragraph" w:customStyle="1" w:styleId="12">
    <w:name w:val="Гиперссылка2"/>
    <w:link w:val="11"/>
    <w:qFormat/>
    <w:uiPriority w:val="0"/>
    <w:rPr>
      <w:rFonts w:ascii="Times New Roman" w:hAnsi="Times New Roman" w:eastAsia="Times New Roman" w:cs="Times New Roman"/>
      <w:color w:val="0000FF"/>
      <w:u w:val="single" w:color="0000FF"/>
      <w:lang w:val="ru-RU" w:eastAsia="ru-RU" w:bidi="ar-SA"/>
    </w:rPr>
  </w:style>
  <w:style w:type="character" w:styleId="13">
    <w:name w:val="Strong"/>
    <w:link w:val="14"/>
    <w:uiPriority w:val="0"/>
    <w:rPr>
      <w:b/>
    </w:rPr>
  </w:style>
  <w:style w:type="paragraph" w:customStyle="1" w:styleId="14">
    <w:name w:val="Строгий1"/>
    <w:link w:val="13"/>
    <w:uiPriority w:val="0"/>
    <w:rPr>
      <w:rFonts w:ascii="Times New Roman" w:hAnsi="Times New Roman" w:eastAsia="Times New Roman" w:cs="Times New Roman"/>
      <w:b/>
      <w:color w:val="000000"/>
      <w:lang w:val="ru-RU" w:eastAsia="ru-RU" w:bidi="ar-SA"/>
    </w:rPr>
  </w:style>
  <w:style w:type="paragraph" w:styleId="15">
    <w:name w:val="Balloon Text"/>
    <w:basedOn w:val="1"/>
    <w:link w:val="63"/>
    <w:uiPriority w:val="0"/>
    <w:rPr>
      <w:rFonts w:ascii="Tahoma" w:hAnsi="Tahoma"/>
      <w:sz w:val="16"/>
    </w:rPr>
  </w:style>
  <w:style w:type="paragraph" w:styleId="16">
    <w:name w:val="Body Text 2"/>
    <w:basedOn w:val="1"/>
    <w:link w:val="68"/>
    <w:uiPriority w:val="0"/>
    <w:pPr>
      <w:spacing w:after="120" w:line="480" w:lineRule="auto"/>
    </w:pPr>
  </w:style>
  <w:style w:type="paragraph" w:styleId="17">
    <w:name w:val="Body Text Indent 3"/>
    <w:basedOn w:val="1"/>
    <w:link w:val="52"/>
    <w:uiPriority w:val="0"/>
    <w:pPr>
      <w:ind w:firstLine="709"/>
      <w:jc w:val="both"/>
    </w:pPr>
    <w:rPr>
      <w:sz w:val="28"/>
    </w:rPr>
  </w:style>
  <w:style w:type="paragraph" w:styleId="18">
    <w:name w:val="footnote text"/>
    <w:basedOn w:val="1"/>
    <w:link w:val="117"/>
    <w:qFormat/>
    <w:uiPriority w:val="0"/>
    <w:rPr>
      <w:sz w:val="20"/>
    </w:rPr>
  </w:style>
  <w:style w:type="paragraph" w:styleId="19">
    <w:name w:val="toc 8"/>
    <w:next w:val="1"/>
    <w:link w:val="112"/>
    <w:qFormat/>
    <w:uiPriority w:val="39"/>
    <w:pPr>
      <w:ind w:left="1400"/>
    </w:pPr>
    <w:rPr>
      <w:rFonts w:ascii="XO Thames" w:hAnsi="XO Thames" w:eastAsia="Times New Roman" w:cs="Times New Roman"/>
      <w:color w:val="000000"/>
      <w:sz w:val="28"/>
      <w:lang w:val="ru-RU" w:eastAsia="ru-RU" w:bidi="ar-SA"/>
    </w:rPr>
  </w:style>
  <w:style w:type="paragraph" w:styleId="20">
    <w:name w:val="header"/>
    <w:basedOn w:val="1"/>
    <w:link w:val="66"/>
    <w:uiPriority w:val="0"/>
    <w:pPr>
      <w:tabs>
        <w:tab w:val="center" w:pos="4677"/>
        <w:tab w:val="right" w:pos="9355"/>
      </w:tabs>
      <w:jc w:val="both"/>
    </w:pPr>
    <w:rPr>
      <w:rFonts w:ascii="Calibri" w:hAnsi="Calibri"/>
      <w:sz w:val="20"/>
    </w:rPr>
  </w:style>
  <w:style w:type="paragraph" w:styleId="21">
    <w:name w:val="toc 9"/>
    <w:next w:val="1"/>
    <w:link w:val="108"/>
    <w:qFormat/>
    <w:uiPriority w:val="39"/>
    <w:pPr>
      <w:ind w:left="1600"/>
    </w:pPr>
    <w:rPr>
      <w:rFonts w:ascii="XO Thames" w:hAnsi="XO Thames" w:eastAsia="Times New Roman" w:cs="Times New Roman"/>
      <w:color w:val="000000"/>
      <w:sz w:val="28"/>
      <w:lang w:val="ru-RU" w:eastAsia="ru-RU" w:bidi="ar-SA"/>
    </w:rPr>
  </w:style>
  <w:style w:type="paragraph" w:styleId="22">
    <w:name w:val="toc 7"/>
    <w:next w:val="1"/>
    <w:link w:val="47"/>
    <w:uiPriority w:val="39"/>
    <w:pPr>
      <w:ind w:left="1200"/>
    </w:pPr>
    <w:rPr>
      <w:rFonts w:ascii="XO Thames" w:hAnsi="XO Thames" w:eastAsia="Times New Roman" w:cs="Times New Roman"/>
      <w:color w:val="000000"/>
      <w:sz w:val="28"/>
      <w:lang w:val="ru-RU" w:eastAsia="ru-RU" w:bidi="ar-SA"/>
    </w:rPr>
  </w:style>
  <w:style w:type="paragraph" w:styleId="23">
    <w:name w:val="Body Text"/>
    <w:basedOn w:val="1"/>
    <w:link w:val="89"/>
    <w:qFormat/>
    <w:uiPriority w:val="0"/>
    <w:pPr>
      <w:spacing w:after="120" w:line="211" w:lineRule="exact"/>
      <w:jc w:val="right"/>
    </w:pPr>
    <w:rPr>
      <w:sz w:val="22"/>
    </w:rPr>
  </w:style>
  <w:style w:type="paragraph" w:styleId="24">
    <w:name w:val="toc 1"/>
    <w:next w:val="1"/>
    <w:link w:val="98"/>
    <w:qFormat/>
    <w:uiPriority w:val="39"/>
    <w:rPr>
      <w:rFonts w:ascii="XO Thames" w:hAnsi="XO Thames" w:eastAsia="Times New Roman" w:cs="Times New Roman"/>
      <w:b/>
      <w:color w:val="000000"/>
      <w:sz w:val="28"/>
      <w:lang w:val="ru-RU" w:eastAsia="ru-RU" w:bidi="ar-SA"/>
    </w:rPr>
  </w:style>
  <w:style w:type="paragraph" w:styleId="25">
    <w:name w:val="toc 6"/>
    <w:next w:val="1"/>
    <w:link w:val="45"/>
    <w:uiPriority w:val="39"/>
    <w:pPr>
      <w:ind w:left="1000"/>
    </w:pPr>
    <w:rPr>
      <w:rFonts w:ascii="XO Thames" w:hAnsi="XO Thames" w:eastAsia="Times New Roman" w:cs="Times New Roman"/>
      <w:color w:val="000000"/>
      <w:sz w:val="28"/>
      <w:lang w:val="ru-RU" w:eastAsia="ru-RU" w:bidi="ar-SA"/>
    </w:rPr>
  </w:style>
  <w:style w:type="paragraph" w:styleId="26">
    <w:name w:val="toc 3"/>
    <w:basedOn w:val="1"/>
    <w:next w:val="1"/>
    <w:link w:val="109"/>
    <w:uiPriority w:val="0"/>
    <w:pPr>
      <w:tabs>
        <w:tab w:val="right" w:leader="dot" w:pos="9356"/>
      </w:tabs>
      <w:ind w:left="993" w:right="565" w:firstLine="283"/>
      <w:jc w:val="center"/>
    </w:pPr>
    <w:rPr>
      <w:b/>
      <w:sz w:val="28"/>
    </w:rPr>
  </w:style>
  <w:style w:type="paragraph" w:styleId="27">
    <w:name w:val="toc 2"/>
    <w:next w:val="1"/>
    <w:link w:val="38"/>
    <w:uiPriority w:val="39"/>
    <w:pPr>
      <w:ind w:left="200"/>
    </w:pPr>
    <w:rPr>
      <w:rFonts w:ascii="XO Thames" w:hAnsi="XO Thames" w:eastAsia="Times New Roman" w:cs="Times New Roman"/>
      <w:color w:val="000000"/>
      <w:sz w:val="28"/>
      <w:lang w:val="ru-RU" w:eastAsia="ru-RU" w:bidi="ar-SA"/>
    </w:rPr>
  </w:style>
  <w:style w:type="paragraph" w:styleId="28">
    <w:name w:val="toc 4"/>
    <w:next w:val="1"/>
    <w:link w:val="41"/>
    <w:uiPriority w:val="39"/>
    <w:pPr>
      <w:ind w:left="600"/>
    </w:pPr>
    <w:rPr>
      <w:rFonts w:ascii="XO Thames" w:hAnsi="XO Thames" w:eastAsia="Times New Roman" w:cs="Times New Roman"/>
      <w:color w:val="000000"/>
      <w:sz w:val="28"/>
      <w:lang w:val="ru-RU" w:eastAsia="ru-RU" w:bidi="ar-SA"/>
    </w:rPr>
  </w:style>
  <w:style w:type="paragraph" w:styleId="29">
    <w:name w:val="toc 5"/>
    <w:next w:val="1"/>
    <w:link w:val="120"/>
    <w:uiPriority w:val="39"/>
    <w:pPr>
      <w:ind w:left="800"/>
    </w:pPr>
    <w:rPr>
      <w:rFonts w:ascii="XO Thames" w:hAnsi="XO Thames" w:eastAsia="Times New Roman" w:cs="Times New Roman"/>
      <w:color w:val="000000"/>
      <w:sz w:val="28"/>
      <w:lang w:val="ru-RU" w:eastAsia="ru-RU" w:bidi="ar-SA"/>
    </w:rPr>
  </w:style>
  <w:style w:type="paragraph" w:styleId="30">
    <w:name w:val="Body Text Indent"/>
    <w:basedOn w:val="1"/>
    <w:link w:val="79"/>
    <w:uiPriority w:val="0"/>
    <w:pPr>
      <w:spacing w:after="120"/>
      <w:ind w:left="283"/>
    </w:pPr>
  </w:style>
  <w:style w:type="paragraph" w:styleId="31">
    <w:name w:val="Title"/>
    <w:next w:val="1"/>
    <w:link w:val="122"/>
    <w:qFormat/>
    <w:uiPriority w:val="10"/>
    <w:pPr>
      <w:spacing w:before="567" w:after="567"/>
      <w:jc w:val="center"/>
    </w:pPr>
    <w:rPr>
      <w:rFonts w:ascii="XO Thames" w:hAnsi="XO Thames" w:eastAsia="Times New Roman" w:cs="Times New Roman"/>
      <w:b/>
      <w:caps/>
      <w:color w:val="000000"/>
      <w:sz w:val="40"/>
      <w:lang w:val="ru-RU" w:eastAsia="ru-RU" w:bidi="ar-SA"/>
    </w:rPr>
  </w:style>
  <w:style w:type="paragraph" w:styleId="32">
    <w:name w:val="Normal (Web)"/>
    <w:basedOn w:val="1"/>
    <w:link w:val="58"/>
    <w:uiPriority w:val="0"/>
    <w:pPr>
      <w:spacing w:before="100" w:after="100"/>
    </w:pPr>
  </w:style>
  <w:style w:type="paragraph" w:styleId="33">
    <w:name w:val="Subtitle"/>
    <w:next w:val="1"/>
    <w:link w:val="121"/>
    <w:qFormat/>
    <w:uiPriority w:val="11"/>
    <w:pPr>
      <w:jc w:val="both"/>
    </w:pPr>
    <w:rPr>
      <w:rFonts w:ascii="XO Thames" w:hAnsi="XO Thames" w:eastAsia="Times New Roman" w:cs="Times New Roman"/>
      <w:i/>
      <w:color w:val="000000"/>
      <w:sz w:val="24"/>
      <w:lang w:val="ru-RU" w:eastAsia="ru-RU" w:bidi="ar-SA"/>
    </w:rPr>
  </w:style>
  <w:style w:type="table" w:styleId="34">
    <w:name w:val="Table Grid"/>
    <w:basedOn w:val="8"/>
    <w:qFormat/>
    <w:uiPriority w:val="39"/>
    <w:rPr>
      <w:rFonts w:asciiTheme="minorHAnsi" w:hAnsiTheme="minorHAnsi" w:eastAsiaTheme="minorHAnsi" w:cstheme="minorBidi"/>
      <w:color w:val="auto"/>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5">
    <w:name w:val="Обычный1"/>
    <w:uiPriority w:val="0"/>
  </w:style>
  <w:style w:type="character" w:customStyle="1" w:styleId="36">
    <w:name w:val="Заголовок 11"/>
    <w:basedOn w:val="37"/>
    <w:uiPriority w:val="0"/>
    <w:rPr>
      <w:rFonts w:ascii="Arial" w:hAnsi="Arial"/>
      <w:b/>
      <w:sz w:val="32"/>
    </w:rPr>
  </w:style>
  <w:style w:type="character" w:customStyle="1" w:styleId="37">
    <w:name w:val="Обычный2"/>
    <w:qFormat/>
    <w:uiPriority w:val="0"/>
    <w:rPr>
      <w:sz w:val="24"/>
    </w:rPr>
  </w:style>
  <w:style w:type="character" w:customStyle="1" w:styleId="38">
    <w:name w:val="Оглавление 2 Знак"/>
    <w:link w:val="27"/>
    <w:uiPriority w:val="0"/>
    <w:rPr>
      <w:rFonts w:ascii="XO Thames" w:hAnsi="XO Thames"/>
      <w:sz w:val="28"/>
    </w:rPr>
  </w:style>
  <w:style w:type="paragraph" w:customStyle="1" w:styleId="39">
    <w:name w:val="dash0410_005f0431_005f0437_005f0430_005f0446_005f0020_005f0441_005f043f_005f0438_005f0441_005f043a_005f0430_005f_005fchar1__char1"/>
    <w:link w:val="40"/>
    <w:uiPriority w:val="0"/>
    <w:rPr>
      <w:rFonts w:ascii="Times New Roman" w:hAnsi="Times New Roman" w:eastAsia="Times New Roman" w:cs="Times New Roman"/>
      <w:color w:val="000000"/>
      <w:sz w:val="24"/>
      <w:lang w:val="ru-RU" w:eastAsia="ru-RU" w:bidi="ar-SA"/>
    </w:rPr>
  </w:style>
  <w:style w:type="character" w:customStyle="1" w:styleId="40">
    <w:name w:val="dash0410_005f0431_005f0437_005f0430_005f0446_005f0020_005f0441_005f043f_005f0438_005f0441_005f043a_005f0430_005f_005fchar1__char11"/>
    <w:link w:val="39"/>
    <w:uiPriority w:val="0"/>
    <w:rPr>
      <w:rFonts w:ascii="Times New Roman" w:hAnsi="Times New Roman"/>
      <w:sz w:val="24"/>
    </w:rPr>
  </w:style>
  <w:style w:type="character" w:customStyle="1" w:styleId="41">
    <w:name w:val="Оглавление 4 Знак"/>
    <w:link w:val="28"/>
    <w:uiPriority w:val="0"/>
    <w:rPr>
      <w:rFonts w:ascii="XO Thames" w:hAnsi="XO Thames"/>
      <w:sz w:val="28"/>
    </w:rPr>
  </w:style>
  <w:style w:type="paragraph" w:customStyle="1" w:styleId="42">
    <w:name w:val="apple-converted-space"/>
    <w:basedOn w:val="43"/>
    <w:link w:val="44"/>
    <w:uiPriority w:val="0"/>
  </w:style>
  <w:style w:type="paragraph" w:customStyle="1" w:styleId="43">
    <w:name w:val="Основной шрифт абзаца1"/>
    <w:uiPriority w:val="0"/>
    <w:rPr>
      <w:rFonts w:ascii="Times New Roman" w:hAnsi="Times New Roman" w:eastAsia="Times New Roman" w:cs="Times New Roman"/>
      <w:color w:val="000000"/>
      <w:lang w:val="ru-RU" w:eastAsia="ru-RU" w:bidi="ar-SA"/>
    </w:rPr>
  </w:style>
  <w:style w:type="character" w:customStyle="1" w:styleId="44">
    <w:name w:val="apple-converted-space1"/>
    <w:basedOn w:val="7"/>
    <w:link w:val="42"/>
    <w:uiPriority w:val="0"/>
  </w:style>
  <w:style w:type="character" w:customStyle="1" w:styleId="45">
    <w:name w:val="Оглавление 6 Знак"/>
    <w:link w:val="25"/>
    <w:uiPriority w:val="0"/>
    <w:rPr>
      <w:rFonts w:ascii="XO Thames" w:hAnsi="XO Thames"/>
      <w:sz w:val="28"/>
    </w:rPr>
  </w:style>
  <w:style w:type="character" w:customStyle="1" w:styleId="46">
    <w:name w:val="Заголовок 41"/>
    <w:basedOn w:val="37"/>
    <w:uiPriority w:val="0"/>
    <w:rPr>
      <w:b/>
      <w:sz w:val="28"/>
    </w:rPr>
  </w:style>
  <w:style w:type="character" w:customStyle="1" w:styleId="47">
    <w:name w:val="Оглавление 7 Знак"/>
    <w:link w:val="22"/>
    <w:uiPriority w:val="0"/>
    <w:rPr>
      <w:rFonts w:ascii="XO Thames" w:hAnsi="XO Thames"/>
      <w:sz w:val="28"/>
    </w:rPr>
  </w:style>
  <w:style w:type="paragraph" w:customStyle="1" w:styleId="48">
    <w:name w:val="formattext"/>
    <w:basedOn w:val="1"/>
    <w:link w:val="49"/>
    <w:uiPriority w:val="0"/>
    <w:pPr>
      <w:spacing w:before="100" w:after="100"/>
    </w:pPr>
  </w:style>
  <w:style w:type="character" w:customStyle="1" w:styleId="49">
    <w:name w:val="formattext1"/>
    <w:basedOn w:val="37"/>
    <w:link w:val="48"/>
    <w:uiPriority w:val="0"/>
    <w:rPr>
      <w:sz w:val="24"/>
    </w:rPr>
  </w:style>
  <w:style w:type="paragraph" w:customStyle="1" w:styleId="50">
    <w:name w:val="Основной текст + Курсив42"/>
    <w:link w:val="51"/>
    <w:uiPriority w:val="0"/>
    <w:rPr>
      <w:rFonts w:ascii="Times New Roman" w:hAnsi="Times New Roman" w:eastAsia="Times New Roman" w:cs="Times New Roman"/>
      <w:i/>
      <w:color w:val="000000"/>
      <w:sz w:val="22"/>
      <w:lang w:val="ru-RU" w:eastAsia="ru-RU" w:bidi="ar-SA"/>
    </w:rPr>
  </w:style>
  <w:style w:type="character" w:customStyle="1" w:styleId="51">
    <w:name w:val="Основной текст + Курсив421"/>
    <w:link w:val="50"/>
    <w:uiPriority w:val="0"/>
    <w:rPr>
      <w:rFonts w:ascii="Times New Roman" w:hAnsi="Times New Roman"/>
      <w:i/>
      <w:sz w:val="22"/>
    </w:rPr>
  </w:style>
  <w:style w:type="character" w:customStyle="1" w:styleId="52">
    <w:name w:val="Основной текст с отступом 3 Знак"/>
    <w:basedOn w:val="37"/>
    <w:link w:val="17"/>
    <w:uiPriority w:val="0"/>
    <w:rPr>
      <w:sz w:val="28"/>
    </w:rPr>
  </w:style>
  <w:style w:type="paragraph" w:customStyle="1" w:styleId="53">
    <w:name w:val="Zag_11"/>
    <w:link w:val="54"/>
    <w:uiPriority w:val="0"/>
    <w:rPr>
      <w:rFonts w:ascii="Times New Roman" w:hAnsi="Times New Roman" w:eastAsia="Times New Roman" w:cs="Times New Roman"/>
      <w:color w:val="000000"/>
      <w:lang w:val="ru-RU" w:eastAsia="ru-RU" w:bidi="ar-SA"/>
    </w:rPr>
  </w:style>
  <w:style w:type="character" w:customStyle="1" w:styleId="54">
    <w:name w:val="Zag_111"/>
    <w:link w:val="53"/>
    <w:uiPriority w:val="0"/>
  </w:style>
  <w:style w:type="paragraph" w:customStyle="1" w:styleId="55">
    <w:name w:val="Текст сноски Знак"/>
    <w:link w:val="56"/>
    <w:uiPriority w:val="0"/>
    <w:rPr>
      <w:rFonts w:ascii="Times New Roman" w:hAnsi="Times New Roman" w:eastAsia="Times New Roman" w:cs="Times New Roman"/>
      <w:color w:val="000000"/>
      <w:lang w:val="ru-RU" w:eastAsia="ru-RU" w:bidi="ar-SA"/>
    </w:rPr>
  </w:style>
  <w:style w:type="character" w:customStyle="1" w:styleId="56">
    <w:name w:val="Текст сноски Знак11"/>
    <w:link w:val="55"/>
    <w:uiPriority w:val="0"/>
  </w:style>
  <w:style w:type="character" w:customStyle="1" w:styleId="57">
    <w:name w:val="Заголовок 31"/>
    <w:uiPriority w:val="0"/>
    <w:rPr>
      <w:rFonts w:ascii="XO Thames" w:hAnsi="XO Thames"/>
      <w:b/>
      <w:sz w:val="26"/>
    </w:rPr>
  </w:style>
  <w:style w:type="character" w:customStyle="1" w:styleId="58">
    <w:name w:val="Обычный (веб) Знак"/>
    <w:basedOn w:val="37"/>
    <w:link w:val="32"/>
    <w:uiPriority w:val="0"/>
    <w:rPr>
      <w:color w:val="000000"/>
      <w:sz w:val="24"/>
    </w:rPr>
  </w:style>
  <w:style w:type="paragraph" w:customStyle="1" w:styleId="59">
    <w:name w:val="s_13"/>
    <w:basedOn w:val="1"/>
    <w:link w:val="60"/>
    <w:uiPriority w:val="0"/>
    <w:pPr>
      <w:ind w:firstLine="720"/>
    </w:pPr>
    <w:rPr>
      <w:sz w:val="20"/>
    </w:rPr>
  </w:style>
  <w:style w:type="character" w:customStyle="1" w:styleId="60">
    <w:name w:val="s_131"/>
    <w:basedOn w:val="37"/>
    <w:link w:val="59"/>
    <w:uiPriority w:val="0"/>
    <w:rPr>
      <w:sz w:val="20"/>
    </w:rPr>
  </w:style>
  <w:style w:type="paragraph" w:customStyle="1" w:styleId="61">
    <w:name w:val="Заг 4"/>
    <w:basedOn w:val="1"/>
    <w:link w:val="62"/>
    <w:uiPriority w:val="0"/>
    <w:pPr>
      <w:keepNext/>
      <w:spacing w:before="255" w:after="113" w:line="240" w:lineRule="atLeast"/>
      <w:jc w:val="center"/>
    </w:pPr>
    <w:rPr>
      <w:rFonts w:ascii="PragmaticaC" w:hAnsi="PragmaticaC"/>
      <w:i/>
      <w:sz w:val="23"/>
    </w:rPr>
  </w:style>
  <w:style w:type="character" w:customStyle="1" w:styleId="62">
    <w:name w:val="Заг 41"/>
    <w:basedOn w:val="37"/>
    <w:link w:val="61"/>
    <w:uiPriority w:val="0"/>
    <w:rPr>
      <w:rFonts w:ascii="PragmaticaC" w:hAnsi="PragmaticaC"/>
      <w:i/>
      <w:color w:val="000000"/>
      <w:sz w:val="23"/>
    </w:rPr>
  </w:style>
  <w:style w:type="character" w:customStyle="1" w:styleId="63">
    <w:name w:val="Текст выноски Знак1"/>
    <w:basedOn w:val="37"/>
    <w:link w:val="15"/>
    <w:uiPriority w:val="0"/>
    <w:rPr>
      <w:rFonts w:ascii="Tahoma" w:hAnsi="Tahoma"/>
      <w:sz w:val="16"/>
    </w:rPr>
  </w:style>
  <w:style w:type="paragraph" w:customStyle="1" w:styleId="64">
    <w:name w:val="Текст выноски Знак"/>
    <w:link w:val="65"/>
    <w:uiPriority w:val="0"/>
    <w:rPr>
      <w:rFonts w:ascii="Tahoma" w:hAnsi="Tahoma" w:eastAsia="Times New Roman" w:cs="Times New Roman"/>
      <w:color w:val="000000"/>
      <w:sz w:val="16"/>
      <w:lang w:val="ru-RU" w:eastAsia="ru-RU" w:bidi="ar-SA"/>
    </w:rPr>
  </w:style>
  <w:style w:type="character" w:customStyle="1" w:styleId="65">
    <w:name w:val="Текст выноски Знак2"/>
    <w:link w:val="64"/>
    <w:uiPriority w:val="0"/>
    <w:rPr>
      <w:rFonts w:ascii="Tahoma" w:hAnsi="Tahoma"/>
      <w:sz w:val="16"/>
    </w:rPr>
  </w:style>
  <w:style w:type="character" w:customStyle="1" w:styleId="66">
    <w:name w:val="Верхний колонтитул Знак1"/>
    <w:basedOn w:val="37"/>
    <w:link w:val="20"/>
    <w:uiPriority w:val="0"/>
    <w:rPr>
      <w:rFonts w:ascii="Calibri" w:hAnsi="Calibri"/>
      <w:sz w:val="20"/>
    </w:rPr>
  </w:style>
  <w:style w:type="character" w:customStyle="1" w:styleId="67">
    <w:name w:val="Заголовок 21"/>
    <w:basedOn w:val="37"/>
    <w:uiPriority w:val="0"/>
    <w:rPr>
      <w:rFonts w:ascii="Arial" w:hAnsi="Arial"/>
      <w:b/>
      <w:i/>
      <w:sz w:val="28"/>
    </w:rPr>
  </w:style>
  <w:style w:type="character" w:customStyle="1" w:styleId="68">
    <w:name w:val="Основной текст 2 Знак"/>
    <w:basedOn w:val="37"/>
    <w:link w:val="16"/>
    <w:uiPriority w:val="0"/>
    <w:rPr>
      <w:sz w:val="24"/>
    </w:rPr>
  </w:style>
  <w:style w:type="paragraph" w:customStyle="1" w:styleId="69">
    <w:name w:val="ConsPlusNormal"/>
    <w:link w:val="70"/>
    <w:uiPriority w:val="0"/>
    <w:pPr>
      <w:widowControl w:val="0"/>
      <w:ind w:firstLine="720"/>
    </w:pPr>
    <w:rPr>
      <w:rFonts w:ascii="Arial" w:hAnsi="Arial" w:eastAsia="Times New Roman" w:cs="Times New Roman"/>
      <w:color w:val="000000"/>
      <w:lang w:val="ru-RU" w:eastAsia="ru-RU" w:bidi="ar-SA"/>
    </w:rPr>
  </w:style>
  <w:style w:type="character" w:customStyle="1" w:styleId="70">
    <w:name w:val="ConsPlusNormal1"/>
    <w:link w:val="69"/>
    <w:uiPriority w:val="0"/>
    <w:rPr>
      <w:rFonts w:ascii="Arial" w:hAnsi="Arial"/>
    </w:rPr>
  </w:style>
  <w:style w:type="paragraph" w:customStyle="1" w:styleId="71">
    <w:name w:val="Основной текст + Полужирный"/>
    <w:link w:val="72"/>
    <w:uiPriority w:val="0"/>
    <w:rPr>
      <w:rFonts w:ascii="Times New Roman" w:hAnsi="Times New Roman" w:eastAsia="Times New Roman" w:cs="Times New Roman"/>
      <w:b/>
      <w:color w:val="000000"/>
      <w:sz w:val="22"/>
      <w:lang w:val="ru-RU" w:eastAsia="ru-RU" w:bidi="ar-SA"/>
    </w:rPr>
  </w:style>
  <w:style w:type="character" w:customStyle="1" w:styleId="72">
    <w:name w:val="Основной текст + Полужирный1"/>
    <w:link w:val="71"/>
    <w:uiPriority w:val="0"/>
    <w:rPr>
      <w:b/>
      <w:sz w:val="22"/>
    </w:rPr>
  </w:style>
  <w:style w:type="paragraph" w:customStyle="1" w:styleId="73">
    <w:name w:val="Основной текст + Полужирный24"/>
    <w:link w:val="74"/>
    <w:uiPriority w:val="0"/>
    <w:rPr>
      <w:rFonts w:ascii="Times New Roman" w:hAnsi="Times New Roman" w:eastAsia="Times New Roman" w:cs="Times New Roman"/>
      <w:b/>
      <w:i/>
      <w:color w:val="000000"/>
      <w:sz w:val="22"/>
      <w:highlight w:val="white"/>
      <w:lang w:val="ru-RU" w:eastAsia="ru-RU" w:bidi="ar-SA"/>
    </w:rPr>
  </w:style>
  <w:style w:type="character" w:customStyle="1" w:styleId="74">
    <w:name w:val="Основной текст + Полужирный241"/>
    <w:link w:val="73"/>
    <w:uiPriority w:val="0"/>
    <w:rPr>
      <w:rFonts w:ascii="Times New Roman" w:hAnsi="Times New Roman"/>
      <w:b/>
      <w:i/>
      <w:sz w:val="22"/>
      <w:highlight w:val="white"/>
    </w:rPr>
  </w:style>
  <w:style w:type="paragraph" w:customStyle="1" w:styleId="75">
    <w:name w:val="Основной текст + Полужирный23"/>
    <w:link w:val="76"/>
    <w:uiPriority w:val="0"/>
    <w:rPr>
      <w:rFonts w:ascii="Times New Roman" w:hAnsi="Times New Roman" w:eastAsia="Times New Roman" w:cs="Times New Roman"/>
      <w:b/>
      <w:i/>
      <w:color w:val="000000"/>
      <w:sz w:val="22"/>
      <w:highlight w:val="white"/>
      <w:lang w:val="ru-RU" w:eastAsia="ru-RU" w:bidi="ar-SA"/>
    </w:rPr>
  </w:style>
  <w:style w:type="character" w:customStyle="1" w:styleId="76">
    <w:name w:val="Основной текст + Полужирный231"/>
    <w:link w:val="75"/>
    <w:uiPriority w:val="0"/>
    <w:rPr>
      <w:rFonts w:ascii="Times New Roman" w:hAnsi="Times New Roman"/>
      <w:b/>
      <w:i/>
      <w:sz w:val="22"/>
      <w:highlight w:val="white"/>
    </w:rPr>
  </w:style>
  <w:style w:type="paragraph" w:customStyle="1" w:styleId="77">
    <w:name w:val="Основной текст + Курсив48"/>
    <w:link w:val="78"/>
    <w:uiPriority w:val="0"/>
    <w:rPr>
      <w:rFonts w:ascii="Times New Roman" w:hAnsi="Times New Roman" w:eastAsia="Times New Roman" w:cs="Times New Roman"/>
      <w:i/>
      <w:color w:val="000000"/>
      <w:sz w:val="22"/>
      <w:highlight w:val="white"/>
      <w:lang w:val="ru-RU" w:eastAsia="ru-RU" w:bidi="ar-SA"/>
    </w:rPr>
  </w:style>
  <w:style w:type="character" w:customStyle="1" w:styleId="78">
    <w:name w:val="Основной текст + Курсив481"/>
    <w:link w:val="77"/>
    <w:uiPriority w:val="0"/>
    <w:rPr>
      <w:rFonts w:ascii="Times New Roman" w:hAnsi="Times New Roman"/>
      <w:i/>
      <w:sz w:val="22"/>
      <w:highlight w:val="white"/>
    </w:rPr>
  </w:style>
  <w:style w:type="character" w:customStyle="1" w:styleId="79">
    <w:name w:val="Основной текст с отступом Знак"/>
    <w:basedOn w:val="37"/>
    <w:link w:val="30"/>
    <w:uiPriority w:val="0"/>
    <w:rPr>
      <w:sz w:val="24"/>
    </w:rPr>
  </w:style>
  <w:style w:type="character" w:customStyle="1" w:styleId="80">
    <w:name w:val="Оглавление 31"/>
    <w:uiPriority w:val="0"/>
    <w:rPr>
      <w:rFonts w:ascii="XO Thames" w:hAnsi="XO Thames"/>
      <w:sz w:val="28"/>
    </w:rPr>
  </w:style>
  <w:style w:type="paragraph" w:customStyle="1" w:styleId="81">
    <w:name w:val="norm_act_text"/>
    <w:basedOn w:val="1"/>
    <w:link w:val="82"/>
    <w:uiPriority w:val="0"/>
    <w:pPr>
      <w:spacing w:before="100" w:after="100"/>
    </w:pPr>
  </w:style>
  <w:style w:type="character" w:customStyle="1" w:styleId="82">
    <w:name w:val="norm_act_text1"/>
    <w:basedOn w:val="37"/>
    <w:link w:val="81"/>
    <w:uiPriority w:val="0"/>
    <w:rPr>
      <w:sz w:val="24"/>
    </w:rPr>
  </w:style>
  <w:style w:type="paragraph" w:customStyle="1" w:styleId="83">
    <w:name w:val="N*r*a*"/>
    <w:link w:val="84"/>
    <w:uiPriority w:val="0"/>
    <w:pPr>
      <w:widowControl w:val="0"/>
    </w:pPr>
    <w:rPr>
      <w:rFonts w:ascii="Times New Roman" w:hAnsi="Times New Roman" w:eastAsia="Times New Roman" w:cs="Times New Roman"/>
      <w:color w:val="000000"/>
      <w:sz w:val="24"/>
      <w:lang w:val="ru-RU" w:eastAsia="ru-RU" w:bidi="ar-SA"/>
    </w:rPr>
  </w:style>
  <w:style w:type="character" w:customStyle="1" w:styleId="84">
    <w:name w:val="N*r*a*1"/>
    <w:link w:val="83"/>
    <w:uiPriority w:val="0"/>
    <w:rPr>
      <w:sz w:val="24"/>
    </w:rPr>
  </w:style>
  <w:style w:type="paragraph" w:customStyle="1" w:styleId="85">
    <w:name w:val="Основной текст + Курсив43"/>
    <w:link w:val="86"/>
    <w:uiPriority w:val="0"/>
    <w:rPr>
      <w:rFonts w:ascii="Times New Roman" w:hAnsi="Times New Roman" w:eastAsia="Times New Roman" w:cs="Times New Roman"/>
      <w:i/>
      <w:color w:val="000000"/>
      <w:sz w:val="22"/>
      <w:lang w:val="ru-RU" w:eastAsia="ru-RU" w:bidi="ar-SA"/>
    </w:rPr>
  </w:style>
  <w:style w:type="character" w:customStyle="1" w:styleId="86">
    <w:name w:val="Основной текст + Курсив431"/>
    <w:link w:val="85"/>
    <w:uiPriority w:val="0"/>
    <w:rPr>
      <w:rFonts w:ascii="Times New Roman" w:hAnsi="Times New Roman"/>
      <w:i/>
      <w:sz w:val="22"/>
    </w:rPr>
  </w:style>
  <w:style w:type="paragraph" w:customStyle="1" w:styleId="87">
    <w:name w:val="Верхний колонтитул Знак"/>
    <w:link w:val="88"/>
    <w:qFormat/>
    <w:uiPriority w:val="0"/>
    <w:rPr>
      <w:rFonts w:ascii="Calibri" w:hAnsi="Calibri" w:eastAsia="Times New Roman" w:cs="Times New Roman"/>
      <w:color w:val="000000"/>
      <w:lang w:val="ru-RU" w:eastAsia="ru-RU" w:bidi="ar-SA"/>
    </w:rPr>
  </w:style>
  <w:style w:type="character" w:customStyle="1" w:styleId="88">
    <w:name w:val="Верхний колонтитул Знак2"/>
    <w:link w:val="87"/>
    <w:qFormat/>
    <w:uiPriority w:val="0"/>
    <w:rPr>
      <w:rFonts w:ascii="Calibri" w:hAnsi="Calibri"/>
    </w:rPr>
  </w:style>
  <w:style w:type="character" w:customStyle="1" w:styleId="89">
    <w:name w:val="Основной текст Знак1"/>
    <w:basedOn w:val="37"/>
    <w:link w:val="23"/>
    <w:qFormat/>
    <w:uiPriority w:val="0"/>
    <w:rPr>
      <w:sz w:val="22"/>
    </w:rPr>
  </w:style>
  <w:style w:type="character" w:customStyle="1" w:styleId="90">
    <w:name w:val="Заголовок 5 Знак"/>
    <w:link w:val="6"/>
    <w:qFormat/>
    <w:uiPriority w:val="0"/>
    <w:rPr>
      <w:rFonts w:ascii="XO Thames" w:hAnsi="XO Thames"/>
      <w:b/>
      <w:sz w:val="22"/>
    </w:rPr>
  </w:style>
  <w:style w:type="character" w:customStyle="1" w:styleId="91">
    <w:name w:val="Заголовок 1 Знак"/>
    <w:link w:val="2"/>
    <w:qFormat/>
    <w:uiPriority w:val="0"/>
    <w:rPr>
      <w:rFonts w:ascii="XO Thames" w:hAnsi="XO Thames"/>
      <w:b/>
      <w:sz w:val="32"/>
    </w:rPr>
  </w:style>
  <w:style w:type="character" w:customStyle="1" w:styleId="92">
    <w:name w:val="Заголовок 3 Знак1"/>
    <w:basedOn w:val="37"/>
    <w:link w:val="4"/>
    <w:qFormat/>
    <w:uiPriority w:val="0"/>
    <w:rPr>
      <w:rFonts w:ascii="Cambria" w:hAnsi="Cambria"/>
      <w:b/>
      <w:sz w:val="26"/>
    </w:rPr>
  </w:style>
  <w:style w:type="paragraph" w:customStyle="1" w:styleId="93">
    <w:name w:val="Гиперссылка1"/>
    <w:qFormat/>
    <w:uiPriority w:val="0"/>
    <w:rPr>
      <w:rFonts w:ascii="Times New Roman" w:hAnsi="Times New Roman" w:eastAsia="Times New Roman" w:cs="Times New Roman"/>
      <w:color w:val="0000FF"/>
      <w:u w:val="single"/>
      <w:lang w:val="ru-RU" w:eastAsia="ru-RU" w:bidi="ar-SA"/>
    </w:rPr>
  </w:style>
  <w:style w:type="paragraph" w:customStyle="1" w:styleId="94">
    <w:name w:val="Footnote"/>
    <w:link w:val="95"/>
    <w:qFormat/>
    <w:uiPriority w:val="0"/>
    <w:pPr>
      <w:ind w:firstLine="851"/>
      <w:jc w:val="both"/>
    </w:pPr>
    <w:rPr>
      <w:rFonts w:ascii="XO Thames" w:hAnsi="XO Thames" w:eastAsia="Times New Roman" w:cs="Times New Roman"/>
      <w:color w:val="000000"/>
      <w:sz w:val="22"/>
      <w:lang w:val="ru-RU" w:eastAsia="ru-RU" w:bidi="ar-SA"/>
    </w:rPr>
  </w:style>
  <w:style w:type="character" w:customStyle="1" w:styleId="95">
    <w:name w:val="Footnote1"/>
    <w:link w:val="94"/>
    <w:qFormat/>
    <w:uiPriority w:val="0"/>
    <w:rPr>
      <w:rFonts w:ascii="XO Thames" w:hAnsi="XO Thames"/>
      <w:sz w:val="22"/>
    </w:rPr>
  </w:style>
  <w:style w:type="paragraph" w:customStyle="1" w:styleId="96">
    <w:name w:val="norm_act_prilozhenie"/>
    <w:basedOn w:val="1"/>
    <w:link w:val="97"/>
    <w:qFormat/>
    <w:uiPriority w:val="0"/>
    <w:pPr>
      <w:spacing w:before="100" w:after="100"/>
    </w:pPr>
  </w:style>
  <w:style w:type="character" w:customStyle="1" w:styleId="97">
    <w:name w:val="norm_act_prilozhenie1"/>
    <w:basedOn w:val="37"/>
    <w:link w:val="96"/>
    <w:uiPriority w:val="0"/>
    <w:rPr>
      <w:sz w:val="24"/>
    </w:rPr>
  </w:style>
  <w:style w:type="character" w:customStyle="1" w:styleId="98">
    <w:name w:val="Оглавление 1 Знак"/>
    <w:link w:val="24"/>
    <w:qFormat/>
    <w:uiPriority w:val="0"/>
    <w:rPr>
      <w:rFonts w:ascii="XO Thames" w:hAnsi="XO Thames"/>
      <w:b/>
      <w:sz w:val="28"/>
    </w:rPr>
  </w:style>
  <w:style w:type="paragraph" w:customStyle="1" w:styleId="99">
    <w:name w:val="Основной"/>
    <w:basedOn w:val="1"/>
    <w:link w:val="100"/>
    <w:qFormat/>
    <w:uiPriority w:val="0"/>
    <w:pPr>
      <w:spacing w:line="214" w:lineRule="atLeast"/>
      <w:ind w:firstLine="283"/>
      <w:jc w:val="both"/>
    </w:pPr>
    <w:rPr>
      <w:rFonts w:ascii="NewtonCSanPin" w:hAnsi="NewtonCSanPin"/>
      <w:sz w:val="21"/>
    </w:rPr>
  </w:style>
  <w:style w:type="character" w:customStyle="1" w:styleId="100">
    <w:name w:val="Основной1"/>
    <w:basedOn w:val="37"/>
    <w:link w:val="99"/>
    <w:qFormat/>
    <w:uiPriority w:val="0"/>
    <w:rPr>
      <w:rFonts w:ascii="NewtonCSanPin" w:hAnsi="NewtonCSanPin"/>
      <w:color w:val="000000"/>
      <w:sz w:val="21"/>
    </w:rPr>
  </w:style>
  <w:style w:type="paragraph" w:customStyle="1" w:styleId="101">
    <w:name w:val="Header and Footer"/>
    <w:link w:val="102"/>
    <w:qFormat/>
    <w:uiPriority w:val="0"/>
    <w:pPr>
      <w:jc w:val="both"/>
    </w:pPr>
    <w:rPr>
      <w:rFonts w:ascii="XO Thames" w:hAnsi="XO Thames" w:eastAsia="Times New Roman" w:cs="Times New Roman"/>
      <w:color w:val="000000"/>
      <w:lang w:val="ru-RU" w:eastAsia="ru-RU" w:bidi="ar-SA"/>
    </w:rPr>
  </w:style>
  <w:style w:type="character" w:customStyle="1" w:styleId="102">
    <w:name w:val="Header and Footer1"/>
    <w:link w:val="101"/>
    <w:qFormat/>
    <w:uiPriority w:val="0"/>
    <w:rPr>
      <w:rFonts w:ascii="XO Thames" w:hAnsi="XO Thames"/>
      <w:sz w:val="20"/>
    </w:rPr>
  </w:style>
  <w:style w:type="paragraph" w:customStyle="1" w:styleId="103">
    <w:name w:val="c4"/>
    <w:link w:val="104"/>
    <w:qFormat/>
    <w:uiPriority w:val="0"/>
    <w:rPr>
      <w:rFonts w:ascii="Times New Roman" w:hAnsi="Times New Roman" w:eastAsia="Times New Roman" w:cs="Times New Roman"/>
      <w:color w:val="000000"/>
      <w:lang w:val="ru-RU" w:eastAsia="ru-RU" w:bidi="ar-SA"/>
    </w:rPr>
  </w:style>
  <w:style w:type="character" w:customStyle="1" w:styleId="104">
    <w:name w:val="c41"/>
    <w:link w:val="103"/>
    <w:qFormat/>
    <w:uiPriority w:val="0"/>
  </w:style>
  <w:style w:type="paragraph" w:customStyle="1" w:styleId="105">
    <w:name w:val="Default"/>
    <w:link w:val="106"/>
    <w:qFormat/>
    <w:uiPriority w:val="0"/>
    <w:rPr>
      <w:rFonts w:ascii="Times New Roman" w:hAnsi="Times New Roman" w:eastAsia="Times New Roman" w:cs="Times New Roman"/>
      <w:color w:val="000000"/>
      <w:sz w:val="24"/>
      <w:lang w:val="ru-RU" w:eastAsia="ru-RU" w:bidi="ar-SA"/>
    </w:rPr>
  </w:style>
  <w:style w:type="character" w:customStyle="1" w:styleId="106">
    <w:name w:val="Default1"/>
    <w:link w:val="105"/>
    <w:qFormat/>
    <w:uiPriority w:val="0"/>
    <w:rPr>
      <w:color w:val="000000"/>
      <w:sz w:val="24"/>
    </w:rPr>
  </w:style>
  <w:style w:type="character" w:customStyle="1" w:styleId="107">
    <w:name w:val="Подзаголовок1"/>
    <w:basedOn w:val="37"/>
    <w:uiPriority w:val="0"/>
    <w:rPr>
      <w:rFonts w:ascii="Arial" w:hAnsi="Arial"/>
      <w:b/>
      <w:caps/>
      <w:sz w:val="28"/>
    </w:rPr>
  </w:style>
  <w:style w:type="character" w:customStyle="1" w:styleId="108">
    <w:name w:val="Оглавление 9 Знак"/>
    <w:link w:val="21"/>
    <w:qFormat/>
    <w:uiPriority w:val="0"/>
    <w:rPr>
      <w:rFonts w:ascii="XO Thames" w:hAnsi="XO Thames"/>
      <w:sz w:val="28"/>
    </w:rPr>
  </w:style>
  <w:style w:type="character" w:customStyle="1" w:styleId="109">
    <w:name w:val="Оглавление 3 Знак"/>
    <w:basedOn w:val="37"/>
    <w:link w:val="26"/>
    <w:qFormat/>
    <w:uiPriority w:val="0"/>
    <w:rPr>
      <w:b/>
      <w:sz w:val="28"/>
    </w:rPr>
  </w:style>
  <w:style w:type="paragraph" w:customStyle="1" w:styleId="110">
    <w:name w:val="Основной текст Знак"/>
    <w:link w:val="111"/>
    <w:qFormat/>
    <w:uiPriority w:val="0"/>
    <w:rPr>
      <w:rFonts w:ascii="Times New Roman" w:hAnsi="Times New Roman" w:eastAsia="Times New Roman" w:cs="Times New Roman"/>
      <w:color w:val="000000"/>
      <w:sz w:val="22"/>
      <w:lang w:val="ru-RU" w:eastAsia="ru-RU" w:bidi="ar-SA"/>
    </w:rPr>
  </w:style>
  <w:style w:type="character" w:customStyle="1" w:styleId="111">
    <w:name w:val="Основной текст Знак2"/>
    <w:link w:val="110"/>
    <w:qFormat/>
    <w:uiPriority w:val="0"/>
    <w:rPr>
      <w:sz w:val="22"/>
    </w:rPr>
  </w:style>
  <w:style w:type="character" w:customStyle="1" w:styleId="112">
    <w:name w:val="Оглавление 8 Знак"/>
    <w:link w:val="19"/>
    <w:qFormat/>
    <w:uiPriority w:val="0"/>
    <w:rPr>
      <w:rFonts w:ascii="XO Thames" w:hAnsi="XO Thames"/>
      <w:sz w:val="28"/>
    </w:rPr>
  </w:style>
  <w:style w:type="paragraph" w:customStyle="1" w:styleId="113">
    <w:name w:val="Заголовок 3 Знак"/>
    <w:link w:val="114"/>
    <w:qFormat/>
    <w:uiPriority w:val="0"/>
    <w:rPr>
      <w:rFonts w:ascii="Cambria" w:hAnsi="Cambria" w:eastAsia="Times New Roman" w:cs="Times New Roman"/>
      <w:b/>
      <w:color w:val="000000"/>
      <w:sz w:val="26"/>
      <w:lang w:val="ru-RU" w:eastAsia="ru-RU" w:bidi="ar-SA"/>
    </w:rPr>
  </w:style>
  <w:style w:type="character" w:customStyle="1" w:styleId="114">
    <w:name w:val="Заголовок 3 Знак2"/>
    <w:link w:val="113"/>
    <w:qFormat/>
    <w:uiPriority w:val="0"/>
    <w:rPr>
      <w:rFonts w:ascii="Cambria" w:hAnsi="Cambria"/>
      <w:b/>
      <w:sz w:val="26"/>
    </w:rPr>
  </w:style>
  <w:style w:type="paragraph" w:customStyle="1" w:styleId="115">
    <w:name w:val="Буллит"/>
    <w:basedOn w:val="99"/>
    <w:link w:val="116"/>
    <w:qFormat/>
    <w:uiPriority w:val="0"/>
    <w:pPr>
      <w:ind w:firstLine="244"/>
    </w:pPr>
  </w:style>
  <w:style w:type="character" w:customStyle="1" w:styleId="116">
    <w:name w:val="Буллит1"/>
    <w:basedOn w:val="100"/>
    <w:link w:val="115"/>
    <w:qFormat/>
    <w:uiPriority w:val="0"/>
    <w:rPr>
      <w:rFonts w:ascii="NewtonCSanPin" w:hAnsi="NewtonCSanPin"/>
      <w:color w:val="000000"/>
      <w:sz w:val="21"/>
    </w:rPr>
  </w:style>
  <w:style w:type="character" w:customStyle="1" w:styleId="117">
    <w:name w:val="Текст сноски Знак1"/>
    <w:basedOn w:val="37"/>
    <w:link w:val="18"/>
    <w:qFormat/>
    <w:uiPriority w:val="0"/>
    <w:rPr>
      <w:sz w:val="20"/>
    </w:rPr>
  </w:style>
  <w:style w:type="paragraph" w:styleId="118">
    <w:name w:val="List Paragraph"/>
    <w:basedOn w:val="1"/>
    <w:link w:val="119"/>
    <w:qFormat/>
    <w:uiPriority w:val="0"/>
    <w:pPr>
      <w:spacing w:after="200" w:line="276" w:lineRule="auto"/>
      <w:ind w:left="720"/>
    </w:pPr>
    <w:rPr>
      <w:rFonts w:ascii="Calibri" w:hAnsi="Calibri"/>
      <w:sz w:val="22"/>
    </w:rPr>
  </w:style>
  <w:style w:type="character" w:customStyle="1" w:styleId="119">
    <w:name w:val="Абзац списка Знак"/>
    <w:basedOn w:val="37"/>
    <w:link w:val="118"/>
    <w:qFormat/>
    <w:uiPriority w:val="0"/>
    <w:rPr>
      <w:rFonts w:ascii="Calibri" w:hAnsi="Calibri"/>
      <w:sz w:val="22"/>
    </w:rPr>
  </w:style>
  <w:style w:type="character" w:customStyle="1" w:styleId="120">
    <w:name w:val="Оглавление 5 Знак"/>
    <w:link w:val="29"/>
    <w:qFormat/>
    <w:uiPriority w:val="0"/>
    <w:rPr>
      <w:rFonts w:ascii="XO Thames" w:hAnsi="XO Thames"/>
      <w:sz w:val="28"/>
    </w:rPr>
  </w:style>
  <w:style w:type="character" w:customStyle="1" w:styleId="121">
    <w:name w:val="Подзаголовок Знак"/>
    <w:link w:val="33"/>
    <w:qFormat/>
    <w:uiPriority w:val="0"/>
    <w:rPr>
      <w:rFonts w:ascii="XO Thames" w:hAnsi="XO Thames"/>
      <w:i/>
      <w:sz w:val="24"/>
    </w:rPr>
  </w:style>
  <w:style w:type="character" w:customStyle="1" w:styleId="122">
    <w:name w:val="Название Знак"/>
    <w:link w:val="31"/>
    <w:qFormat/>
    <w:uiPriority w:val="0"/>
    <w:rPr>
      <w:rFonts w:ascii="XO Thames" w:hAnsi="XO Thames"/>
      <w:b/>
      <w:caps/>
      <w:sz w:val="40"/>
    </w:rPr>
  </w:style>
  <w:style w:type="character" w:customStyle="1" w:styleId="123">
    <w:name w:val="Заголовок 4 Знак"/>
    <w:link w:val="5"/>
    <w:qFormat/>
    <w:uiPriority w:val="0"/>
    <w:rPr>
      <w:rFonts w:ascii="XO Thames" w:hAnsi="XO Thames"/>
      <w:b/>
      <w:sz w:val="24"/>
    </w:rPr>
  </w:style>
  <w:style w:type="paragraph" w:customStyle="1" w:styleId="124">
    <w:name w:val="Pa3+16"/>
    <w:basedOn w:val="105"/>
    <w:next w:val="105"/>
    <w:link w:val="125"/>
    <w:qFormat/>
    <w:uiPriority w:val="0"/>
    <w:pPr>
      <w:spacing w:line="201" w:lineRule="atLeast"/>
    </w:pPr>
    <w:rPr>
      <w:rFonts w:ascii="SchoolBookSanPin" w:hAnsi="SchoolBookSanPin"/>
    </w:rPr>
  </w:style>
  <w:style w:type="character" w:customStyle="1" w:styleId="125">
    <w:name w:val="Pa3+161"/>
    <w:basedOn w:val="106"/>
    <w:link w:val="124"/>
    <w:qFormat/>
    <w:uiPriority w:val="0"/>
    <w:rPr>
      <w:rFonts w:ascii="SchoolBookSanPin" w:hAnsi="SchoolBookSanPin"/>
      <w:color w:val="000000"/>
      <w:sz w:val="24"/>
    </w:rPr>
  </w:style>
  <w:style w:type="character" w:customStyle="1" w:styleId="126">
    <w:name w:val="Заголовок 2 Знак"/>
    <w:link w:val="3"/>
    <w:qFormat/>
    <w:uiPriority w:val="0"/>
    <w:rPr>
      <w:rFonts w:ascii="XO Thames" w:hAnsi="XO Thames"/>
      <w:b/>
      <w:sz w:val="28"/>
    </w:rPr>
  </w:style>
  <w:style w:type="paragraph" w:customStyle="1" w:styleId="127">
    <w:name w:val="ConsNormal"/>
    <w:link w:val="128"/>
    <w:qFormat/>
    <w:uiPriority w:val="0"/>
    <w:pPr>
      <w:widowControl w:val="0"/>
      <w:ind w:firstLine="720"/>
    </w:pPr>
    <w:rPr>
      <w:rFonts w:ascii="Arial" w:hAnsi="Arial" w:eastAsia="Times New Roman" w:cs="Times New Roman"/>
      <w:color w:val="000000"/>
      <w:lang w:val="ru-RU" w:eastAsia="ru-RU" w:bidi="ar-SA"/>
    </w:rPr>
  </w:style>
  <w:style w:type="character" w:customStyle="1" w:styleId="128">
    <w:name w:val="ConsNormal1"/>
    <w:link w:val="127"/>
    <w:qFormat/>
    <w:uiPriority w:val="0"/>
    <w:rPr>
      <w:rFonts w:ascii="Arial" w:hAnsi="Arial"/>
    </w:rPr>
  </w:style>
  <w:style w:type="character" w:customStyle="1" w:styleId="129">
    <w:name w:val="markedcontent"/>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SPecialiST RePack</Company>
  <Pages>10</Pages>
  <Words>2717</Words>
  <Characters>15488</Characters>
  <Lines>129</Lines>
  <Paragraphs>36</Paragraphs>
  <TotalTime>9</TotalTime>
  <ScaleCrop>false</ScaleCrop>
  <LinksUpToDate>false</LinksUpToDate>
  <CharactersWithSpaces>18169</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2024-09-06T07:05:00Z</dcterms:created>
  <dc:creator>Зубайдат</dc:creator>
  <cp:lastModifiedBy>User</cp:lastModifiedBy>
  <cp:lastPrinted>2024-09-06T07:04:00Z</cp:lastPrinted>
  <dcterms:modified xsi:type="dcterms:W3CDTF">2025-02-17T18:03:33Z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1049-12.2.0.19805</vt:lpwstr>
  </property>
  <property fmtid="{D5CDD505-2E9C-101B-9397-08002B2CF9AE}" pid="3" name="ICV">
    <vt:lpwstr>75F92A3C84E64AFC8CD14B1700C16D7A_12</vt:lpwstr>
  </property>
</Properties>
</file>