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9B" w:rsidRPr="00B2379B" w:rsidRDefault="00B2379B" w:rsidP="00B2379B">
      <w:pPr>
        <w:shd w:val="clear" w:color="auto" w:fill="465479"/>
        <w:spacing w:before="30" w:after="30" w:line="240" w:lineRule="auto"/>
        <w:outlineLvl w:val="1"/>
        <w:rPr>
          <w:rFonts w:ascii="Verdana" w:eastAsia="Times New Roman" w:hAnsi="Verdana" w:cs="Times New Roman"/>
          <w:b/>
          <w:bCs/>
          <w:color w:val="FFFFFF"/>
          <w:kern w:val="36"/>
          <w:sz w:val="30"/>
          <w:szCs w:val="30"/>
          <w:lang w:eastAsia="ru-RU"/>
        </w:rPr>
      </w:pPr>
      <w:bookmarkStart w:id="0" w:name="_GoBack"/>
      <w:r w:rsidRPr="00B2379B">
        <w:rPr>
          <w:rFonts w:ascii="Verdana" w:eastAsia="Times New Roman" w:hAnsi="Verdana" w:cs="Times New Roman"/>
          <w:b/>
          <w:bCs/>
          <w:color w:val="FFFFFF"/>
          <w:kern w:val="36"/>
          <w:sz w:val="30"/>
          <w:szCs w:val="30"/>
          <w:lang w:eastAsia="ru-RU"/>
        </w:rPr>
        <w:t>Ответственность родителей за ненадлежащее содержание и воспитание детей</w:t>
      </w:r>
    </w:p>
    <w:bookmarkEnd w:id="0"/>
    <w:p w:rsidR="00B2379B" w:rsidRPr="00B2379B" w:rsidRDefault="00B2379B" w:rsidP="00B2379B">
      <w:pPr>
        <w:spacing w:after="0" w:line="240" w:lineRule="auto"/>
        <w:rPr>
          <w:rFonts w:ascii="Times New Roman" w:eastAsia="Times New Roman" w:hAnsi="Times New Roman" w:cs="Times New Roman"/>
          <w:sz w:val="24"/>
          <w:szCs w:val="24"/>
          <w:lang w:eastAsia="ru-RU"/>
        </w:rPr>
      </w:pPr>
      <w:r w:rsidRPr="00B2379B">
        <w:rPr>
          <w:rFonts w:ascii="Verdana" w:eastAsia="Times New Roman" w:hAnsi="Verdana" w:cs="Times New Roman"/>
          <w:color w:val="000000"/>
          <w:sz w:val="20"/>
          <w:szCs w:val="20"/>
          <w:lang w:eastAsia="ru-RU"/>
        </w:rPr>
        <w:t> </w:t>
      </w:r>
    </w:p>
    <w:p w:rsidR="00B2379B" w:rsidRPr="00B2379B" w:rsidRDefault="00B2379B" w:rsidP="00B2379B">
      <w:pPr>
        <w:spacing w:after="0" w:line="240" w:lineRule="auto"/>
        <w:ind w:left="20" w:right="60" w:hanging="20"/>
        <w:jc w:val="center"/>
        <w:rPr>
          <w:rFonts w:ascii="Verdana" w:eastAsia="Times New Roman" w:hAnsi="Verdana" w:cs="Times New Roman"/>
          <w:color w:val="000000"/>
          <w:sz w:val="20"/>
          <w:szCs w:val="20"/>
          <w:lang w:eastAsia="ru-RU"/>
        </w:rPr>
      </w:pPr>
      <w:r w:rsidRPr="00B2379B">
        <w:rPr>
          <w:rFonts w:ascii="Times New Roman" w:eastAsia="Times New Roman" w:hAnsi="Times New Roman" w:cs="Times New Roman"/>
          <w:b/>
          <w:bCs/>
          <w:color w:val="000000"/>
          <w:sz w:val="28"/>
          <w:szCs w:val="28"/>
          <w:lang w:eastAsia="ru-RU"/>
        </w:rPr>
        <w:t>Прокурор Свердловской области</w:t>
      </w:r>
      <w:r w:rsidRPr="00B2379B">
        <w:rPr>
          <w:rFonts w:ascii="Times New Roman" w:eastAsia="Times New Roman" w:hAnsi="Times New Roman" w:cs="Times New Roman"/>
          <w:b/>
          <w:bCs/>
          <w:color w:val="000000"/>
          <w:sz w:val="28"/>
          <w:szCs w:val="28"/>
          <w:lang w:eastAsia="ru-RU"/>
        </w:rPr>
        <w:br/>
        <w:t>и Уполномоченный по правам человека в Свердловской области</w:t>
      </w:r>
    </w:p>
    <w:p w:rsidR="00B2379B" w:rsidRPr="00B2379B" w:rsidRDefault="00B2379B" w:rsidP="00B2379B">
      <w:pPr>
        <w:spacing w:after="0" w:line="240" w:lineRule="auto"/>
        <w:ind w:left="20" w:hanging="20"/>
        <w:jc w:val="center"/>
        <w:rPr>
          <w:rFonts w:ascii="Verdana" w:eastAsia="Times New Roman" w:hAnsi="Verdana" w:cs="Times New Roman"/>
          <w:color w:val="000000"/>
          <w:sz w:val="20"/>
          <w:szCs w:val="20"/>
          <w:lang w:eastAsia="ru-RU"/>
        </w:rPr>
      </w:pPr>
      <w:r w:rsidRPr="00B2379B">
        <w:rPr>
          <w:rFonts w:ascii="Times New Roman" w:eastAsia="Times New Roman" w:hAnsi="Times New Roman" w:cs="Times New Roman"/>
          <w:color w:val="000000"/>
          <w:sz w:val="28"/>
          <w:szCs w:val="28"/>
          <w:lang w:eastAsia="ru-RU"/>
        </w:rPr>
        <w:t> </w:t>
      </w:r>
    </w:p>
    <w:p w:rsidR="00B2379B" w:rsidRPr="00B2379B" w:rsidRDefault="00B2379B" w:rsidP="00B2379B">
      <w:pPr>
        <w:spacing w:after="0" w:line="240" w:lineRule="auto"/>
        <w:ind w:left="20" w:hanging="20"/>
        <w:jc w:val="center"/>
        <w:rPr>
          <w:rFonts w:ascii="Verdana" w:eastAsia="Times New Roman" w:hAnsi="Verdana" w:cs="Times New Roman"/>
          <w:color w:val="000000"/>
          <w:sz w:val="20"/>
          <w:szCs w:val="20"/>
          <w:lang w:eastAsia="ru-RU"/>
        </w:rPr>
      </w:pPr>
      <w:r w:rsidRPr="00B2379B">
        <w:rPr>
          <w:rFonts w:ascii="Times New Roman" w:eastAsia="Times New Roman" w:hAnsi="Times New Roman" w:cs="Times New Roman"/>
          <w:color w:val="000000"/>
          <w:sz w:val="28"/>
          <w:szCs w:val="28"/>
          <w:lang w:eastAsia="ru-RU"/>
        </w:rPr>
        <w:t>разъясняют</w:t>
      </w:r>
    </w:p>
    <w:p w:rsidR="00B2379B" w:rsidRPr="00B2379B" w:rsidRDefault="00B2379B" w:rsidP="00B2379B">
      <w:pPr>
        <w:spacing w:after="0" w:line="240" w:lineRule="auto"/>
        <w:ind w:left="20" w:hanging="20"/>
        <w:jc w:val="center"/>
        <w:rPr>
          <w:rFonts w:ascii="Verdana" w:eastAsia="Times New Roman" w:hAnsi="Verdana" w:cs="Times New Roman"/>
          <w:color w:val="000000"/>
          <w:sz w:val="20"/>
          <w:szCs w:val="20"/>
          <w:lang w:eastAsia="ru-RU"/>
        </w:rPr>
      </w:pPr>
      <w:r w:rsidRPr="00B2379B">
        <w:rPr>
          <w:rFonts w:ascii="Times New Roman" w:eastAsia="Times New Roman" w:hAnsi="Times New Roman" w:cs="Times New Roman"/>
          <w:color w:val="000000"/>
          <w:sz w:val="28"/>
          <w:szCs w:val="28"/>
          <w:lang w:eastAsia="ru-RU"/>
        </w:rPr>
        <w:t> </w:t>
      </w:r>
    </w:p>
    <w:p w:rsidR="00B2379B" w:rsidRPr="00B2379B" w:rsidRDefault="00B2379B" w:rsidP="00B2379B">
      <w:pPr>
        <w:spacing w:after="0" w:line="240" w:lineRule="auto"/>
        <w:ind w:left="20" w:right="105" w:hanging="20"/>
        <w:jc w:val="center"/>
        <w:rPr>
          <w:rFonts w:ascii="Verdana" w:eastAsia="Times New Roman" w:hAnsi="Verdana" w:cs="Times New Roman"/>
          <w:color w:val="000000"/>
          <w:sz w:val="20"/>
          <w:szCs w:val="20"/>
          <w:lang w:eastAsia="ru-RU"/>
        </w:rPr>
      </w:pPr>
      <w:r w:rsidRPr="00B2379B">
        <w:rPr>
          <w:rFonts w:ascii="Verdana" w:eastAsia="Times New Roman" w:hAnsi="Verdana" w:cs="Times New Roman"/>
          <w:b/>
          <w:bCs/>
          <w:color w:val="000000"/>
          <w:sz w:val="28"/>
          <w:szCs w:val="28"/>
          <w:lang w:eastAsia="ru-RU"/>
        </w:rPr>
        <w:t>ОТВЕТСТВЕННОСТЬ РОДИТЕЛЕЙ (ИНЫХ ЛИЦ)</w:t>
      </w:r>
      <w:r w:rsidRPr="00B2379B">
        <w:rPr>
          <w:rFonts w:ascii="Verdana" w:eastAsia="Times New Roman" w:hAnsi="Verdana" w:cs="Times New Roman"/>
          <w:b/>
          <w:bCs/>
          <w:color w:val="000000"/>
          <w:sz w:val="28"/>
          <w:szCs w:val="28"/>
          <w:lang w:eastAsia="ru-RU"/>
        </w:rPr>
        <w:br/>
        <w:t xml:space="preserve">ЗА </w:t>
      </w:r>
      <w:proofErr w:type="gramStart"/>
      <w:r w:rsidRPr="00B2379B">
        <w:rPr>
          <w:rFonts w:ascii="Verdana" w:eastAsia="Times New Roman" w:hAnsi="Verdana" w:cs="Times New Roman"/>
          <w:b/>
          <w:bCs/>
          <w:color w:val="000000"/>
          <w:sz w:val="28"/>
          <w:szCs w:val="28"/>
          <w:lang w:eastAsia="ru-RU"/>
        </w:rPr>
        <w:t>НЕНАДЛЕЖАЩЕЕ</w:t>
      </w:r>
      <w:proofErr w:type="gramEnd"/>
    </w:p>
    <w:p w:rsidR="00B2379B" w:rsidRPr="00B2379B" w:rsidRDefault="00B2379B" w:rsidP="00B2379B">
      <w:pPr>
        <w:spacing w:after="0" w:line="240" w:lineRule="auto"/>
        <w:ind w:left="20" w:right="489" w:hanging="20"/>
        <w:jc w:val="center"/>
        <w:rPr>
          <w:rFonts w:ascii="Verdana" w:eastAsia="Times New Roman" w:hAnsi="Verdana" w:cs="Times New Roman"/>
          <w:color w:val="000000"/>
          <w:sz w:val="20"/>
          <w:szCs w:val="20"/>
          <w:lang w:eastAsia="ru-RU"/>
        </w:rPr>
      </w:pPr>
      <w:r w:rsidRPr="00B2379B">
        <w:rPr>
          <w:rFonts w:ascii="Verdana" w:eastAsia="Times New Roman" w:hAnsi="Verdana" w:cs="Times New Roman"/>
          <w:b/>
          <w:bCs/>
          <w:color w:val="000000"/>
          <w:sz w:val="28"/>
          <w:szCs w:val="28"/>
          <w:lang w:eastAsia="ru-RU"/>
        </w:rPr>
        <w:t>СОДЕРЖАНИЕ И ВОСПИТАНИЕ ДЕТЕЙ</w:t>
      </w:r>
    </w:p>
    <w:p w:rsidR="00B2379B" w:rsidRPr="00B2379B" w:rsidRDefault="00B2379B" w:rsidP="00B2379B">
      <w:pPr>
        <w:spacing w:after="0" w:line="240" w:lineRule="auto"/>
        <w:ind w:left="20" w:right="40" w:firstLine="689"/>
        <w:rPr>
          <w:rFonts w:ascii="Verdana" w:eastAsia="Times New Roman" w:hAnsi="Verdana" w:cs="Times New Roman"/>
          <w:color w:val="000000"/>
          <w:sz w:val="20"/>
          <w:szCs w:val="20"/>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Конституцией Российской Федерации установлено, что забота о детях, их воспитании - равное право и обязанность родителей (часть 2 статьи 38).</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 соответствии со статьёй 63 Семейного кодекса Российской Федерации родители имеют право и обязаны воспитывать своих детей. Все эти обязанности закреплены в статьях 64 и 65 Семейного кодекса Российской Федерации.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Ответственность за воспитание и развитие детей является общей и обязательной для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Обязанности по воспитанию детей родители и лица, их заменяющие, несут до совершеннолетия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1" w:name="bookmark3"/>
      <w:r w:rsidRPr="00B2379B">
        <w:rPr>
          <w:rFonts w:ascii="Verdana" w:eastAsia="Times New Roman" w:hAnsi="Verdana" w:cs="Times New Roman"/>
          <w:color w:val="000000"/>
          <w:sz w:val="28"/>
          <w:szCs w:val="28"/>
          <w:lang w:eastAsia="ru-RU"/>
        </w:rPr>
        <w:t>Какая ответственность родителей предусмотрена федеральным законодательством?</w:t>
      </w:r>
      <w:bookmarkEnd w:id="1"/>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2" w:name="bookmark4"/>
      <w:r w:rsidRPr="00B2379B">
        <w:rPr>
          <w:rFonts w:ascii="Verdana" w:eastAsia="Times New Roman" w:hAnsi="Verdana" w:cs="Times New Roman"/>
          <w:color w:val="000000"/>
          <w:sz w:val="28"/>
          <w:szCs w:val="28"/>
          <w:lang w:eastAsia="ru-RU"/>
        </w:rPr>
        <w:t>Уголовно-правовая ответственность</w:t>
      </w:r>
      <w:bookmarkEnd w:id="2"/>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w:t>
      </w:r>
      <w:r w:rsidRPr="00B2379B">
        <w:rPr>
          <w:rFonts w:ascii="Verdana" w:eastAsia="Times New Roman" w:hAnsi="Verdana" w:cs="Times New Roman"/>
          <w:color w:val="000000"/>
          <w:sz w:val="28"/>
          <w:szCs w:val="28"/>
          <w:lang w:eastAsia="ru-RU"/>
        </w:rPr>
        <w:softHyphen/>
        <w:t xml:space="preserve">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w:t>
      </w:r>
      <w:r w:rsidRPr="00B2379B">
        <w:rPr>
          <w:rFonts w:ascii="Verdana" w:eastAsia="Times New Roman" w:hAnsi="Verdana" w:cs="Times New Roman"/>
          <w:color w:val="000000"/>
          <w:sz w:val="28"/>
          <w:szCs w:val="28"/>
          <w:lang w:eastAsia="ru-RU"/>
        </w:rPr>
        <w:lastRenderedPageBreak/>
        <w:t>если это деяние соединено с жестоким обращением с несовершеннолетним.</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w:t>
      </w:r>
      <w:r w:rsidRPr="00B2379B">
        <w:rPr>
          <w:rFonts w:ascii="Verdana" w:eastAsia="Times New Roman" w:hAnsi="Verdana" w:cs="Times New Roman"/>
          <w:color w:val="000000"/>
          <w:sz w:val="28"/>
          <w:szCs w:val="28"/>
          <w:lang w:eastAsia="ru-RU"/>
        </w:rPr>
        <w:softHyphen/>
        <w:t>шением свободы на срок до одного года.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3" w:name="bookmark5"/>
      <w:r w:rsidRPr="00B2379B">
        <w:rPr>
          <w:rFonts w:ascii="Verdana" w:eastAsia="Times New Roman" w:hAnsi="Verdana" w:cs="Times New Roman"/>
          <w:color w:val="000000"/>
          <w:sz w:val="28"/>
          <w:szCs w:val="28"/>
          <w:lang w:eastAsia="ru-RU"/>
        </w:rPr>
        <w:t> </w:t>
      </w:r>
      <w:bookmarkEnd w:id="3"/>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Гражданско-правовая ответственность</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ребенку питания и одежды, что повлекло причинение вреда здоровью ребёнка, может быть привлечён к гражданско-правовой от</w:t>
      </w:r>
      <w:r w:rsidRPr="00B2379B">
        <w:rPr>
          <w:rFonts w:ascii="Verdana" w:eastAsia="Times New Roman" w:hAnsi="Verdana" w:cs="Times New Roman"/>
          <w:color w:val="000000"/>
          <w:sz w:val="28"/>
          <w:szCs w:val="28"/>
          <w:lang w:eastAsia="ru-RU"/>
        </w:rPr>
        <w:softHyphen/>
        <w:t>ветственности в форме компенсации морального вреда и возмещения убытков.</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4" w:name="bookmark6"/>
      <w:r w:rsidRPr="00B2379B">
        <w:rPr>
          <w:rFonts w:ascii="Verdana" w:eastAsia="Times New Roman" w:hAnsi="Verdana" w:cs="Times New Roman"/>
          <w:color w:val="000000"/>
          <w:sz w:val="28"/>
          <w:szCs w:val="28"/>
          <w:lang w:eastAsia="ru-RU"/>
        </w:rPr>
        <w:t> </w:t>
      </w:r>
      <w:bookmarkEnd w:id="4"/>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Ответственность, предусмотренная Семейным кодексом Российской Федерации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 соответствии со ст.69 Семейного кодекса РФ родители (один из них) могут быть лишены родительских прав, если они: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уклоняются от выполнения обязанностей родителей, в том числе при злостном уклонении от уплаты алиментов;</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w:t>
      </w:r>
      <w:r w:rsidRPr="00B2379B">
        <w:rPr>
          <w:rFonts w:ascii="Verdana" w:eastAsia="Times New Roman" w:hAnsi="Verdana" w:cs="Times New Roman"/>
          <w:color w:val="000000"/>
          <w:sz w:val="28"/>
          <w:szCs w:val="28"/>
          <w:lang w:eastAsia="ru-RU"/>
        </w:rPr>
        <w:softHyphen/>
        <w:t>низаций;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злоупотребляют своими родительскими правами;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lastRenderedPageBreak/>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являются больными хроническим алкоголизмом или наркоманией;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совершили умышленное преступление против жизни или здоровья своих детей либо против жизни или здоровья супруга.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5" w:name="bookmark7"/>
      <w:r w:rsidRPr="00B2379B">
        <w:rPr>
          <w:rFonts w:ascii="Verdana" w:eastAsia="Times New Roman" w:hAnsi="Verdana" w:cs="Times New Roman"/>
          <w:color w:val="000000"/>
          <w:sz w:val="28"/>
          <w:szCs w:val="28"/>
          <w:lang w:eastAsia="ru-RU"/>
        </w:rPr>
        <w:t> </w:t>
      </w:r>
      <w:bookmarkEnd w:id="5"/>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Административно-правовая ответственность</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Предусмотренное ст.5.35 КоАП РПФ «Неисполнение родителями или иными законными представителями несо</w:t>
      </w:r>
      <w:r w:rsidRPr="00B2379B">
        <w:rPr>
          <w:rFonts w:ascii="Verdana" w:eastAsia="Times New Roman" w:hAnsi="Verdana" w:cs="Times New Roman"/>
          <w:color w:val="000000"/>
          <w:sz w:val="28"/>
          <w:szCs w:val="28"/>
          <w:lang w:eastAsia="ru-RU"/>
        </w:rPr>
        <w:softHyphen/>
        <w:t>вершеннолетних обязанностей по содержанию и воспитанию несовершеннолетних» правонарушение состоит в бездействии родителей или законных представителей несовершеннолетних, т.</w:t>
      </w:r>
      <w:r w:rsidRPr="00B2379B">
        <w:rPr>
          <w:rFonts w:ascii="Verdana" w:eastAsia="Times New Roman" w:hAnsi="Verdana" w:cs="Times New Roman"/>
          <w:color w:val="000000"/>
          <w:sz w:val="28"/>
          <w:szCs w:val="28"/>
          <w:lang w:val="en-US" w:eastAsia="ru-RU"/>
        </w:rPr>
        <w:t>e</w:t>
      </w:r>
      <w:r w:rsidRPr="00B2379B">
        <w:rPr>
          <w:rFonts w:ascii="Verdana" w:eastAsia="Times New Roman" w:hAnsi="Verdana" w:cs="Times New Roman"/>
          <w:color w:val="000000"/>
          <w:sz w:val="28"/>
          <w:szCs w:val="28"/>
          <w:lang w:eastAsia="ru-RU"/>
        </w:rPr>
        <w:t>,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w:t>
      </w:r>
      <w:proofErr w:type="gramEnd"/>
      <w:r w:rsidRPr="00B2379B">
        <w:rPr>
          <w:rFonts w:ascii="Verdana" w:eastAsia="Times New Roman" w:hAnsi="Verdana" w:cs="Times New Roman"/>
          <w:color w:val="000000"/>
          <w:sz w:val="28"/>
          <w:szCs w:val="28"/>
          <w:lang w:eastAsia="ru-RU"/>
        </w:rPr>
        <w:t xml:space="preserve"> образования, успешного обучения и т.д.</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Отсутствие родительской заботы, нормального микроклимата в семье, непредставление родителями надлежащего материального обеспечения детям, отсутствие </w:t>
      </w:r>
      <w:proofErr w:type="gramStart"/>
      <w:r w:rsidRPr="00B2379B">
        <w:rPr>
          <w:rFonts w:ascii="Verdana" w:eastAsia="Times New Roman" w:hAnsi="Verdana" w:cs="Times New Roman"/>
          <w:color w:val="000000"/>
          <w:sz w:val="28"/>
          <w:szCs w:val="28"/>
          <w:lang w:eastAsia="ru-RU"/>
        </w:rPr>
        <w:t>контроля за</w:t>
      </w:r>
      <w:proofErr w:type="gramEnd"/>
      <w:r w:rsidRPr="00B2379B">
        <w:rPr>
          <w:rFonts w:ascii="Verdana" w:eastAsia="Times New Roman" w:hAnsi="Verdana" w:cs="Times New Roman"/>
          <w:color w:val="000000"/>
          <w:sz w:val="28"/>
          <w:szCs w:val="28"/>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6" w:name="bookmark9"/>
      <w:r w:rsidRPr="00B2379B">
        <w:rPr>
          <w:rFonts w:ascii="Verdana" w:eastAsia="Times New Roman" w:hAnsi="Verdana" w:cs="Times New Roman"/>
          <w:color w:val="000000"/>
          <w:sz w:val="28"/>
          <w:szCs w:val="28"/>
          <w:lang w:eastAsia="ru-RU"/>
        </w:rPr>
        <w:t> </w:t>
      </w:r>
      <w:bookmarkEnd w:id="6"/>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Федеральный закон от 29.12.2010 г. № 436-ФЭ «О защите детей от информации, причиняющей вред их здоровью и развитию»</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lastRenderedPageBreak/>
        <w:t>В присутствий родителей или иных законных представителей детей, достигших возраста шести лет, допускается оборот следующей информационной продукции, содержащей оправданные её жанром и (или) сюжетом:</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 xml:space="preserve">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нанесении увечий при условии, что выражается сострадание </w:t>
      </w:r>
      <w:proofErr w:type="spellStart"/>
      <w:r w:rsidRPr="00B2379B">
        <w:rPr>
          <w:rFonts w:ascii="Verdana" w:eastAsia="Times New Roman" w:hAnsi="Verdana" w:cs="Times New Roman"/>
          <w:color w:val="000000"/>
          <w:sz w:val="28"/>
          <w:szCs w:val="28"/>
          <w:lang w:eastAsia="ru-RU"/>
        </w:rPr>
        <w:t>кжертве</w:t>
      </w:r>
      <w:proofErr w:type="spellEnd"/>
      <w:r w:rsidRPr="00B2379B">
        <w:rPr>
          <w:rFonts w:ascii="Verdana" w:eastAsia="Times New Roman" w:hAnsi="Verdana" w:cs="Times New Roman"/>
          <w:color w:val="000000"/>
          <w:sz w:val="28"/>
          <w:szCs w:val="28"/>
          <w:lang w:eastAsia="ru-RU"/>
        </w:rPr>
        <w:t xml:space="preserve">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2) изображение или описание, не побуждающие к совершению антиобщественных действий (в том числе к по</w:t>
      </w:r>
      <w:r w:rsidRPr="00B2379B">
        <w:rPr>
          <w:rFonts w:ascii="Verdana" w:eastAsia="Times New Roman" w:hAnsi="Verdana" w:cs="Times New Roman"/>
          <w:color w:val="000000"/>
          <w:sz w:val="28"/>
          <w:szCs w:val="28"/>
          <w:lang w:eastAsia="ru-RU"/>
        </w:rPr>
        <w:softHyphen/>
        <w:t>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w:t>
      </w:r>
      <w:r w:rsidRPr="00B2379B">
        <w:rPr>
          <w:rFonts w:ascii="Verdana" w:eastAsia="Times New Roman" w:hAnsi="Verdana" w:cs="Times New Roman"/>
          <w:color w:val="000000"/>
          <w:sz w:val="28"/>
          <w:szCs w:val="28"/>
          <w:lang w:eastAsia="ru-RU"/>
        </w:rPr>
        <w:softHyphen/>
        <w:t>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w:t>
      </w:r>
      <w:r w:rsidRPr="00B2379B">
        <w:rPr>
          <w:rFonts w:ascii="Verdana" w:eastAsia="Times New Roman" w:hAnsi="Verdana" w:cs="Times New Roman"/>
          <w:color w:val="000000"/>
          <w:sz w:val="28"/>
          <w:szCs w:val="28"/>
          <w:lang w:eastAsia="ru-RU"/>
        </w:rPr>
        <w:softHyphen/>
        <w:t>щественных действий, выражается отрицательное</w:t>
      </w:r>
      <w:proofErr w:type="gramEnd"/>
      <w:r w:rsidRPr="00B2379B">
        <w:rPr>
          <w:rFonts w:ascii="Verdana" w:eastAsia="Times New Roman" w:hAnsi="Verdana" w:cs="Times New Roman"/>
          <w:color w:val="000000"/>
          <w:sz w:val="28"/>
          <w:szCs w:val="28"/>
          <w:lang w:eastAsia="ru-RU"/>
        </w:rPr>
        <w:t>, осуж</w:t>
      </w:r>
      <w:r w:rsidRPr="00B2379B">
        <w:rPr>
          <w:rFonts w:ascii="Verdana" w:eastAsia="Times New Roman" w:hAnsi="Verdana" w:cs="Times New Roman"/>
          <w:color w:val="000000"/>
          <w:sz w:val="28"/>
          <w:szCs w:val="28"/>
          <w:lang w:eastAsia="ru-RU"/>
        </w:rPr>
        <w:softHyphen/>
        <w:t>дающее отношение к ним и содержится указание на опасность потребления указанных продукции, средств, веществ, изделий;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3)   не эксплуатирующие интереса к сексу и не носящие возбуждающего или оскорбительного характера эпизодиче</w:t>
      </w:r>
      <w:r w:rsidRPr="00B2379B">
        <w:rPr>
          <w:rFonts w:ascii="Verdana" w:eastAsia="Times New Roman" w:hAnsi="Verdana" w:cs="Times New Roman"/>
          <w:color w:val="000000"/>
          <w:sz w:val="28"/>
          <w:szCs w:val="28"/>
          <w:lang w:eastAsia="ru-RU"/>
        </w:rPr>
        <w:softHyphen/>
        <w:t>ские ненатуралистические изображение или описание поло</w:t>
      </w:r>
      <w:r w:rsidRPr="00B2379B">
        <w:rPr>
          <w:rFonts w:ascii="Verdana" w:eastAsia="Times New Roman" w:hAnsi="Verdana" w:cs="Times New Roman"/>
          <w:color w:val="000000"/>
          <w:sz w:val="28"/>
          <w:szCs w:val="28"/>
          <w:lang w:eastAsia="ru-RU"/>
        </w:rPr>
        <w:softHyphen/>
        <w:t>вых отношений между мужчиной и женщиной, за исключе</w:t>
      </w:r>
      <w:r w:rsidRPr="00B2379B">
        <w:rPr>
          <w:rFonts w:ascii="Verdana" w:eastAsia="Times New Roman" w:hAnsi="Verdana" w:cs="Times New Roman"/>
          <w:color w:val="000000"/>
          <w:sz w:val="28"/>
          <w:szCs w:val="28"/>
          <w:lang w:eastAsia="ru-RU"/>
        </w:rPr>
        <w:softHyphen/>
        <w:t>нием изображения или описания действий сексуального ха</w:t>
      </w:r>
      <w:r w:rsidRPr="00B2379B">
        <w:rPr>
          <w:rFonts w:ascii="Verdana" w:eastAsia="Times New Roman" w:hAnsi="Verdana" w:cs="Times New Roman"/>
          <w:color w:val="000000"/>
          <w:sz w:val="28"/>
          <w:szCs w:val="28"/>
          <w:lang w:eastAsia="ru-RU"/>
        </w:rPr>
        <w:softHyphen/>
        <w:t>рактера (часть 5 статьи 11, статья 9).</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7" w:name="bookmark10"/>
      <w:r w:rsidRPr="00B2379B">
        <w:rPr>
          <w:rFonts w:ascii="Verdana" w:eastAsia="Times New Roman" w:hAnsi="Verdana" w:cs="Times New Roman"/>
          <w:color w:val="000000"/>
          <w:sz w:val="28"/>
          <w:szCs w:val="28"/>
          <w:lang w:eastAsia="ru-RU"/>
        </w:rPr>
        <w:t>Закон Свердловской области от 14.06.2005 г. № 52-03 «Об административных правонарушениях на территории Свердловской области»</w:t>
      </w:r>
      <w:bookmarkEnd w:id="7"/>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Статья 5-2. Неисполнение обязанности по недопуще</w:t>
      </w:r>
      <w:r w:rsidRPr="00B2379B">
        <w:rPr>
          <w:rFonts w:ascii="Verdana" w:eastAsia="Times New Roman" w:hAnsi="Verdana" w:cs="Times New Roman"/>
          <w:color w:val="000000"/>
          <w:sz w:val="28"/>
          <w:szCs w:val="28"/>
          <w:lang w:eastAsia="ru-RU"/>
        </w:rPr>
        <w:softHyphen/>
        <w:t>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Неисполнение обязанности по недопущению нахожде</w:t>
      </w:r>
      <w:r w:rsidRPr="00B2379B">
        <w:rPr>
          <w:rFonts w:ascii="Verdana" w:eastAsia="Times New Roman" w:hAnsi="Verdana" w:cs="Times New Roman"/>
          <w:color w:val="000000"/>
          <w:sz w:val="28"/>
          <w:szCs w:val="28"/>
          <w:lang w:eastAsia="ru-RU"/>
        </w:rPr>
        <w:softHyphen/>
        <w:t xml:space="preserve">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w:t>
      </w:r>
      <w:r w:rsidRPr="00B2379B">
        <w:rPr>
          <w:rFonts w:ascii="Verdana" w:eastAsia="Times New Roman" w:hAnsi="Verdana" w:cs="Times New Roman"/>
          <w:color w:val="000000"/>
          <w:sz w:val="28"/>
          <w:szCs w:val="28"/>
          <w:lang w:eastAsia="ru-RU"/>
        </w:rPr>
        <w:lastRenderedPageBreak/>
        <w:t xml:space="preserve">участием детей, </w:t>
      </w:r>
      <w:proofErr w:type="spellStart"/>
      <w:r w:rsidRPr="00B2379B">
        <w:rPr>
          <w:rFonts w:ascii="Verdana" w:eastAsia="Times New Roman" w:hAnsi="Verdana" w:cs="Times New Roman"/>
          <w:color w:val="000000"/>
          <w:sz w:val="28"/>
          <w:szCs w:val="28"/>
          <w:lang w:eastAsia="ru-RU"/>
        </w:rPr>
        <w:t>влечётналожение</w:t>
      </w:r>
      <w:proofErr w:type="spellEnd"/>
      <w:r w:rsidRPr="00B2379B">
        <w:rPr>
          <w:rFonts w:ascii="Verdana" w:eastAsia="Times New Roman" w:hAnsi="Verdana" w:cs="Times New Roman"/>
          <w:color w:val="000000"/>
          <w:sz w:val="28"/>
          <w:szCs w:val="28"/>
          <w:lang w:eastAsia="ru-RU"/>
        </w:rPr>
        <w:t xml:space="preserve">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Статья 5-3. Несоблюдение требований к обеспечению мер по содействию развитию детей и предупреждению причинения им вреда.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Закон Свердловской области от 16.07.2009 г. №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roofErr w:type="gramEnd"/>
      <w:r w:rsidRPr="00B2379B">
        <w:rPr>
          <w:rFonts w:ascii="Verdana" w:eastAsia="Times New Roman" w:hAnsi="Verdana" w:cs="Times New Roman"/>
          <w:color w:val="000000"/>
          <w:sz w:val="28"/>
          <w:szCs w:val="28"/>
          <w:lang w:eastAsia="ru-RU"/>
        </w:rPr>
        <w:t>»</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определяется Правительством Свердловской области.</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Статьёй 5 урегулирован порядок уведомления родителей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Органы внутренних дел в случае обнаружения детей в таких местах уведомляют об этом родителей (лиц, их заменяющих) </w:t>
      </w:r>
      <w:r w:rsidRPr="00B2379B">
        <w:rPr>
          <w:rFonts w:ascii="Verdana" w:eastAsia="Times New Roman" w:hAnsi="Verdana" w:cs="Times New Roman"/>
          <w:color w:val="000000"/>
          <w:sz w:val="28"/>
          <w:szCs w:val="28"/>
          <w:lang w:eastAsia="ru-RU"/>
        </w:rPr>
        <w:lastRenderedPageBreak/>
        <w:t>или лиц, осуществляющих мероприятия с участием детей, в порядке, установленном федеральным законодательством.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Перечень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или осуществляющих мероприятия с участием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1. В целях предупреждения на территории Свердловской области причинения вреда здоровью детей, их физическому, интеллектуальному, психическому, духовному и нравственному развитию не допускается нахождение лиц, не достигших возраста 18 лет, на объектах (на территориях, в</w:t>
      </w:r>
      <w:r w:rsidRPr="00B2379B">
        <w:rPr>
          <w:rFonts w:ascii="Verdana" w:eastAsia="Times New Roman" w:hAnsi="Verdana" w:cs="Times New Roman"/>
          <w:color w:val="000000"/>
          <w:sz w:val="28"/>
          <w:szCs w:val="28"/>
          <w:lang w:eastAsia="ru-RU"/>
        </w:rPr>
        <w:br/>
        <w:t>помещениях) юридических лиц или граждан, осуществляющих предпринимательскую деятельность без образования юридического лица: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 которые предназначены для реализации товаров только сексуального характера;</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которые предназначены для реализации только алкогольной продукции, пива и напитков, изготавливаемых на его основе;</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которые имеют доступ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продукции, пива и напитков, изготавливаемых на его основе.</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t>В целях предупреждения  на территории Свердловской области причинения вреда здоровью детей, их физическому, психическому, духовному и нравственному развитию не допускается нахождение лиц, не достигших возраста 16 лет, в ночное время без сопровождения родителей (лиц, их заменяющих), или лиц, осуществляющий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w:t>
      </w:r>
      <w:proofErr w:type="gramEnd"/>
      <w:r w:rsidRPr="00B2379B">
        <w:rPr>
          <w:rFonts w:ascii="Verdana" w:eastAsia="Times New Roman" w:hAnsi="Verdana" w:cs="Times New Roman"/>
          <w:color w:val="000000"/>
          <w:sz w:val="28"/>
          <w:szCs w:val="28"/>
          <w:lang w:eastAsia="ru-RU"/>
        </w:rPr>
        <w:t xml:space="preserve"> мероприятия с участием детей (далее - лица, осуществляющие мероприятия с участием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на улицах;</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на стадионах;</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lastRenderedPageBreak/>
        <w:t>- в парках;</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в скверах;</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в местах общего пользования жилых домов;</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 в транспортных средствах общего пользования, </w:t>
      </w:r>
      <w:proofErr w:type="gramStart"/>
      <w:r w:rsidRPr="00B2379B">
        <w:rPr>
          <w:rFonts w:ascii="Verdana" w:eastAsia="Times New Roman" w:hAnsi="Verdana" w:cs="Times New Roman"/>
          <w:color w:val="000000"/>
          <w:sz w:val="28"/>
          <w:szCs w:val="28"/>
          <w:lang w:eastAsia="ru-RU"/>
        </w:rPr>
        <w:t>маршруты</w:t>
      </w:r>
      <w:proofErr w:type="gramEnd"/>
      <w:r w:rsidRPr="00B2379B">
        <w:rPr>
          <w:rFonts w:ascii="Verdana" w:eastAsia="Times New Roman" w:hAnsi="Verdana" w:cs="Times New Roman"/>
          <w:color w:val="000000"/>
          <w:sz w:val="28"/>
          <w:szCs w:val="28"/>
          <w:lang w:eastAsia="ru-RU"/>
        </w:rPr>
        <w:t xml:space="preserve"> следования которых проходят по территории Свердловской области;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8" w:name="bookmark11"/>
      <w:r w:rsidRPr="00B2379B">
        <w:rPr>
          <w:rFonts w:ascii="Verdana" w:eastAsia="Times New Roman" w:hAnsi="Verdana" w:cs="Times New Roman"/>
          <w:color w:val="000000"/>
          <w:sz w:val="28"/>
          <w:szCs w:val="28"/>
          <w:lang w:eastAsia="ru-RU"/>
        </w:rPr>
        <w:t>Кто, кроме родителей, может быть привлечён к административной ответственности?</w:t>
      </w:r>
      <w:bookmarkEnd w:id="8"/>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Приёмные родители также обязаны надлежащим образом исполнять возложенные на них обязанности: содержать, воспитывать, обучать, тащи нить права и интересы своих несовершеннолетних детей.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9" w:name="bookmark12"/>
      <w:r w:rsidRPr="00B2379B">
        <w:rPr>
          <w:rFonts w:ascii="Verdana" w:eastAsia="Times New Roman" w:hAnsi="Verdana" w:cs="Times New Roman"/>
          <w:color w:val="000000"/>
          <w:sz w:val="28"/>
          <w:szCs w:val="28"/>
          <w:lang w:eastAsia="ru-RU"/>
        </w:rPr>
        <w:t>Кто может составлять и рассматривать протоколы об административной ответственности родителей?</w:t>
      </w:r>
      <w:bookmarkEnd w:id="9"/>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10" w:name="bookmark13"/>
      <w:r w:rsidRPr="00B2379B">
        <w:rPr>
          <w:rFonts w:ascii="Verdana" w:eastAsia="Times New Roman" w:hAnsi="Verdana" w:cs="Times New Roman"/>
          <w:color w:val="000000"/>
          <w:sz w:val="28"/>
          <w:szCs w:val="28"/>
          <w:lang w:eastAsia="ru-RU"/>
        </w:rPr>
        <w:t> </w:t>
      </w:r>
      <w:bookmarkEnd w:id="10"/>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lastRenderedPageBreak/>
        <w:t>ПРАВА РЕБЁНКА, НАИБОЛЕЕ ЧАСТО НАРУШАЕМЫЕ РОДИТЕЛЯМИ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11" w:name="bookmark14"/>
      <w:r w:rsidRPr="00B2379B">
        <w:rPr>
          <w:rFonts w:ascii="Verdana" w:eastAsia="Times New Roman" w:hAnsi="Verdana" w:cs="Times New Roman"/>
          <w:color w:val="000000"/>
          <w:sz w:val="28"/>
          <w:szCs w:val="28"/>
          <w:lang w:eastAsia="ru-RU"/>
        </w:rPr>
        <w:t>Нарушение права ребёнка на достойное содержание</w:t>
      </w:r>
      <w:bookmarkEnd w:id="11"/>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Семейный кодекс Российской Федерации закрепляет право ребенка на достойный уровень жизни: «Ребёнок имеет право на получение содержания от своих родителей и других членов семьи (статья 60 Кодекса).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 какими проблемами по уплате алиментов сталкиваются родители, проживающие совместно с ребёнком?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Самая распространенная ситуация - отсутствие у должника доходов, с которых взыскиваются алименты. Причем родители - </w:t>
      </w:r>
      <w:proofErr w:type="spellStart"/>
      <w:r w:rsidRPr="00B2379B">
        <w:rPr>
          <w:rFonts w:ascii="Verdana" w:eastAsia="Times New Roman" w:hAnsi="Verdana" w:cs="Times New Roman"/>
          <w:color w:val="000000"/>
          <w:sz w:val="28"/>
          <w:szCs w:val="28"/>
          <w:lang w:eastAsia="ru-RU"/>
        </w:rPr>
        <w:t>алиментщики</w:t>
      </w:r>
      <w:proofErr w:type="spellEnd"/>
      <w:r w:rsidRPr="00B2379B">
        <w:rPr>
          <w:rFonts w:ascii="Verdana" w:eastAsia="Times New Roman" w:hAnsi="Verdana" w:cs="Times New Roman"/>
          <w:color w:val="000000"/>
          <w:sz w:val="28"/>
          <w:szCs w:val="28"/>
          <w:lang w:eastAsia="ru-RU"/>
        </w:rPr>
        <w:t xml:space="preserve"> иной раз придумывают такие способы ухода от уплаты алиментов, что остаётся только позавидовать их сообразительности. Обидно, что свой «интеллектуальный потенциал» такие родители тратят на то, чтобы нарушить права собственного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Самый элементарный и распространенный способ - увольнение с работы, где заработную плату оформляют и выплачивают официально, и устройство на работу, где существует так называемая «серая зарплата». Родитель, с которым проживает ребёнок (чаще всего это мама ребёнка), прекрасно осведомлен об уровне реального дохода бывшего супруга, Однако доказать это бывает достаточно сложно.</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Судебный пристав-исполнитель, возбуждая исполнительное производство по исполнительному листу об уплате алиментов, действуя в рамках законодательства, запрашивает  информацию о доходах ответчика в органы государственной  власти и территориальные инспекции по налогам и сборам.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Информация в инспекцию поступает от работодателя (в случае устройства на работу) или от самого должника (в случае, если он является индивидуальным предпринимателем).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Таким образом; информация о доходах, превышающих </w:t>
      </w:r>
      <w:proofErr w:type="gramStart"/>
      <w:r w:rsidRPr="00B2379B">
        <w:rPr>
          <w:rFonts w:ascii="Verdana" w:eastAsia="Times New Roman" w:hAnsi="Verdana" w:cs="Times New Roman"/>
          <w:color w:val="000000"/>
          <w:sz w:val="28"/>
          <w:szCs w:val="28"/>
          <w:lang w:eastAsia="ru-RU"/>
        </w:rPr>
        <w:t>официальные</w:t>
      </w:r>
      <w:proofErr w:type="gramEnd"/>
      <w:r w:rsidRPr="00B2379B">
        <w:rPr>
          <w:rFonts w:ascii="Verdana" w:eastAsia="Times New Roman" w:hAnsi="Verdana" w:cs="Times New Roman"/>
          <w:color w:val="000000"/>
          <w:sz w:val="28"/>
          <w:szCs w:val="28"/>
          <w:lang w:eastAsia="ru-RU"/>
        </w:rPr>
        <w:t>, судебному приставу-исполнителю неизвестна.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А зачастую такие доходы значительно выше тех, которые</w:t>
      </w:r>
      <w:r w:rsidRPr="00B2379B">
        <w:rPr>
          <w:rFonts w:ascii="Verdana" w:eastAsia="Times New Roman" w:hAnsi="Verdana" w:cs="Times New Roman"/>
          <w:color w:val="000000"/>
          <w:sz w:val="28"/>
          <w:szCs w:val="28"/>
          <w:lang w:eastAsia="ru-RU"/>
        </w:rPr>
        <w:br/>
        <w:t>были задекларированы.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Бывают случаи, когда индивидуальные предприниматели, имеющие хорошо налаженный и приносящий доход бизнес, предпочитают отказаться от предпринимательской </w:t>
      </w:r>
      <w:r w:rsidRPr="00B2379B">
        <w:rPr>
          <w:rFonts w:ascii="Verdana" w:eastAsia="Times New Roman" w:hAnsi="Verdana" w:cs="Times New Roman"/>
          <w:color w:val="000000"/>
          <w:sz w:val="28"/>
          <w:szCs w:val="28"/>
          <w:lang w:eastAsia="ru-RU"/>
        </w:rPr>
        <w:lastRenderedPageBreak/>
        <w:t>деятельности с целью уменьшить уровень своих официальных доходов, сведя их, практически, к нулю.</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Родители (один из них) могут быть лишены родительских прав, если они уклоняются от выполнения обязанностей родителей, в том числе при злостном уклонении от уплаты алиментов (статья 69 Семейного кодекса Российской Федерации). Необходимо отметить, что это крайняя мера гражданско-правовой ответственности, при этом необходимо доказать злостность неуплаты алиментов на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В сложившейся практике о злостной неуплате алиментов можно говорить в случае, когда алименты не перечисляются по неуважительной причине более шести месяцев, причём речь идёт о факте </w:t>
      </w:r>
      <w:proofErr w:type="spellStart"/>
      <w:r w:rsidRPr="00B2379B">
        <w:rPr>
          <w:rFonts w:ascii="Verdana" w:eastAsia="Times New Roman" w:hAnsi="Verdana" w:cs="Times New Roman"/>
          <w:color w:val="000000"/>
          <w:sz w:val="28"/>
          <w:szCs w:val="28"/>
          <w:lang w:eastAsia="ru-RU"/>
        </w:rPr>
        <w:t>неперечисления</w:t>
      </w:r>
      <w:proofErr w:type="spellEnd"/>
      <w:r w:rsidRPr="00B2379B">
        <w:rPr>
          <w:rFonts w:ascii="Verdana" w:eastAsia="Times New Roman" w:hAnsi="Verdana" w:cs="Times New Roman"/>
          <w:color w:val="000000"/>
          <w:sz w:val="28"/>
          <w:szCs w:val="28"/>
          <w:lang w:eastAsia="ru-RU"/>
        </w:rPr>
        <w:t xml:space="preserve"> денежных средств, при этом сумма не принимается в расчёт. Такой ситуацией пользуются многие недобросовестные родители-Должники. </w:t>
      </w:r>
      <w:proofErr w:type="gramStart"/>
      <w:r w:rsidRPr="00B2379B">
        <w:rPr>
          <w:rFonts w:ascii="Verdana" w:eastAsia="Times New Roman" w:hAnsi="Verdana" w:cs="Times New Roman"/>
          <w:color w:val="000000"/>
          <w:sz w:val="28"/>
          <w:szCs w:val="28"/>
          <w:lang w:eastAsia="ru-RU"/>
        </w:rPr>
        <w:t>Понимая, какие последствия влечёт лишение родительских прав (это и моральный аспект, и отсутствие возможности рассчитывать в будущем на поддержку детей, кроме того, лишение родительски прав не влечёт за собой отмены обязанности по содержанию ребёнка), недобросовестные родители по окончании шестимесячного срока перечисляют незначительную сумму денежных средств в счёт уплаты алиментов - по сложившейся практике, этого достаточно, чтобы</w:t>
      </w:r>
      <w:r w:rsidRPr="00B2379B">
        <w:rPr>
          <w:rFonts w:ascii="Verdana" w:eastAsia="Times New Roman" w:hAnsi="Verdana" w:cs="Times New Roman"/>
          <w:color w:val="000000"/>
          <w:sz w:val="28"/>
          <w:szCs w:val="28"/>
          <w:lang w:eastAsia="ru-RU"/>
        </w:rPr>
        <w:br/>
        <w:t>неуплата алиментов не считалась злостной</w:t>
      </w:r>
      <w:proofErr w:type="gramEnd"/>
      <w:r w:rsidRPr="00B2379B">
        <w:rPr>
          <w:rFonts w:ascii="Verdana" w:eastAsia="Times New Roman" w:hAnsi="Verdana" w:cs="Times New Roman"/>
          <w:color w:val="000000"/>
          <w:sz w:val="28"/>
          <w:szCs w:val="28"/>
          <w:lang w:eastAsia="ru-RU"/>
        </w:rPr>
        <w:t>.</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Безусловно, в некоторых случаях плательщик алиментов объективно не имеет возможности в определенный период выплачивать установленную денежную сумму, и таких родителей защищает закон. Однако, к сожалению, этой возможностью пользуются и вполне обеспеченные родители, которые, по различным причинам, не желают участвовать в содержании своего ребенка.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Уголовный кодекс Российской Федерации содержит норму о привлечении недобросовестных родителей к уголовной ответственности (статья 157 - злостное уклонение от уплаты средств</w:t>
      </w:r>
      <w:proofErr w:type="gramStart"/>
      <w:r w:rsidRPr="00B2379B">
        <w:rPr>
          <w:rFonts w:ascii="Verdana" w:eastAsia="Times New Roman" w:hAnsi="Verdana" w:cs="Times New Roman"/>
          <w:color w:val="000000"/>
          <w:sz w:val="28"/>
          <w:szCs w:val="28"/>
          <w:lang w:eastAsia="ru-RU"/>
        </w:rPr>
        <w:t xml:space="preserve"> Н</w:t>
      </w:r>
      <w:proofErr w:type="gramEnd"/>
      <w:r w:rsidRPr="00B2379B">
        <w:rPr>
          <w:rFonts w:ascii="Verdana" w:eastAsia="Times New Roman" w:hAnsi="Verdana" w:cs="Times New Roman"/>
          <w:color w:val="000000"/>
          <w:sz w:val="28"/>
          <w:szCs w:val="28"/>
          <w:lang w:eastAsia="ru-RU"/>
        </w:rPr>
        <w:t>а содержание детей или нетрудоспособных родителей).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 соответствии с Законодательством, в случае, если факт злостной Неуплаты алиментов был установлен в процессе лишения отца родительских прав решением суда, вступившим</w:t>
      </w:r>
      <w:proofErr w:type="gramStart"/>
      <w:r w:rsidRPr="00B2379B">
        <w:rPr>
          <w:rFonts w:ascii="Verdana" w:eastAsia="Times New Roman" w:hAnsi="Verdana" w:cs="Times New Roman"/>
          <w:color w:val="000000"/>
          <w:sz w:val="28"/>
          <w:szCs w:val="28"/>
          <w:lang w:eastAsia="ru-RU"/>
        </w:rPr>
        <w:t xml:space="preserve"> В</w:t>
      </w:r>
      <w:proofErr w:type="gramEnd"/>
      <w:r w:rsidRPr="00B2379B">
        <w:rPr>
          <w:rFonts w:ascii="Verdana" w:eastAsia="Times New Roman" w:hAnsi="Verdana" w:cs="Times New Roman"/>
          <w:color w:val="000000"/>
          <w:sz w:val="28"/>
          <w:szCs w:val="28"/>
          <w:lang w:eastAsia="ru-RU"/>
        </w:rPr>
        <w:t xml:space="preserve"> законную силу, Он должен быть признан без дополнительной проверки (</w:t>
      </w:r>
      <w:proofErr w:type="spellStart"/>
      <w:r w:rsidRPr="00B2379B">
        <w:rPr>
          <w:rFonts w:ascii="Verdana" w:eastAsia="Times New Roman" w:hAnsi="Verdana" w:cs="Times New Roman"/>
          <w:color w:val="000000"/>
          <w:sz w:val="28"/>
          <w:szCs w:val="28"/>
          <w:lang w:eastAsia="ru-RU"/>
        </w:rPr>
        <w:t>преюдиция</w:t>
      </w:r>
      <w:proofErr w:type="spellEnd"/>
      <w:r w:rsidRPr="00B2379B">
        <w:rPr>
          <w:rFonts w:ascii="Verdana" w:eastAsia="Times New Roman" w:hAnsi="Verdana" w:cs="Times New Roman"/>
          <w:color w:val="000000"/>
          <w:sz w:val="28"/>
          <w:szCs w:val="28"/>
          <w:lang w:eastAsia="ru-RU"/>
        </w:rPr>
        <w:t xml:space="preserve">). </w:t>
      </w:r>
      <w:proofErr w:type="gramStart"/>
      <w:r w:rsidRPr="00B2379B">
        <w:rPr>
          <w:rFonts w:ascii="Verdana" w:eastAsia="Times New Roman" w:hAnsi="Verdana" w:cs="Times New Roman"/>
          <w:color w:val="000000"/>
          <w:sz w:val="28"/>
          <w:szCs w:val="28"/>
          <w:lang w:eastAsia="ru-RU"/>
        </w:rPr>
        <w:t xml:space="preserve">При этом такие </w:t>
      </w:r>
      <w:r w:rsidRPr="00B2379B">
        <w:rPr>
          <w:rFonts w:ascii="Verdana" w:eastAsia="Times New Roman" w:hAnsi="Verdana" w:cs="Times New Roman"/>
          <w:color w:val="000000"/>
          <w:sz w:val="28"/>
          <w:szCs w:val="28"/>
          <w:lang w:eastAsia="ru-RU"/>
        </w:rPr>
        <w:lastRenderedPageBreak/>
        <w:t xml:space="preserve">приговор или решение не могут предрешать виновность лиц, не участвовавших ранее в рассматриваемом уголовном деле (статья 90 Уголовного </w:t>
      </w:r>
      <w:proofErr w:type="spellStart"/>
      <w:r w:rsidRPr="00B2379B">
        <w:rPr>
          <w:rFonts w:ascii="Verdana" w:eastAsia="Times New Roman" w:hAnsi="Verdana" w:cs="Times New Roman"/>
          <w:color w:val="000000"/>
          <w:sz w:val="28"/>
          <w:szCs w:val="28"/>
          <w:lang w:eastAsia="ru-RU"/>
        </w:rPr>
        <w:t>процессцального</w:t>
      </w:r>
      <w:proofErr w:type="spellEnd"/>
      <w:r w:rsidRPr="00B2379B">
        <w:rPr>
          <w:rFonts w:ascii="Verdana" w:eastAsia="Times New Roman" w:hAnsi="Verdana" w:cs="Times New Roman"/>
          <w:color w:val="000000"/>
          <w:sz w:val="28"/>
          <w:szCs w:val="28"/>
          <w:lang w:eastAsia="ru-RU"/>
        </w:rPr>
        <w:t xml:space="preserve"> кодекса Российской Федерации).</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Возможно, что после вступления в законную силу решения суда, лишении отца</w:t>
      </w:r>
      <w:proofErr w:type="gramStart"/>
      <w:r w:rsidRPr="00B2379B">
        <w:rPr>
          <w:rFonts w:ascii="Verdana" w:eastAsia="Times New Roman" w:hAnsi="Verdana" w:cs="Times New Roman"/>
          <w:color w:val="000000"/>
          <w:sz w:val="28"/>
          <w:szCs w:val="28"/>
          <w:lang w:eastAsia="ru-RU"/>
        </w:rPr>
        <w:t xml:space="preserve"> :</w:t>
      </w:r>
      <w:proofErr w:type="gramEnd"/>
      <w:r w:rsidRPr="00B2379B">
        <w:rPr>
          <w:rFonts w:ascii="Verdana" w:eastAsia="Times New Roman" w:hAnsi="Verdana" w:cs="Times New Roman"/>
          <w:color w:val="000000"/>
          <w:sz w:val="28"/>
          <w:szCs w:val="28"/>
          <w:lang w:eastAsia="ru-RU"/>
        </w:rPr>
        <w:t xml:space="preserve"> родительских прав, обстоятельства в связи с уплатой алиментов изменились (например, произошла полная или частичная уплата  задолженности), что и явилось основанием для отказа в возбуждении уголовного дела.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Нарушение имущественных прав ребёнка при выплате алиментов со стороны родителей происходит по разным причинам.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Во-первых, это определённая правовая неграмотность многих родителей, незнание своих прав и прав своего ребёнка. Зачастую это приводит к тому, что родители не всегда вовремя и эффективно обращаются за защитой прав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Ещё одна причина нарушения имущественных прав ребёнка в связи с неуплатой алиментов, которая имеет очень </w:t>
      </w:r>
      <w:proofErr w:type="gramStart"/>
      <w:r w:rsidRPr="00B2379B">
        <w:rPr>
          <w:rFonts w:ascii="Verdana" w:eastAsia="Times New Roman" w:hAnsi="Verdana" w:cs="Times New Roman"/>
          <w:color w:val="000000"/>
          <w:sz w:val="28"/>
          <w:szCs w:val="28"/>
          <w:lang w:eastAsia="ru-RU"/>
        </w:rPr>
        <w:t>важное значение</w:t>
      </w:r>
      <w:proofErr w:type="gramEnd"/>
      <w:r w:rsidRPr="00B2379B">
        <w:rPr>
          <w:rFonts w:ascii="Verdana" w:eastAsia="Times New Roman" w:hAnsi="Verdana" w:cs="Times New Roman"/>
          <w:color w:val="000000"/>
          <w:sz w:val="28"/>
          <w:szCs w:val="28"/>
          <w:lang w:eastAsia="ru-RU"/>
        </w:rPr>
        <w:t xml:space="preserve"> – это степень родительской любви и ответственности родителей, проживающих отдельно от ребёнка. Не секрет, что причиной неуплаты алиментов является не только имущественная несостоятельность должника и материальная невозможность содержать ребенка, но и другие причины, которые с достатком родителя никак не связаны. Это непонимание и нежелание родителя понимать всей степени ответственности за своего ребёнка, его потребностей. Здесь проблема родительской культуры и тех ценностей, ко</w:t>
      </w:r>
      <w:r w:rsidRPr="00B2379B">
        <w:rPr>
          <w:rFonts w:ascii="Verdana" w:eastAsia="Times New Roman" w:hAnsi="Verdana" w:cs="Times New Roman"/>
          <w:color w:val="000000"/>
          <w:sz w:val="28"/>
          <w:szCs w:val="28"/>
          <w:lang w:eastAsia="ru-RU"/>
        </w:rPr>
        <w:softHyphen/>
        <w:t>торые являются значимыми для общества в целом. Таких родителей надо воспитывать, необходимо формировать обще</w:t>
      </w:r>
      <w:r w:rsidRPr="00B2379B">
        <w:rPr>
          <w:rFonts w:ascii="Verdana" w:eastAsia="Times New Roman" w:hAnsi="Verdana" w:cs="Times New Roman"/>
          <w:color w:val="000000"/>
          <w:sz w:val="28"/>
          <w:szCs w:val="28"/>
          <w:lang w:eastAsia="ru-RU"/>
        </w:rPr>
        <w:softHyphen/>
        <w:t>ственное мнение и нетерпимость такого отношения к детям.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Серьезное значение имеет и организация исполнительного производства по делам, связанным с алиментными обязательствами. В данном контексте можно выделить сложность и практическую невозможность взыскания алиментов с доходов должника, которые им не декларируются. В таком случае доказывать, что реальный уровень доходов должника существенно превышает задекларированный, должен сам взыскатель. Мы знаем, насколько это сложно, учитывая, что в обязанности судебного пристава-исполнителя такое доказывание не входит, для взыскателя это становится практически невозможно.</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lastRenderedPageBreak/>
        <w:t>Сложность заключается также и в том, что исполнительное производство зачастую носит затянутый и неэффективный характер (несвоевременность принятия мер по розыску должника, неэффективность принимаемых мер по понуждению должника к уплате алиментов).</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Одной из причин является несовершенное законодательство, которое позволяет должникам иметь огромные задолженности по алиментам и при этом беспрепятственно приобретать недвижимое и движимое имущество, осуществлять поездки за пределы Российской Федерации, успешно вести предпринимательскую деятельность. Видится необходимость также и в установлении административной ответственности за уклонение от уплаты алиментов, и в уточнении условий наступления уголовной ответственности за злостную неуплату алиментов по статье 157 Уголовного кодекса.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Нарушение права ребёнка на жильё</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Право ребенка </w:t>
      </w:r>
      <w:proofErr w:type="gramStart"/>
      <w:r w:rsidRPr="00B2379B">
        <w:rPr>
          <w:rFonts w:ascii="Verdana" w:eastAsia="Times New Roman" w:hAnsi="Verdana" w:cs="Times New Roman"/>
          <w:color w:val="000000"/>
          <w:sz w:val="28"/>
          <w:szCs w:val="28"/>
          <w:lang w:eastAsia="ru-RU"/>
        </w:rPr>
        <w:t>на жилье в Конвенции о правах ребёнка неразрывно связано с правом каждого ребёнка на достойный уровень</w:t>
      </w:r>
      <w:proofErr w:type="gramEnd"/>
      <w:r w:rsidRPr="00B2379B">
        <w:rPr>
          <w:rFonts w:ascii="Verdana" w:eastAsia="Times New Roman" w:hAnsi="Verdana" w:cs="Times New Roman"/>
          <w:color w:val="000000"/>
          <w:sz w:val="28"/>
          <w:szCs w:val="28"/>
          <w:lang w:eastAsia="ru-RU"/>
        </w:rPr>
        <w:t xml:space="preserve"> жизни (статья 27 Конвенции). </w:t>
      </w:r>
      <w:proofErr w:type="gramStart"/>
      <w:r w:rsidRPr="00B2379B">
        <w:rPr>
          <w:rFonts w:ascii="Verdana" w:eastAsia="Times New Roman" w:hAnsi="Verdana" w:cs="Times New Roman"/>
          <w:color w:val="000000"/>
          <w:sz w:val="28"/>
          <w:szCs w:val="28"/>
          <w:lang w:eastAsia="ru-RU"/>
        </w:rPr>
        <w:t>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(пункт 3 статьи 27 Конвенции).</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Национальное законодательство также защищает право ребенка на жильё: нормы семейного, гражданского и жилищного права. При этом, по общему правилу, </w:t>
      </w:r>
      <w:proofErr w:type="spellStart"/>
      <w:r w:rsidRPr="00B2379B">
        <w:rPr>
          <w:rFonts w:ascii="Verdana" w:eastAsia="Times New Roman" w:hAnsi="Verdana" w:cs="Times New Roman"/>
          <w:color w:val="000000"/>
          <w:sz w:val="28"/>
          <w:szCs w:val="28"/>
          <w:lang w:eastAsia="ru-RU"/>
        </w:rPr>
        <w:t>презюмируется</w:t>
      </w:r>
      <w:proofErr w:type="spellEnd"/>
      <w:r w:rsidRPr="00B2379B">
        <w:rPr>
          <w:rFonts w:ascii="Verdana" w:eastAsia="Times New Roman" w:hAnsi="Verdana" w:cs="Times New Roman"/>
          <w:color w:val="000000"/>
          <w:sz w:val="28"/>
          <w:szCs w:val="28"/>
          <w:lang w:eastAsia="ru-RU"/>
        </w:rPr>
        <w:t xml:space="preserve"> добросовестность родителей и действие их в интересах детей., В</w:t>
      </w:r>
      <w:proofErr w:type="gramStart"/>
      <w:r w:rsidRPr="00B2379B">
        <w:rPr>
          <w:rFonts w:ascii="Verdana" w:eastAsia="Times New Roman" w:hAnsi="Verdana" w:cs="Times New Roman"/>
          <w:color w:val="000000"/>
          <w:sz w:val="28"/>
          <w:szCs w:val="28"/>
          <w:lang w:eastAsia="ru-RU"/>
        </w:rPr>
        <w:t xml:space="preserve"> .</w:t>
      </w:r>
      <w:proofErr w:type="gramEnd"/>
      <w:r w:rsidRPr="00B2379B">
        <w:rPr>
          <w:rFonts w:ascii="Verdana" w:eastAsia="Times New Roman" w:hAnsi="Verdana" w:cs="Times New Roman"/>
          <w:color w:val="000000"/>
          <w:sz w:val="28"/>
          <w:szCs w:val="28"/>
          <w:lang w:eastAsia="ru-RU"/>
        </w:rPr>
        <w:t>большинстве случаев родители действительно не нарушают права детей на жильё. Однако имеются случаи, связанные, как правило, с раздельным проживанием одного из родителей с ребенком, когда права ребёнка нарушаются. Некоторые родители пытаются любыми способами либо снять ребенка с регистрационного учета по месту жительства, либо продать жилье,  в котором зарегистрирован несовершеннолетний, либо препятствовать проживанию ребёнка в жилом помещении иными способами.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Достаточно часто возникают сложности и разногласия по вопросам выселения бывших супругов из жилого помещения; </w:t>
      </w:r>
      <w:r w:rsidRPr="00B2379B">
        <w:rPr>
          <w:rFonts w:ascii="Verdana" w:eastAsia="Times New Roman" w:hAnsi="Verdana" w:cs="Times New Roman"/>
          <w:color w:val="000000"/>
          <w:sz w:val="28"/>
          <w:szCs w:val="28"/>
          <w:lang w:eastAsia="ru-RU"/>
        </w:rPr>
        <w:lastRenderedPageBreak/>
        <w:t xml:space="preserve">находящегося  в собственности другого супруга. Особенно болезненно этот вопрос встаёт, если общие дети остаются с </w:t>
      </w:r>
      <w:proofErr w:type="spellStart"/>
      <w:r w:rsidRPr="00B2379B">
        <w:rPr>
          <w:rFonts w:ascii="Verdana" w:eastAsia="Times New Roman" w:hAnsi="Verdana" w:cs="Times New Roman"/>
          <w:color w:val="000000"/>
          <w:sz w:val="28"/>
          <w:szCs w:val="28"/>
          <w:lang w:eastAsia="ru-RU"/>
        </w:rPr>
        <w:t>тём</w:t>
      </w:r>
      <w:proofErr w:type="spellEnd"/>
      <w:r w:rsidRPr="00B2379B">
        <w:rPr>
          <w:rFonts w:ascii="Verdana" w:eastAsia="Times New Roman" w:hAnsi="Verdana" w:cs="Times New Roman"/>
          <w:color w:val="000000"/>
          <w:sz w:val="28"/>
          <w:szCs w:val="28"/>
          <w:lang w:eastAsia="ru-RU"/>
        </w:rPr>
        <w:t xml:space="preserve"> родителем, которые не имеют жилья. Норма части 4 статьи 31 Жилищного кодекса РФ позволяет собственнику при разводе выселять бывших членов семьи.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До 2007 года судебная практика часто шла по пути выселения несовершеннолетних детей вместе с их родителями. </w:t>
      </w:r>
      <w:proofErr w:type="gramStart"/>
      <w:r w:rsidRPr="00B2379B">
        <w:rPr>
          <w:rFonts w:ascii="Verdana" w:eastAsia="Times New Roman" w:hAnsi="Verdana" w:cs="Times New Roman"/>
          <w:color w:val="000000"/>
          <w:sz w:val="28"/>
          <w:szCs w:val="28"/>
          <w:lang w:eastAsia="ru-RU"/>
        </w:rPr>
        <w:t>В 2007 году Президиум Верховного суда дал разъяснение о том, что дети не могут быть бывшими членами семьи (для того, чтобы дети стали бывшими членами семьи, необходимо лишить родителей родительских прав), право пользования жилым помещением, находящимся в собственности одного из родителей, должно сохраняться за ребенком и после расторжения брака (Обзор законодательства и судебной практики Верховного суда РФ за 3 квартал</w:t>
      </w:r>
      <w:proofErr w:type="gramEnd"/>
      <w:r w:rsidRPr="00B2379B">
        <w:rPr>
          <w:rFonts w:ascii="Verdana" w:eastAsia="Times New Roman" w:hAnsi="Verdana" w:cs="Times New Roman"/>
          <w:color w:val="000000"/>
          <w:sz w:val="28"/>
          <w:szCs w:val="28"/>
          <w:lang w:eastAsia="ru-RU"/>
        </w:rPr>
        <w:t xml:space="preserve"> 2007 года, ответ на вопрос 4). Таким образом, вопрос с жильём ребёнка после раз</w:t>
      </w:r>
      <w:r w:rsidRPr="00B2379B">
        <w:rPr>
          <w:rFonts w:ascii="Verdana" w:eastAsia="Times New Roman" w:hAnsi="Verdana" w:cs="Times New Roman"/>
          <w:color w:val="000000"/>
          <w:sz w:val="28"/>
          <w:szCs w:val="28"/>
          <w:lang w:eastAsia="ru-RU"/>
        </w:rPr>
        <w:softHyphen/>
        <w:t>вода родителей решён, однако проблемы остались.</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Пожалуй, один из самых сложных вопросов, связанных с нарушением прав ребёнка после расторжения брака, является вопрос продажи или иного отчуждения жилого помещения, в котором проживают несовершеннолетние. Необходимо отметить, что нарушение прав ребёнка не связано напрямую с прекращением родителями семейных отношений, однако в этой ситуации он наиболее обостряется. При совместном воспитании ребёнка родители, как правило, могут договориться между собой. При раздельном проживании желание противоречия бывшему супругу порой приводит к тому, что родители, проживающие отдельно от ребёнка, стремятся осуществить сделки с имуществом без участия несовершеннолетнего, что приводит к незаконной продаже жилья и к нарушению прав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Конституционный принцип защиты детства (статья 39 Конституции Российской Федерации) предполагает, что в силу особенностей развития ребёнка и неспособности его в </w:t>
      </w:r>
      <w:r w:rsidRPr="00B2379B">
        <w:rPr>
          <w:rFonts w:ascii="Verdana" w:eastAsia="Times New Roman" w:hAnsi="Verdana" w:cs="Times New Roman"/>
          <w:color w:val="000000"/>
          <w:sz w:val="28"/>
          <w:szCs w:val="28"/>
          <w:lang w:val="en-US" w:eastAsia="ru-RU"/>
        </w:rPr>
        <w:t>t</w:t>
      </w:r>
      <w:r w:rsidRPr="00B2379B">
        <w:rPr>
          <w:rFonts w:ascii="Verdana" w:eastAsia="Times New Roman" w:hAnsi="Verdana" w:cs="Times New Roman"/>
          <w:color w:val="000000"/>
          <w:sz w:val="28"/>
          <w:szCs w:val="28"/>
          <w:lang w:eastAsia="ru-RU"/>
        </w:rPr>
        <w:t> полной мере осуществлять защиту своих прав, дети находятся под защитой государства. В то же время забота о детях и их воспитание возлагается на родителей (пункт 2 статьи 39 Конституции РФ). В настоящее время вопрос соблюдения жилищных прав ребёнка является очень актуальным, важно сохранить за ребёнком конституционное право на жильё в любой ситуации, при совершении любых сделок с жильём.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gramStart"/>
      <w:r w:rsidRPr="00B2379B">
        <w:rPr>
          <w:rFonts w:ascii="Verdana" w:eastAsia="Times New Roman" w:hAnsi="Verdana" w:cs="Times New Roman"/>
          <w:color w:val="000000"/>
          <w:sz w:val="28"/>
          <w:szCs w:val="28"/>
          <w:lang w:eastAsia="ru-RU"/>
        </w:rPr>
        <w:lastRenderedPageBreak/>
        <w:t>В соответствии с пунктом 4 статьи 292 Гражданского кодекса Российской Федерации, «отчуждение жилого помещения, в котором проживают находящиеся под опекой или попечительством члены семьи собственника данного жило</w:t>
      </w:r>
      <w:r w:rsidRPr="00B2379B">
        <w:rPr>
          <w:rFonts w:ascii="Verdana" w:eastAsia="Times New Roman" w:hAnsi="Verdana" w:cs="Times New Roman"/>
          <w:color w:val="000000"/>
          <w:sz w:val="28"/>
          <w:szCs w:val="28"/>
          <w:lang w:eastAsia="ru-RU"/>
        </w:rPr>
        <w:softHyphen/>
        <w:t xml:space="preserve">го помещения </w:t>
      </w:r>
      <w:proofErr w:type="spellStart"/>
      <w:r w:rsidRPr="00B2379B">
        <w:rPr>
          <w:rFonts w:ascii="Verdana" w:eastAsia="Times New Roman" w:hAnsi="Verdana" w:cs="Times New Roman"/>
          <w:color w:val="000000"/>
          <w:sz w:val="28"/>
          <w:szCs w:val="28"/>
          <w:lang w:eastAsia="ru-RU"/>
        </w:rPr>
        <w:t>либооставшиеся</w:t>
      </w:r>
      <w:proofErr w:type="spellEnd"/>
      <w:r w:rsidRPr="00B2379B">
        <w:rPr>
          <w:rFonts w:ascii="Verdana" w:eastAsia="Times New Roman" w:hAnsi="Verdana" w:cs="Times New Roman"/>
          <w:color w:val="000000"/>
          <w:sz w:val="28"/>
          <w:szCs w:val="28"/>
          <w:lang w:eastAsia="ru-RU"/>
        </w:rPr>
        <w:t xml:space="preserve">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w:t>
      </w:r>
      <w:proofErr w:type="gramEnd"/>
      <w:r w:rsidRPr="00B2379B">
        <w:rPr>
          <w:rFonts w:ascii="Verdana" w:eastAsia="Times New Roman" w:hAnsi="Verdana" w:cs="Times New Roman"/>
          <w:color w:val="000000"/>
          <w:sz w:val="28"/>
          <w:szCs w:val="28"/>
          <w:lang w:eastAsia="ru-RU"/>
        </w:rPr>
        <w:t xml:space="preserve"> попечительства». Таким образом, государство контролировало только те сделки с жильём, когда в отчуждаемом помещении проживали дети, оставшиеся без родительского попечения, при этом органу опеки и попечительства должно быть об этом известно. Следуя буквальному толкованию указанной нормы, права детей, находящихся под попечением родителей, государством не охранялись.</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Сейчас этот пробел в законодательстве устранён. </w:t>
      </w:r>
      <w:proofErr w:type="gramStart"/>
      <w:r w:rsidRPr="00B2379B">
        <w:rPr>
          <w:rFonts w:ascii="Verdana" w:eastAsia="Times New Roman" w:hAnsi="Verdana" w:cs="Times New Roman"/>
          <w:color w:val="000000"/>
          <w:sz w:val="28"/>
          <w:szCs w:val="28"/>
          <w:lang w:eastAsia="ru-RU"/>
        </w:rPr>
        <w:t>Конституционный суд Российской Федерации признал пункт 4 статьи 292 Гражданского кодекса Российской Федерации не соответствующим Конституции Российской Федерации, её статьям 38 (часть 2), 40 (часть 1), 46 (часть 1) и 55 (части 2 и 3) в части, не позволяющей защищать права несовершенно</w:t>
      </w:r>
      <w:r w:rsidRPr="00B2379B">
        <w:rPr>
          <w:rFonts w:ascii="Verdana" w:eastAsia="Times New Roman" w:hAnsi="Verdana" w:cs="Times New Roman"/>
          <w:color w:val="000000"/>
          <w:sz w:val="28"/>
          <w:szCs w:val="28"/>
          <w:lang w:eastAsia="ru-RU"/>
        </w:rPr>
        <w:softHyphen/>
        <w:t>летнего, проживающего в жилом помещении, в случае отчуждения этого помещения, если он формально не отнесён к находящимся под опекой</w:t>
      </w:r>
      <w:proofErr w:type="gramEnd"/>
      <w:r w:rsidRPr="00B2379B">
        <w:rPr>
          <w:rFonts w:ascii="Verdana" w:eastAsia="Times New Roman" w:hAnsi="Verdana" w:cs="Times New Roman"/>
          <w:color w:val="000000"/>
          <w:sz w:val="28"/>
          <w:szCs w:val="28"/>
          <w:lang w:eastAsia="ru-RU"/>
        </w:rPr>
        <w:t xml:space="preserve"> </w:t>
      </w:r>
      <w:proofErr w:type="gramStart"/>
      <w:r w:rsidRPr="00B2379B">
        <w:rPr>
          <w:rFonts w:ascii="Verdana" w:eastAsia="Times New Roman" w:hAnsi="Verdana" w:cs="Times New Roman"/>
          <w:color w:val="000000"/>
          <w:sz w:val="28"/>
          <w:szCs w:val="28"/>
          <w:lang w:eastAsia="ru-RU"/>
        </w:rPr>
        <w:t>или попечительством или к оставшимся без родительского попечения (по данным органа опеки и попечительства), но фактически лишён опеки либо считается находящимся на попечении родителей, при том, что такая сделка - вопреки установленным законом обязанностям родителей - нарушает права и охраняемые законом интересы несовершеннолетнего (Постановление Конституци</w:t>
      </w:r>
      <w:r w:rsidRPr="00B2379B">
        <w:rPr>
          <w:rFonts w:ascii="Verdana" w:eastAsia="Times New Roman" w:hAnsi="Verdana" w:cs="Times New Roman"/>
          <w:color w:val="000000"/>
          <w:sz w:val="28"/>
          <w:szCs w:val="28"/>
          <w:lang w:eastAsia="ru-RU"/>
        </w:rPr>
        <w:softHyphen/>
        <w:t>онного суда РФ от 8 июня 2010 года № 13-П по делу о проверке конституционности пункта 4 статьи 292</w:t>
      </w:r>
      <w:proofErr w:type="gramEnd"/>
      <w:r w:rsidRPr="00B2379B">
        <w:rPr>
          <w:rFonts w:ascii="Verdana" w:eastAsia="Times New Roman" w:hAnsi="Verdana" w:cs="Times New Roman"/>
          <w:color w:val="000000"/>
          <w:sz w:val="28"/>
          <w:szCs w:val="28"/>
          <w:lang w:eastAsia="ru-RU"/>
        </w:rPr>
        <w:t xml:space="preserve"> </w:t>
      </w:r>
      <w:proofErr w:type="gramStart"/>
      <w:r w:rsidRPr="00B2379B">
        <w:rPr>
          <w:rFonts w:ascii="Verdana" w:eastAsia="Times New Roman" w:hAnsi="Verdana" w:cs="Times New Roman"/>
          <w:color w:val="000000"/>
          <w:sz w:val="28"/>
          <w:szCs w:val="28"/>
          <w:lang w:eastAsia="ru-RU"/>
        </w:rPr>
        <w:t>Гражданского кодекса РФ в связи с жалобой гражданки В.В. Чадаевой).</w:t>
      </w:r>
      <w:proofErr w:type="gramEnd"/>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Вывода Конституционного суда РФ являются обще</w:t>
      </w:r>
      <w:r w:rsidRPr="00B2379B">
        <w:rPr>
          <w:rFonts w:ascii="Verdana" w:eastAsia="Times New Roman" w:hAnsi="Verdana" w:cs="Times New Roman"/>
          <w:color w:val="000000"/>
          <w:sz w:val="28"/>
          <w:szCs w:val="28"/>
          <w:lang w:eastAsia="ru-RU"/>
        </w:rPr>
        <w:softHyphen/>
        <w:t>обязательными и исключают любое иное толкование в пра</w:t>
      </w:r>
      <w:r w:rsidRPr="00B2379B">
        <w:rPr>
          <w:rFonts w:ascii="Verdana" w:eastAsia="Times New Roman" w:hAnsi="Verdana" w:cs="Times New Roman"/>
          <w:color w:val="000000"/>
          <w:sz w:val="28"/>
          <w:szCs w:val="28"/>
          <w:lang w:eastAsia="ru-RU"/>
        </w:rPr>
        <w:softHyphen/>
        <w:t>воприменительной практике.</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xml:space="preserve">Это означает, что теперь права и законные интересы детей при совершении сделок с недвижимым имуществом, в котором они проживают, защищаются законом. Отчуждение такого имущества может быть осуществлено только с разрешения органа опеки и попечительства. При этом сделки, </w:t>
      </w:r>
      <w:r w:rsidRPr="00B2379B">
        <w:rPr>
          <w:rFonts w:ascii="Verdana" w:eastAsia="Times New Roman" w:hAnsi="Verdana" w:cs="Times New Roman"/>
          <w:color w:val="000000"/>
          <w:sz w:val="28"/>
          <w:szCs w:val="28"/>
          <w:lang w:eastAsia="ru-RU"/>
        </w:rPr>
        <w:lastRenderedPageBreak/>
        <w:t>совершённые ранее, можно признать несоответствующими законодательству, то есть недействительными.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Как правило, нарушение права ребёнка на жилье происходит по вине родителей, в тех случаях, когда родители: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не позаботились о будущем ребёнка в период совместного проживания;</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приватизируют квартиру без участия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-совершают сделки с недвижимостью без учёта того, что в квартире (доме) проживает несовершеннолетний;</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препятствуют ребёнку пользоваться закреплённым за ним жилым помещением;</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снимаются с регистрационного учёта вместе с ребён</w:t>
      </w:r>
      <w:r w:rsidRPr="00B2379B">
        <w:rPr>
          <w:rFonts w:ascii="Verdana" w:eastAsia="Times New Roman" w:hAnsi="Verdana" w:cs="Times New Roman"/>
          <w:color w:val="000000"/>
          <w:sz w:val="28"/>
          <w:szCs w:val="28"/>
          <w:lang w:eastAsia="ru-RU"/>
        </w:rPr>
        <w:softHyphen/>
        <w:t>ком и выписываются «</w:t>
      </w:r>
      <w:proofErr w:type="gramStart"/>
      <w:r w:rsidRPr="00B2379B">
        <w:rPr>
          <w:rFonts w:ascii="Verdana" w:eastAsia="Times New Roman" w:hAnsi="Verdana" w:cs="Times New Roman"/>
          <w:color w:val="000000"/>
          <w:sz w:val="28"/>
          <w:szCs w:val="28"/>
          <w:lang w:eastAsia="ru-RU"/>
        </w:rPr>
        <w:t>в</w:t>
      </w:r>
      <w:proofErr w:type="gramEnd"/>
      <w:r w:rsidRPr="00B2379B">
        <w:rPr>
          <w:rFonts w:ascii="Verdana" w:eastAsia="Times New Roman" w:hAnsi="Verdana" w:cs="Times New Roman"/>
          <w:color w:val="000000"/>
          <w:sz w:val="28"/>
          <w:szCs w:val="28"/>
          <w:lang w:eastAsia="ru-RU"/>
        </w:rPr>
        <w:t xml:space="preserve"> никуда»;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подвергают неоправданному риску своё имущество, не учитывая интересы ребёнка.</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Семьи, в которых дети не имеют необходимого для нормального роста и развития, предоставлены сами себе или подвержены насилию со стороны родителей (иных лиц) не должны оставаться без внимания органов системы профилактики безнадзорности и правонарушений несовершеннолетних. Оказать посильную помощь в выявлении таких семей может каждый неравнодушный гражданин. О ставших известными фактах нарушения прав детей следует сообщать участковому уполномоченному полиции или в отделение по</w:t>
      </w:r>
      <w:r w:rsidRPr="00B2379B">
        <w:rPr>
          <w:rFonts w:ascii="Verdana" w:eastAsia="Times New Roman" w:hAnsi="Verdana" w:cs="Times New Roman"/>
          <w:color w:val="000000"/>
          <w:sz w:val="28"/>
          <w:szCs w:val="28"/>
          <w:lang w:eastAsia="ru-RU"/>
        </w:rPr>
        <w:softHyphen/>
        <w:t xml:space="preserve">лиции либо проинформировать местную администрацию о том, что есть дети, нуждающиеся в защите и помощи государства. При наличии </w:t>
      </w:r>
      <w:proofErr w:type="gramStart"/>
      <w:r w:rsidRPr="00B2379B">
        <w:rPr>
          <w:rFonts w:ascii="Verdana" w:eastAsia="Times New Roman" w:hAnsi="Verdana" w:cs="Times New Roman"/>
          <w:color w:val="000000"/>
          <w:sz w:val="28"/>
          <w:szCs w:val="28"/>
          <w:lang w:eastAsia="ru-RU"/>
        </w:rPr>
        <w:t>фактов о непринятии</w:t>
      </w:r>
      <w:proofErr w:type="gramEnd"/>
      <w:r w:rsidRPr="00B2379B">
        <w:rPr>
          <w:rFonts w:ascii="Verdana" w:eastAsia="Times New Roman" w:hAnsi="Verdana" w:cs="Times New Roman"/>
          <w:color w:val="000000"/>
          <w:sz w:val="28"/>
          <w:szCs w:val="28"/>
          <w:lang w:eastAsia="ru-RU"/>
        </w:rPr>
        <w:t xml:space="preserve"> необходимых мер указанными органами, граждане вправе обращаться в органы прокуратуры как письменно, так и через интернет-приёмную.</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after="0" w:line="240" w:lineRule="auto"/>
        <w:ind w:left="20" w:right="40" w:firstLine="689"/>
        <w:rPr>
          <w:rFonts w:ascii="Verdana" w:eastAsia="Times New Roman" w:hAnsi="Verdana" w:cs="Times New Roman"/>
          <w:color w:val="000000"/>
          <w:sz w:val="28"/>
          <w:szCs w:val="28"/>
          <w:lang w:eastAsia="ru-RU"/>
        </w:rPr>
      </w:pPr>
      <w:r w:rsidRPr="00B2379B">
        <w:rPr>
          <w:rFonts w:ascii="Times New Roman" w:eastAsia="Times New Roman" w:hAnsi="Times New Roman" w:cs="Times New Roman"/>
          <w:color w:val="000000"/>
          <w:sz w:val="28"/>
          <w:szCs w:val="28"/>
          <w:lang w:eastAsia="ru-RU"/>
        </w:rPr>
        <w:t> </w:t>
      </w:r>
    </w:p>
    <w:p w:rsidR="00B2379B" w:rsidRPr="00B2379B" w:rsidRDefault="00B2379B" w:rsidP="00B2379B">
      <w:pPr>
        <w:spacing w:before="30" w:after="0" w:line="240" w:lineRule="auto"/>
        <w:ind w:firstLine="692"/>
        <w:jc w:val="both"/>
        <w:rPr>
          <w:rFonts w:ascii="Verdana" w:eastAsia="Times New Roman" w:hAnsi="Verdana" w:cs="Times New Roman"/>
          <w:color w:val="000000"/>
          <w:sz w:val="28"/>
          <w:szCs w:val="28"/>
          <w:lang w:eastAsia="ru-RU"/>
        </w:rPr>
      </w:pPr>
      <w:r w:rsidRPr="00B2379B">
        <w:rPr>
          <w:rFonts w:ascii="Times New Roman" w:eastAsia="Times New Roman" w:hAnsi="Times New Roman"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Pr>
          <w:rFonts w:ascii="Verdana" w:eastAsia="Times New Roman" w:hAnsi="Verdana" w:cs="Times New Roman"/>
          <w:noProof/>
          <w:color w:val="000000"/>
          <w:sz w:val="28"/>
          <w:szCs w:val="28"/>
          <w:lang w:eastAsia="ru-RU"/>
        </w:rPr>
        <w:drawing>
          <wp:inline distT="0" distB="0" distL="0" distR="0">
            <wp:extent cx="419100" cy="409575"/>
            <wp:effectExtent l="0" t="0" r="0" b="9525"/>
            <wp:docPr id="3" name="Рисунок 3" descr="http://raduga-nt.edusite.ru/images/p151_clip_imagevpp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aduga-nt.edusite.ru/images/p151_clip_imagevppr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bookmarkStart w:id="12" w:name="bookmark0"/>
      <w:bookmarkEnd w:id="12"/>
      <w:r w:rsidRPr="00B2379B">
        <w:rPr>
          <w:rFonts w:ascii="Verdana" w:eastAsia="Times New Roman" w:hAnsi="Verdana" w:cs="Times New Roman"/>
          <w:color w:val="000000"/>
          <w:sz w:val="28"/>
          <w:szCs w:val="28"/>
          <w:lang w:eastAsia="ru-RU"/>
        </w:rPr>
        <w:t>Прокурор Свердловской области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620990, Екатеринбург,</w:t>
      </w:r>
      <w:r w:rsidRPr="00B2379B">
        <w:rPr>
          <w:rFonts w:ascii="Verdana" w:eastAsia="Times New Roman" w:hAnsi="Verdana" w:cs="Times New Roman"/>
          <w:color w:val="000000"/>
          <w:sz w:val="28"/>
          <w:szCs w:val="28"/>
          <w:lang w:eastAsia="ru-RU"/>
        </w:rPr>
        <w:br/>
        <w:t xml:space="preserve">ул. </w:t>
      </w:r>
      <w:proofErr w:type="gramStart"/>
      <w:r w:rsidRPr="00B2379B">
        <w:rPr>
          <w:rFonts w:ascii="Verdana" w:eastAsia="Times New Roman" w:hAnsi="Verdana" w:cs="Times New Roman"/>
          <w:color w:val="000000"/>
          <w:sz w:val="28"/>
          <w:szCs w:val="28"/>
          <w:lang w:eastAsia="ru-RU"/>
        </w:rPr>
        <w:t>Московская</w:t>
      </w:r>
      <w:proofErr w:type="gramEnd"/>
      <w:r w:rsidRPr="00B2379B">
        <w:rPr>
          <w:rFonts w:ascii="Verdana" w:eastAsia="Times New Roman" w:hAnsi="Verdana" w:cs="Times New Roman"/>
          <w:color w:val="000000"/>
          <w:sz w:val="28"/>
          <w:szCs w:val="28"/>
          <w:lang w:eastAsia="ru-RU"/>
        </w:rPr>
        <w:t>, д. 21.</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Телефон: 371-87-90.</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Официальный сайт: </w:t>
      </w:r>
      <w:hyperlink r:id="rId6" w:history="1">
        <w:r w:rsidRPr="00B2379B">
          <w:rPr>
            <w:rFonts w:ascii="Verdana" w:eastAsia="Times New Roman" w:hAnsi="Verdana" w:cs="Times New Roman"/>
            <w:color w:val="0000FF"/>
            <w:sz w:val="28"/>
            <w:szCs w:val="28"/>
            <w:u w:val="single"/>
            <w:lang w:val="en-US" w:eastAsia="ru-RU"/>
          </w:rPr>
          <w:t>http</w:t>
        </w:r>
        <w:r w:rsidRPr="00B2379B">
          <w:rPr>
            <w:rFonts w:ascii="Verdana" w:eastAsia="Times New Roman" w:hAnsi="Verdana" w:cs="Times New Roman"/>
            <w:color w:val="0000FF"/>
            <w:sz w:val="28"/>
            <w:szCs w:val="28"/>
            <w:u w:val="single"/>
            <w:lang w:eastAsia="ru-RU"/>
          </w:rPr>
          <w:t>://</w:t>
        </w:r>
        <w:r w:rsidRPr="00B2379B">
          <w:rPr>
            <w:rFonts w:ascii="Verdana" w:eastAsia="Times New Roman" w:hAnsi="Verdana" w:cs="Times New Roman"/>
            <w:color w:val="0000FF"/>
            <w:sz w:val="28"/>
            <w:szCs w:val="28"/>
            <w:u w:val="single"/>
            <w:lang w:val="en-US" w:eastAsia="ru-RU"/>
          </w:rPr>
          <w:t>www</w:t>
        </w:r>
        <w:r w:rsidRPr="00B2379B">
          <w:rPr>
            <w:rFonts w:ascii="Verdana" w:eastAsia="Times New Roman" w:hAnsi="Verdana" w:cs="Times New Roman"/>
            <w:color w:val="0000FF"/>
            <w:sz w:val="28"/>
            <w:szCs w:val="28"/>
            <w:u w:val="single"/>
            <w:lang w:eastAsia="ru-RU"/>
          </w:rPr>
          <w:t>.</w:t>
        </w:r>
        <w:proofErr w:type="spellStart"/>
        <w:r w:rsidRPr="00B2379B">
          <w:rPr>
            <w:rFonts w:ascii="Verdana" w:eastAsia="Times New Roman" w:hAnsi="Verdana" w:cs="Times New Roman"/>
            <w:color w:val="0000FF"/>
            <w:sz w:val="28"/>
            <w:szCs w:val="28"/>
            <w:u w:val="single"/>
            <w:lang w:val="en-US" w:eastAsia="ru-RU"/>
          </w:rPr>
          <w:t>prokuratura</w:t>
        </w:r>
        <w:proofErr w:type="spellEnd"/>
        <w:r w:rsidRPr="00B2379B">
          <w:rPr>
            <w:rFonts w:ascii="Verdana" w:eastAsia="Times New Roman" w:hAnsi="Verdana" w:cs="Times New Roman"/>
            <w:color w:val="0000FF"/>
            <w:sz w:val="28"/>
            <w:szCs w:val="28"/>
            <w:u w:val="single"/>
            <w:lang w:eastAsia="ru-RU"/>
          </w:rPr>
          <w:t>.</w:t>
        </w:r>
        <w:proofErr w:type="spellStart"/>
        <w:r w:rsidRPr="00B2379B">
          <w:rPr>
            <w:rFonts w:ascii="Verdana" w:eastAsia="Times New Roman" w:hAnsi="Verdana" w:cs="Times New Roman"/>
            <w:color w:val="0000FF"/>
            <w:sz w:val="28"/>
            <w:szCs w:val="28"/>
            <w:u w:val="single"/>
            <w:lang w:val="en-US" w:eastAsia="ru-RU"/>
          </w:rPr>
          <w:t>ur</w:t>
        </w:r>
        <w:proofErr w:type="spellEnd"/>
        <w:r w:rsidRPr="00B2379B">
          <w:rPr>
            <w:rFonts w:ascii="Verdana" w:eastAsia="Times New Roman" w:hAnsi="Verdana" w:cs="Times New Roman"/>
            <w:color w:val="0000FF"/>
            <w:sz w:val="28"/>
            <w:szCs w:val="28"/>
            <w:u w:val="single"/>
            <w:lang w:eastAsia="ru-RU"/>
          </w:rPr>
          <w:t>/</w:t>
        </w:r>
        <w:proofErr w:type="spellStart"/>
        <w:r w:rsidRPr="00B2379B">
          <w:rPr>
            <w:rFonts w:ascii="Verdana" w:eastAsia="Times New Roman" w:hAnsi="Verdana" w:cs="Times New Roman"/>
            <w:color w:val="0000FF"/>
            <w:sz w:val="28"/>
            <w:szCs w:val="28"/>
            <w:u w:val="single"/>
            <w:lang w:val="en-US" w:eastAsia="ru-RU"/>
          </w:rPr>
          <w:t>ru</w:t>
        </w:r>
        <w:proofErr w:type="spellEnd"/>
        <w:r w:rsidRPr="00B2379B">
          <w:rPr>
            <w:rFonts w:ascii="Verdana" w:eastAsia="Times New Roman" w:hAnsi="Verdana" w:cs="Times New Roman"/>
            <w:color w:val="0000FF"/>
            <w:sz w:val="28"/>
            <w:szCs w:val="28"/>
            <w:u w:val="single"/>
            <w:lang w:eastAsia="ru-RU"/>
          </w:rPr>
          <w:t>/</w:t>
        </w:r>
      </w:hyperlink>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lastRenderedPageBreak/>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bookmarkStart w:id="13" w:name="bookmark2"/>
      <w:r w:rsidRPr="00B2379B">
        <w:rPr>
          <w:rFonts w:ascii="Verdana" w:eastAsia="Times New Roman" w:hAnsi="Verdana" w:cs="Times New Roman"/>
          <w:color w:val="000000"/>
          <w:sz w:val="28"/>
          <w:szCs w:val="28"/>
          <w:lang w:eastAsia="ru-RU"/>
        </w:rPr>
        <w:t>Уполномоченный</w:t>
      </w:r>
      <w:bookmarkEnd w:id="13"/>
      <w:r w:rsidRPr="00B2379B">
        <w:rPr>
          <w:rFonts w:ascii="Verdana" w:eastAsia="Times New Roman" w:hAnsi="Verdana" w:cs="Times New Roman"/>
          <w:color w:val="000000"/>
          <w:sz w:val="28"/>
          <w:szCs w:val="28"/>
          <w:lang w:eastAsia="ru-RU"/>
        </w:rPr>
        <w:t> по правам человека</w:t>
      </w:r>
      <w:r w:rsidRPr="00B2379B">
        <w:rPr>
          <w:rFonts w:ascii="Verdana" w:eastAsia="Times New Roman" w:hAnsi="Verdana" w:cs="Times New Roman"/>
          <w:color w:val="000000"/>
          <w:sz w:val="28"/>
          <w:szCs w:val="28"/>
          <w:lang w:eastAsia="ru-RU"/>
        </w:rPr>
        <w:br/>
        <w:t>в Свердловской области</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620031, Екатеринбург,                      </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площадь Октябрьская, д. 1</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Телефон: (343) 354-01-88</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Факс</w:t>
      </w:r>
      <w:r w:rsidRPr="00B2379B">
        <w:rPr>
          <w:rFonts w:ascii="Verdana" w:eastAsia="Times New Roman" w:hAnsi="Verdana" w:cs="Times New Roman"/>
          <w:color w:val="000000"/>
          <w:sz w:val="28"/>
          <w:szCs w:val="28"/>
          <w:lang w:val="de-DE" w:eastAsia="ru-RU"/>
        </w:rPr>
        <w:t>: (343) 354-01-80</w:t>
      </w:r>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proofErr w:type="spellStart"/>
      <w:r w:rsidRPr="00B2379B">
        <w:rPr>
          <w:rFonts w:ascii="Verdana" w:eastAsia="Times New Roman" w:hAnsi="Verdana" w:cs="Times New Roman"/>
          <w:color w:val="000000"/>
          <w:sz w:val="28"/>
          <w:szCs w:val="28"/>
          <w:lang w:val="de-DE" w:eastAsia="ru-RU"/>
        </w:rPr>
        <w:t>E-mail</w:t>
      </w:r>
      <w:proofErr w:type="spellEnd"/>
      <w:r w:rsidRPr="00B2379B">
        <w:rPr>
          <w:rFonts w:ascii="Verdana" w:eastAsia="Times New Roman" w:hAnsi="Verdana" w:cs="Times New Roman"/>
          <w:color w:val="000000"/>
          <w:sz w:val="28"/>
          <w:szCs w:val="28"/>
          <w:lang w:val="de-DE" w:eastAsia="ru-RU"/>
        </w:rPr>
        <w:t>: </w:t>
      </w:r>
      <w:hyperlink r:id="rId7" w:history="1">
        <w:r w:rsidRPr="00B2379B">
          <w:rPr>
            <w:rFonts w:ascii="Verdana" w:eastAsia="Times New Roman" w:hAnsi="Verdana" w:cs="Times New Roman"/>
            <w:color w:val="0000FF"/>
            <w:sz w:val="28"/>
            <w:szCs w:val="28"/>
            <w:u w:val="single"/>
            <w:lang w:val="de-DE" w:eastAsia="ru-RU"/>
          </w:rPr>
          <w:t>ombudsman@midural.ru</w:t>
        </w:r>
      </w:hyperlink>
    </w:p>
    <w:p w:rsidR="00B2379B" w:rsidRPr="00B2379B" w:rsidRDefault="00B2379B" w:rsidP="00B2379B">
      <w:pPr>
        <w:spacing w:before="30" w:after="30" w:line="240" w:lineRule="auto"/>
        <w:rPr>
          <w:rFonts w:ascii="Verdana" w:eastAsia="Times New Roman" w:hAnsi="Verdana" w:cs="Times New Roman"/>
          <w:color w:val="000000"/>
          <w:sz w:val="28"/>
          <w:szCs w:val="28"/>
          <w:lang w:eastAsia="ru-RU"/>
        </w:rPr>
      </w:pPr>
      <w:r w:rsidRPr="00B2379B">
        <w:rPr>
          <w:rFonts w:ascii="Verdana" w:eastAsia="Times New Roman" w:hAnsi="Verdana" w:cs="Times New Roman"/>
          <w:color w:val="000000"/>
          <w:sz w:val="28"/>
          <w:szCs w:val="28"/>
          <w:lang w:eastAsia="ru-RU"/>
        </w:rPr>
        <w:t>Официальный сайт: </w:t>
      </w:r>
      <w:hyperlink r:id="rId8" w:history="1">
        <w:r w:rsidRPr="00B2379B">
          <w:rPr>
            <w:rFonts w:ascii="Verdana" w:eastAsia="Times New Roman" w:hAnsi="Verdana" w:cs="Times New Roman"/>
            <w:color w:val="0000FF"/>
            <w:sz w:val="28"/>
            <w:szCs w:val="28"/>
            <w:u w:val="single"/>
            <w:lang w:val="en-US" w:eastAsia="ru-RU"/>
          </w:rPr>
          <w:t>http</w:t>
        </w:r>
        <w:r w:rsidRPr="00B2379B">
          <w:rPr>
            <w:rFonts w:ascii="Verdana" w:eastAsia="Times New Roman" w:hAnsi="Verdana" w:cs="Times New Roman"/>
            <w:color w:val="0000FF"/>
            <w:sz w:val="28"/>
            <w:szCs w:val="28"/>
            <w:u w:val="single"/>
            <w:lang w:eastAsia="ru-RU"/>
          </w:rPr>
          <w:t>://</w:t>
        </w:r>
        <w:r w:rsidRPr="00B2379B">
          <w:rPr>
            <w:rFonts w:ascii="Verdana" w:eastAsia="Times New Roman" w:hAnsi="Verdana" w:cs="Times New Roman"/>
            <w:color w:val="0000FF"/>
            <w:sz w:val="28"/>
            <w:szCs w:val="28"/>
            <w:u w:val="single"/>
            <w:lang w:val="en-US" w:eastAsia="ru-RU"/>
          </w:rPr>
          <w:t>ombudsman</w:t>
        </w:r>
        <w:r w:rsidRPr="00B2379B">
          <w:rPr>
            <w:rFonts w:ascii="Verdana" w:eastAsia="Times New Roman" w:hAnsi="Verdana" w:cs="Times New Roman"/>
            <w:color w:val="0000FF"/>
            <w:sz w:val="28"/>
            <w:szCs w:val="28"/>
            <w:u w:val="single"/>
            <w:lang w:eastAsia="ru-RU"/>
          </w:rPr>
          <w:t>.</w:t>
        </w:r>
        <w:proofErr w:type="spellStart"/>
        <w:r w:rsidRPr="00B2379B">
          <w:rPr>
            <w:rFonts w:ascii="Verdana" w:eastAsia="Times New Roman" w:hAnsi="Verdana" w:cs="Times New Roman"/>
            <w:color w:val="0000FF"/>
            <w:sz w:val="28"/>
            <w:szCs w:val="28"/>
            <w:u w:val="single"/>
            <w:lang w:val="en-US" w:eastAsia="ru-RU"/>
          </w:rPr>
          <w:t>midural</w:t>
        </w:r>
        <w:proofErr w:type="spellEnd"/>
        <w:r w:rsidRPr="00B2379B">
          <w:rPr>
            <w:rFonts w:ascii="Verdana" w:eastAsia="Times New Roman" w:hAnsi="Verdana" w:cs="Times New Roman"/>
            <w:color w:val="0000FF"/>
            <w:sz w:val="28"/>
            <w:szCs w:val="28"/>
            <w:u w:val="single"/>
            <w:lang w:eastAsia="ru-RU"/>
          </w:rPr>
          <w:t>.</w:t>
        </w:r>
        <w:proofErr w:type="spellStart"/>
        <w:r w:rsidRPr="00B2379B">
          <w:rPr>
            <w:rFonts w:ascii="Verdana" w:eastAsia="Times New Roman" w:hAnsi="Verdana" w:cs="Times New Roman"/>
            <w:color w:val="0000FF"/>
            <w:sz w:val="28"/>
            <w:szCs w:val="28"/>
            <w:u w:val="single"/>
            <w:lang w:val="en-US" w:eastAsia="ru-RU"/>
          </w:rPr>
          <w:t>ru</w:t>
        </w:r>
        <w:proofErr w:type="spellEnd"/>
        <w:r w:rsidRPr="00B2379B">
          <w:rPr>
            <w:rFonts w:ascii="Verdana" w:eastAsia="Times New Roman" w:hAnsi="Verdana" w:cs="Times New Roman"/>
            <w:color w:val="0000FF"/>
            <w:sz w:val="28"/>
            <w:szCs w:val="28"/>
            <w:u w:val="single"/>
            <w:lang w:eastAsia="ru-RU"/>
          </w:rPr>
          <w:t>/</w:t>
        </w:r>
      </w:hyperlink>
    </w:p>
    <w:p w:rsidR="00B2379B" w:rsidRPr="00B2379B" w:rsidRDefault="00B2379B" w:rsidP="00B2379B">
      <w:pPr>
        <w:spacing w:before="30" w:after="0" w:line="240" w:lineRule="auto"/>
        <w:ind w:firstLine="692"/>
        <w:jc w:val="both"/>
        <w:rPr>
          <w:rFonts w:ascii="Verdana" w:eastAsia="Times New Roman" w:hAnsi="Verdana" w:cs="Times New Roman"/>
          <w:color w:val="000000"/>
          <w:sz w:val="28"/>
          <w:szCs w:val="28"/>
          <w:lang w:eastAsia="ru-RU"/>
        </w:rPr>
      </w:pPr>
      <w:r w:rsidRPr="00B2379B">
        <w:rPr>
          <w:rFonts w:ascii="Times New Roman" w:eastAsia="Times New Roman" w:hAnsi="Times New Roman" w:cs="Times New Roman"/>
          <w:color w:val="000000"/>
          <w:sz w:val="28"/>
          <w:szCs w:val="28"/>
          <w:lang w:eastAsia="ru-RU"/>
        </w:rPr>
        <w:t> </w:t>
      </w:r>
    </w:p>
    <w:p w:rsidR="001644A7" w:rsidRPr="00B2379B" w:rsidRDefault="001644A7" w:rsidP="00B2379B"/>
    <w:sectPr w:rsidR="001644A7" w:rsidRPr="00B23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7E"/>
    <w:rsid w:val="001644A7"/>
    <w:rsid w:val="00B2379B"/>
    <w:rsid w:val="00EB0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link w:val="70"/>
    <w:uiPriority w:val="9"/>
    <w:qFormat/>
    <w:rsid w:val="00B2379B"/>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79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79B"/>
    <w:rPr>
      <w:rFonts w:ascii="Times New Roman" w:eastAsia="Times New Roman" w:hAnsi="Times New Roman" w:cs="Times New Roman"/>
      <w:b/>
      <w:bCs/>
      <w:sz w:val="27"/>
      <w:szCs w:val="27"/>
      <w:lang w:eastAsia="ru-RU"/>
    </w:rPr>
  </w:style>
  <w:style w:type="character" w:customStyle="1" w:styleId="70">
    <w:name w:val="Заголовок 7 Знак"/>
    <w:basedOn w:val="a0"/>
    <w:link w:val="7"/>
    <w:uiPriority w:val="9"/>
    <w:rsid w:val="00B2379B"/>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4">
    <w:name w:val="msobodytext4"/>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379B"/>
  </w:style>
  <w:style w:type="paragraph" w:styleId="31">
    <w:name w:val="Body Text 3"/>
    <w:basedOn w:val="a"/>
    <w:link w:val="32"/>
    <w:uiPriority w:val="99"/>
    <w:semiHidden/>
    <w:unhideWhenUsed/>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B2379B"/>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379B"/>
    <w:rPr>
      <w:color w:val="0000FF"/>
      <w:u w:val="single"/>
    </w:rPr>
  </w:style>
  <w:style w:type="paragraph" w:styleId="a5">
    <w:name w:val="Balloon Text"/>
    <w:basedOn w:val="a"/>
    <w:link w:val="a6"/>
    <w:uiPriority w:val="99"/>
    <w:semiHidden/>
    <w:unhideWhenUsed/>
    <w:rsid w:val="00B237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79B"/>
    <w:rPr>
      <w:rFonts w:ascii="Tahoma" w:hAnsi="Tahoma" w:cs="Tahoma"/>
      <w:sz w:val="16"/>
      <w:szCs w:val="16"/>
    </w:rPr>
  </w:style>
  <w:style w:type="paragraph" w:customStyle="1" w:styleId="50">
    <w:name w:val="5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2379B"/>
    <w:rPr>
      <w:b/>
      <w:bCs/>
    </w:rPr>
  </w:style>
  <w:style w:type="paragraph" w:customStyle="1" w:styleId="300">
    <w:name w:val="3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4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pt">
    <w:name w:val="40pt"/>
    <w:basedOn w:val="a0"/>
    <w:rsid w:val="00B2379B"/>
  </w:style>
  <w:style w:type="paragraph" w:customStyle="1" w:styleId="520">
    <w:name w:val="52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31"/>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5pt">
    <w:name w:val="135pt"/>
    <w:basedOn w:val="a0"/>
    <w:rsid w:val="00B2379B"/>
  </w:style>
  <w:style w:type="paragraph" w:customStyle="1" w:styleId="53">
    <w:name w:val="53"/>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5pt0pt">
    <w:name w:val="115pt0pt"/>
    <w:basedOn w:val="a0"/>
    <w:rsid w:val="00B2379B"/>
  </w:style>
  <w:style w:type="paragraph" w:customStyle="1" w:styleId="700">
    <w:name w:val="7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B2379B"/>
  </w:style>
  <w:style w:type="character" w:customStyle="1" w:styleId="a00">
    <w:name w:val="a0"/>
    <w:basedOn w:val="a0"/>
    <w:rsid w:val="00B2379B"/>
  </w:style>
  <w:style w:type="character" w:customStyle="1" w:styleId="105pt">
    <w:name w:val="105pt"/>
    <w:basedOn w:val="a0"/>
    <w:rsid w:val="00B2379B"/>
  </w:style>
  <w:style w:type="character" w:customStyle="1" w:styleId="11pt">
    <w:name w:val="11pt"/>
    <w:basedOn w:val="a0"/>
    <w:rsid w:val="00B2379B"/>
  </w:style>
  <w:style w:type="paragraph" w:customStyle="1" w:styleId="100">
    <w:name w:val="10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145pt-1pt">
    <w:name w:val="10145pt-1pt"/>
    <w:basedOn w:val="a0"/>
    <w:rsid w:val="00B2379B"/>
  </w:style>
  <w:style w:type="paragraph" w:customStyle="1" w:styleId="33">
    <w:name w:val="33"/>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
    <w:name w:val="43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
    <w:name w:val="45"/>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pt">
    <w:name w:val="1pt"/>
    <w:basedOn w:val="a0"/>
    <w:rsid w:val="00B2379B"/>
  </w:style>
  <w:style w:type="paragraph" w:customStyle="1" w:styleId="421">
    <w:name w:val="421"/>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11pt">
    <w:name w:val="4211pt"/>
    <w:basedOn w:val="a0"/>
    <w:rsid w:val="00B23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7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7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link w:val="70"/>
    <w:uiPriority w:val="9"/>
    <w:qFormat/>
    <w:rsid w:val="00B2379B"/>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79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79B"/>
    <w:rPr>
      <w:rFonts w:ascii="Times New Roman" w:eastAsia="Times New Roman" w:hAnsi="Times New Roman" w:cs="Times New Roman"/>
      <w:b/>
      <w:bCs/>
      <w:sz w:val="27"/>
      <w:szCs w:val="27"/>
      <w:lang w:eastAsia="ru-RU"/>
    </w:rPr>
  </w:style>
  <w:style w:type="character" w:customStyle="1" w:styleId="70">
    <w:name w:val="Заголовок 7 Знак"/>
    <w:basedOn w:val="a0"/>
    <w:link w:val="7"/>
    <w:uiPriority w:val="9"/>
    <w:rsid w:val="00B2379B"/>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4">
    <w:name w:val="msobodytext4"/>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379B"/>
  </w:style>
  <w:style w:type="paragraph" w:styleId="31">
    <w:name w:val="Body Text 3"/>
    <w:basedOn w:val="a"/>
    <w:link w:val="32"/>
    <w:uiPriority w:val="99"/>
    <w:semiHidden/>
    <w:unhideWhenUsed/>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B2379B"/>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379B"/>
    <w:rPr>
      <w:color w:val="0000FF"/>
      <w:u w:val="single"/>
    </w:rPr>
  </w:style>
  <w:style w:type="paragraph" w:styleId="a5">
    <w:name w:val="Balloon Text"/>
    <w:basedOn w:val="a"/>
    <w:link w:val="a6"/>
    <w:uiPriority w:val="99"/>
    <w:semiHidden/>
    <w:unhideWhenUsed/>
    <w:rsid w:val="00B237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79B"/>
    <w:rPr>
      <w:rFonts w:ascii="Tahoma" w:hAnsi="Tahoma" w:cs="Tahoma"/>
      <w:sz w:val="16"/>
      <w:szCs w:val="16"/>
    </w:rPr>
  </w:style>
  <w:style w:type="paragraph" w:customStyle="1" w:styleId="50">
    <w:name w:val="5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2379B"/>
    <w:rPr>
      <w:b/>
      <w:bCs/>
    </w:rPr>
  </w:style>
  <w:style w:type="paragraph" w:customStyle="1" w:styleId="300">
    <w:name w:val="3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4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pt">
    <w:name w:val="40pt"/>
    <w:basedOn w:val="a0"/>
    <w:rsid w:val="00B2379B"/>
  </w:style>
  <w:style w:type="paragraph" w:customStyle="1" w:styleId="520">
    <w:name w:val="52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31"/>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5pt">
    <w:name w:val="135pt"/>
    <w:basedOn w:val="a0"/>
    <w:rsid w:val="00B2379B"/>
  </w:style>
  <w:style w:type="paragraph" w:customStyle="1" w:styleId="53">
    <w:name w:val="53"/>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5pt0pt">
    <w:name w:val="115pt0pt"/>
    <w:basedOn w:val="a0"/>
    <w:rsid w:val="00B2379B"/>
  </w:style>
  <w:style w:type="paragraph" w:customStyle="1" w:styleId="700">
    <w:name w:val="7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2">
    <w:name w:val="42"/>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B2379B"/>
  </w:style>
  <w:style w:type="character" w:customStyle="1" w:styleId="a00">
    <w:name w:val="a0"/>
    <w:basedOn w:val="a0"/>
    <w:rsid w:val="00B2379B"/>
  </w:style>
  <w:style w:type="character" w:customStyle="1" w:styleId="105pt">
    <w:name w:val="105pt"/>
    <w:basedOn w:val="a0"/>
    <w:rsid w:val="00B2379B"/>
  </w:style>
  <w:style w:type="character" w:customStyle="1" w:styleId="11pt">
    <w:name w:val="11pt"/>
    <w:basedOn w:val="a0"/>
    <w:rsid w:val="00B2379B"/>
  </w:style>
  <w:style w:type="paragraph" w:customStyle="1" w:styleId="100">
    <w:name w:val="10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145pt-1pt">
    <w:name w:val="10145pt-1pt"/>
    <w:basedOn w:val="a0"/>
    <w:rsid w:val="00B2379B"/>
  </w:style>
  <w:style w:type="paragraph" w:customStyle="1" w:styleId="33">
    <w:name w:val="33"/>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0">
    <w:name w:val="43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
    <w:name w:val="45"/>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pt">
    <w:name w:val="1pt"/>
    <w:basedOn w:val="a0"/>
    <w:rsid w:val="00B2379B"/>
  </w:style>
  <w:style w:type="paragraph" w:customStyle="1" w:styleId="421">
    <w:name w:val="421"/>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B237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11pt">
    <w:name w:val="4211pt"/>
    <w:basedOn w:val="a0"/>
    <w:rsid w:val="00B2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8944">
      <w:bodyDiv w:val="1"/>
      <w:marLeft w:val="0"/>
      <w:marRight w:val="0"/>
      <w:marTop w:val="0"/>
      <w:marBottom w:val="0"/>
      <w:divBdr>
        <w:top w:val="none" w:sz="0" w:space="0" w:color="auto"/>
        <w:left w:val="none" w:sz="0" w:space="0" w:color="auto"/>
        <w:bottom w:val="none" w:sz="0" w:space="0" w:color="auto"/>
        <w:right w:val="none" w:sz="0" w:space="0" w:color="auto"/>
      </w:divBdr>
    </w:div>
    <w:div w:id="6830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mbudsman.midural.ru/" TargetMode="External"/><Relationship Id="rId3" Type="http://schemas.openxmlformats.org/officeDocument/2006/relationships/settings" Target="settings.xml"/><Relationship Id="rId7" Type="http://schemas.openxmlformats.org/officeDocument/2006/relationships/hyperlink" Target="mailto:ombudsman@midura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kuratura.ur/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4187</Words>
  <Characters>23869</Characters>
  <Application>Microsoft Office Word</Application>
  <DocSecurity>0</DocSecurity>
  <Lines>198</Lines>
  <Paragraphs>55</Paragraphs>
  <ScaleCrop>false</ScaleCrop>
  <Company>*</Company>
  <LinksUpToDate>false</LinksUpToDate>
  <CharactersWithSpaces>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2016-11-25T06:53:00Z</dcterms:created>
  <dcterms:modified xsi:type="dcterms:W3CDTF">2016-11-25T06:54:00Z</dcterms:modified>
</cp:coreProperties>
</file>