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DINPro-Bold" w:hAnsi="DINPro-Bold" w:eastAsia="Times New Roman" w:cs="Times New Roman"/>
          <w:b/>
          <w:b/>
          <w:bCs/>
          <w:caps/>
          <w:color w:val="000000"/>
          <w:sz w:val="33"/>
          <w:szCs w:val="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sz w:val="26"/>
          <w:szCs w:val="26"/>
          <w:lang w:eastAsia="ru-RU"/>
        </w:rPr>
        <w:t>ЕСЛИ  ПРОПАЛ  РЕБЕНОК: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DINPro-Bold" w:hAnsi="DINPro-Bold" w:eastAsia="Times New Roman" w:cs="Times New Roman"/>
          <w:b/>
          <w:b/>
          <w:bCs/>
          <w:caps/>
          <w:color w:val="000000"/>
          <w:sz w:val="33"/>
          <w:szCs w:val="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aps/>
          <w:color w:val="000000"/>
          <w:sz w:val="26"/>
          <w:szCs w:val="26"/>
          <w:lang w:eastAsia="ru-RU"/>
        </w:rPr>
        <w:t>ИНСТРУКЦИЯ ДЛЯ РОДИТЕЛЕЙ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Каждый родитель знает основные правила безопасности, которым учит своих детей. Не открывать дверь чужим людям, не разговаривать с незнакомцами, не садиться в чужие машины, не заходить в чужие подъезды, квартиры, лифты с незнакомцами и т. д. Это, безусловно, правила золотые, важные и необходимые. Но есть еще такие, которые не лежат на поверхности, но о которых тоже полезно помнить.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Важные правила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1. Не нужно ждать трое суток, чтобы подать заявление в полицию. Я не представляю себе родителей, которые будут сидеть сложа руки при пропаже ребенка. Однако представители поисковых отрядов утверждают, что это довольно распространенная ошибка. Уже давно нет правила выдерживания трехдневного срока, и в полиции обязаны принять и зарегистрировать ваше заявление, немедленно начав поиски. Благополучный исход в этом случае гораздо более вероятен.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2. Важно научить ребенка говорить «нет». Малыш, который привык беспрекословно подчиняться взрослым, находится в опасности. Вычеркните из правил семьи «ты должен слушаться старших». Не должен. Ребенок слушается родителей и тех, кто за ним присматривает (бабушка, няня). На чужих он вполне может не обращать внимания. И неважно, если кто-то посчитает его невежливым. Адекватный взрослый все поймет правильно. А от неадекватного ребенка убережет умение сказать «нет». Здесь же хочется напомнить, что если ребенок не хочет кого-то целовать, обнимать, пусть даже это его родственник, не нужно заставлять. Так малыш учится отстаивать свои границы.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3. Огромное значение имеет эмоциональный контакт с родителем. Поощряйте своего ребенка на рассказы о том, что его тревожит, не отмахивайтесь от него, прислушивайтесь. Иначе вы можете упустить что-то очень важное.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4. Разрешите ребенку кричать. Как часто мы осаждаем своих непоседливых малышей, которые превышают допустимый уровень звука? Установите правила, когда и где кричать можно, когда и где нежелательно. Но не запрещайте. Во-первых, крик полезен для физического и психического здоровья, во-вторых, он поможет привлечь столь нужное внимание в экстренных ситуациях. Сюда же относится разрешение проявлять агрессию и защищать себя.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5. Родители должны помнить, что ни одному правилу дети не научатся с первого раза. Все нужно повторять, проигрывать в ролевых играх, репетировать. Полезно проводить эксперименты, привлекая знакомых людей, которые попытаются увести ваших детей с площадки, а затем проговаривать все снова и снова.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Теперь немного прикладных советов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— 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Убедитесь, что ребенок знает свое и ваше имя, фамилию, адрес и телефон. Малышам можно вкладывать в карман свои визитки или писать контакты на внутренних ярлычках одежды.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— 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Покупайте детям яркую одежду со светоотражающими элементами. Серый, черный, коричневый, конечно, практичнее, но речь ведь идет о безопасности.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— 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Носите с собой фото ребенка. И не забывайте обновлять снимок хотя бы раз в полгода, чтобы у вас всегда при себе была свежая фотография.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DINPro-Regular" w:hAnsi="DINPro-Regular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— 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Расскажите малышу, к кому можно и нужно обращаться за помощью: это полицейские, сотрудники торгового центра, прохожие с детьми.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— 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С детьми постарше договаривайтесь, где вы можете встретиться в случае, если потеряетесь. Они должны знать, что в людном месте можно потеряться, даже немного зазевавшись. И это не страшно, потому что их всегда найдут.</w:t>
      </w:r>
    </w:p>
    <w:sectPr>
      <w:type w:val="nextPage"/>
      <w:pgSz w:w="11906" w:h="16838"/>
      <w:pgMar w:left="1134" w:right="850" w:header="0" w:top="851" w:footer="0" w:bottom="79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DINPro-Bold">
    <w:charset w:val="cc"/>
    <w:family w:val="roman"/>
    <w:pitch w:val="variable"/>
  </w:font>
  <w:font w:name="DINPro-Regula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b110d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110d4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110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LibreOffice/4.4.4.3$Windows_x86 LibreOffice_project/2c39ebcf046445232b798108aa8a7e7d89552ea8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2018-05-31T09:25:00Z</dcterms:created>
  <dc:creator>Струнова А. Татьяна</dc:creator>
  <dc:language>ru-RU</dc:language>
  <cp:lastPrinted>2018-12-27T11:24:08Z</cp:lastPrinted>
  <dcterms:modified xsi:type="dcterms:W3CDTF">2018-12-27T11:24:17Z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