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Муниципальное бюджетное дошкольное  образовательное учреждение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 «Детский сад № 390 г. Челябинска»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br/>
        <w:t xml:space="preserve">454112, Челябинск, ул. Пионерская, 6а, тел. 8(351)798-88-33, 8(351)741-69-07</w:t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color w:val="0563c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Электронный адрес: </w:t>
      </w:r>
      <w:hyperlink r:id="rId8" w:tooltip="mailto:doy390kurch@mail.ru" w:history="1">
        <w:r>
          <w:rPr>
            <w:rFonts w:ascii="Times New Roman" w:hAnsi="Times New Roman" w:cs="Times New Roman"/>
            <w:b/>
            <w:color w:val="0563c1"/>
            <w:sz w:val="26"/>
            <w:szCs w:val="26"/>
            <w:u w:val="single"/>
            <w:lang w:val="en-US"/>
          </w:rPr>
          <w:t xml:space="preserve">doy</w:t>
        </w:r>
        <w:r>
          <w:rPr>
            <w:rFonts w:ascii="Times New Roman" w:hAnsi="Times New Roman" w:cs="Times New Roman"/>
            <w:b/>
            <w:color w:val="0563c1"/>
            <w:sz w:val="26"/>
            <w:szCs w:val="26"/>
            <w:u w:val="single"/>
          </w:rPr>
          <w:t xml:space="preserve">390</w:t>
        </w:r>
        <w:r>
          <w:rPr>
            <w:rFonts w:ascii="Times New Roman" w:hAnsi="Times New Roman" w:cs="Times New Roman"/>
            <w:b/>
            <w:color w:val="0563c1"/>
            <w:sz w:val="26"/>
            <w:szCs w:val="26"/>
            <w:u w:val="single"/>
            <w:lang w:val="en-US"/>
          </w:rPr>
          <w:t xml:space="preserve">kurch</w:t>
        </w:r>
        <w:r>
          <w:rPr>
            <w:rFonts w:ascii="Times New Roman" w:hAnsi="Times New Roman" w:cs="Times New Roman"/>
            <w:b/>
            <w:color w:val="0563c1"/>
            <w:sz w:val="26"/>
            <w:szCs w:val="26"/>
            <w:u w:val="single"/>
          </w:rPr>
          <w:t xml:space="preserve">@</w:t>
        </w:r>
        <w:r>
          <w:rPr>
            <w:rFonts w:ascii="Times New Roman" w:hAnsi="Times New Roman" w:cs="Times New Roman"/>
            <w:b/>
            <w:color w:val="0563c1"/>
            <w:sz w:val="26"/>
            <w:szCs w:val="26"/>
            <w:u w:val="single"/>
            <w:lang w:val="en-US"/>
          </w:rPr>
          <w:t xml:space="preserve">mail</w:t>
        </w:r>
        <w:r>
          <w:rPr>
            <w:rFonts w:ascii="Times New Roman" w:hAnsi="Times New Roman" w:cs="Times New Roman"/>
            <w:b/>
            <w:color w:val="0563c1"/>
            <w:sz w:val="26"/>
            <w:szCs w:val="26"/>
            <w:u w:val="single"/>
          </w:rPr>
          <w:t xml:space="preserve">.</w:t>
        </w:r>
        <w:r>
          <w:rPr>
            <w:rFonts w:ascii="Times New Roman" w:hAnsi="Times New Roman" w:cs="Times New Roman"/>
            <w:b/>
            <w:color w:val="0563c1"/>
            <w:sz w:val="26"/>
            <w:szCs w:val="26"/>
            <w:u w:val="single"/>
            <w:lang w:val="en-US"/>
          </w:rPr>
          <w:t xml:space="preserve">ru</w:t>
        </w:r>
      </w:hyperlink>
      <w:r/>
      <w:r>
        <w:rPr>
          <w:rFonts w:ascii="Times New Roman" w:hAnsi="Times New Roman" w:cs="Times New Roman"/>
          <w:b/>
          <w:color w:val="0563c1"/>
          <w:sz w:val="26"/>
          <w:szCs w:val="26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ИНН 7448015789      КПП744801001            ОКПО 36916619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</w:r>
    </w:p>
    <w:p>
      <w:pPr>
        <w:ind w:left="360"/>
        <w:spacing w:after="0" w:line="276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618"/>
        <w:ind w:left="0" w:right="0" w:firstLine="0"/>
        <w:jc w:val="center"/>
        <w:spacing w:line="240" w:lineRule="auto"/>
      </w:pPr>
      <w:r>
        <w:t xml:space="preserve">План-график по внедрению в работу </w:t>
      </w:r>
      <w:r>
        <w:rPr>
          <w:color w:val="000000"/>
        </w:rPr>
        <w:t xml:space="preserve">ФОП ДО/ФАОП ДО </w:t>
      </w:r>
      <w:r>
        <w:t xml:space="preserve">в МБДОУ «ДС № 39</w:t>
      </w:r>
      <w:r>
        <w:t xml:space="preserve">0</w:t>
      </w:r>
      <w:r>
        <w:t xml:space="preserve"> г</w:t>
      </w:r>
      <w:r>
        <w:t xml:space="preserve">. Челябинска»</w:t>
      </w:r>
      <w:r/>
    </w:p>
    <w:p>
      <w:pPr>
        <w:ind w:left="693"/>
        <w:jc w:val="center"/>
        <w:spacing w:after="0"/>
      </w:pPr>
      <w:r>
        <w:rPr>
          <w:rFonts w:ascii="Times New Roman" w:hAnsi="Times New Roman" w:eastAsia="Times New Roman" w:cs="Times New Roman"/>
          <w:b/>
          <w:color w:val="1a1a1a"/>
          <w:sz w:val="32"/>
        </w:rPr>
        <w:t xml:space="preserve"> </w:t>
      </w:r>
      <w:r/>
    </w:p>
    <w:tbl>
      <w:tblPr>
        <w:tblStyle w:val="623"/>
        <w:tblW w:w="10565" w:type="dxa"/>
        <w:tblInd w:w="-74" w:type="dxa"/>
        <w:tblCellMar>
          <w:left w:w="74" w:type="dxa"/>
          <w:top w:w="111" w:type="dxa"/>
          <w:right w:w="24" w:type="dxa"/>
          <w:bottom w:w="0" w:type="dxa"/>
        </w:tblCellMar>
        <w:tblLook w:val="04A0" w:firstRow="1" w:lastRow="0" w:firstColumn="1" w:lastColumn="0" w:noHBand="0" w:noVBand="1"/>
      </w:tblPr>
      <w:tblGrid>
        <w:gridCol w:w="5195"/>
        <w:gridCol w:w="1247"/>
        <w:gridCol w:w="2407"/>
        <w:gridCol w:w="104"/>
        <w:gridCol w:w="1612"/>
      </w:tblGrid>
      <w:tr>
        <w:tblPrEx/>
        <w:trPr>
          <w:trHeight w:val="4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ind w:right="2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Мероприятие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right="2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Срок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ind w:left="3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3" w:type="dxa"/>
            <w:textDirection w:val="lrTb"/>
            <w:noWrap w:val="false"/>
          </w:tcPr>
          <w:p>
            <w:pPr>
              <w:ind w:right="5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</w:tr>
      <w:tr>
        <w:tblPrEx/>
        <w:trPr>
          <w:trHeight w:val="442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863" w:type="dxa"/>
            <w:textDirection w:val="lrTb"/>
            <w:noWrap w:val="false"/>
          </w:tcPr>
          <w:p>
            <w:pPr>
              <w:ind w:left="2570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1. Организационно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управленческое обеспечение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5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ind w:right="78"/>
              <w:jc w:val="both"/>
              <w:spacing w:after="209" w:line="316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Организовать и провести педагогические советы, посвященные вопросам подготовки к применению ФОП ДО/ФАОП ДО </w:t>
            </w:r>
            <w:r/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left="209" w:hanging="17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Март - август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воспитатель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Матвеева Ю.С.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pPr>
              <w:ind w:right="5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ротоколы </w:t>
            </w:r>
            <w:r/>
          </w:p>
        </w:tc>
      </w:tr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Создать рабочую группу по внедрению ФОП ДО/ФАОП ДО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right="8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Март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Приказ о создании рабочей группы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ind w:right="78"/>
              <w:jc w:val="both"/>
              <w:spacing w:after="1" w:line="318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Организовать ознакомление педагогического коллектива с методическими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рекомендациями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Минпросвещения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по реализации ФОП </w:t>
            </w:r>
            <w:r/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ДО/ФАОП ДО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left="132" w:hanging="26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 - декабрь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pPr>
              <w:ind w:right="5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Протоколы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15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ind w:left="74"/>
              <w:jc w:val="both"/>
              <w:spacing w:after="274" w:line="315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Принять участие во Всероссийском информационно-методическом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вебинаре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/>
          </w:p>
          <w:p>
            <w:pPr>
              <w:spacing w:after="66"/>
              <w:tabs>
                <w:tab w:val="center" w:pos="1929" w:leader="none"/>
                <w:tab w:val="center" w:pos="2849" w:leader="none"/>
                <w:tab w:val="center" w:pos="3971" w:leader="none"/>
                <w:tab w:val="right" w:pos="5107" w:leader="none"/>
              </w:tabs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«Внедрение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  <w:t xml:space="preserve">реализация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  <w:t xml:space="preserve">ФОП </w:t>
            </w:r>
            <w:r>
              <w:rPr>
                <w:rFonts w:ascii="Times New Roman" w:hAnsi="Times New Roman" w:eastAsia="Times New Roman" w:cs="Times New Roman"/>
                <w:sz w:val="24"/>
              </w:rPr>
              <w:tab/>
              <w:t xml:space="preserve">ДО в </w:t>
            </w:r>
            <w:r/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образовательной практике»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left="132" w:hanging="26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 - декабрь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Сетификат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участника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15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jc w:val="both"/>
              <w:spacing w:after="1" w:line="315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Провести аудит образовательной программы детского сада на соответствие требованиям </w:t>
            </w:r>
            <w:r/>
          </w:p>
          <w:p>
            <w:pPr>
              <w:jc w:val="both"/>
              <w:spacing w:after="0" w:line="318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ФОП ДО/ФАОП ДО в соответствии с методическими рекомендациями </w:t>
            </w:r>
            <w:r/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Минпросвещения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по реализации ФОП ДО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left="341" w:hanging="149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Март - май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ind w:left="40" w:right="3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pPr>
              <w:ind w:right="5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Отчет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ind w:right="79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Мониторинг образовательных потребностей (запросов) для проектирования части, формируемой участниками образовательных отношений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left="341" w:hanging="149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Март - май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ind w:left="40" w:right="32"/>
              <w:jc w:val="center"/>
              <w:spacing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рабочая группа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40" w:right="3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pPr>
              <w:ind w:left="223" w:right="218"/>
              <w:jc w:val="center"/>
              <w:spacing w:after="8" w:line="308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Справка по </w:t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результатам мониторинга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9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06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Составить проект программы детского сада с учетом ФОП ДО/ФАОП ДО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8" w:type="dxa"/>
            <w:textDirection w:val="lrTb"/>
            <w:noWrap w:val="false"/>
          </w:tcPr>
          <w:p>
            <w:pPr>
              <w:ind w:right="8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ind w:left="40" w:right="3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Матвеева Ю.С.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рабочая группа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spacing w:after="0" w:line="318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Проект обновленной </w:t>
            </w:r>
            <w:r/>
          </w:p>
          <w:p>
            <w:pPr>
              <w:ind w:right="5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ОП/АОП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</w:tbl>
    <w:p>
      <w:pPr>
        <w:ind w:left="-852" w:right="10444"/>
        <w:spacing w:after="0"/>
      </w:pPr>
      <w:r/>
      <w:r/>
    </w:p>
    <w:tbl>
      <w:tblPr>
        <w:tblStyle w:val="623"/>
        <w:tblW w:w="10565" w:type="dxa"/>
        <w:tblInd w:w="-74" w:type="dxa"/>
        <w:tblCellMar>
          <w:left w:w="46" w:type="dxa"/>
          <w:top w:w="56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55"/>
        <w:gridCol w:w="25"/>
        <w:gridCol w:w="1239"/>
        <w:gridCol w:w="2275"/>
        <w:gridCol w:w="85"/>
        <w:gridCol w:w="2186"/>
      </w:tblGrid>
      <w:tr>
        <w:tblPrEx/>
        <w:trPr>
          <w:trHeight w:val="23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8"/>
              <w:jc w:val="both"/>
              <w:spacing w:after="0" w:line="315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Принять участие в очно-заочной Всероссийской конференции по итогам внедрения и обмену опытом реализации ФОП в образовательной практике ДОО во всех субъектах РФ (лучшие практики, опыт </w:t>
            </w:r>
            <w:r/>
          </w:p>
          <w:p>
            <w:pPr>
              <w:spacing w:after="25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внедрения и реализации) </w:t>
            </w:r>
            <w:r/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ind w:right="6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Сертификат участника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442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6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2. Нормативно-правовое обеспечение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15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8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Сформировать банк данных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нормативноправовых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документов федерального, регионального, муниципального уровней, обеспечивающих внедрение ФОП ДО/ФАОП ДО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ind w:right="61"/>
              <w:jc w:val="center"/>
              <w:spacing w:after="5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Заведующий </w:t>
            </w:r>
            <w:r/>
          </w:p>
          <w:p>
            <w:pPr>
              <w:jc w:val="center"/>
              <w:spacing w:after="0"/>
            </w:pPr>
            <w:r>
              <w:t xml:space="preserve">Путро</w:t>
            </w:r>
            <w:r>
              <w:t xml:space="preserve"> Т.В.</w:t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 данных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нормативноправовых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документов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8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Изучить документы федерального, регионального уровня, регламентирующих введение ФОП ДО/ФАОП ДО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ind w:right="61"/>
              <w:jc w:val="center"/>
              <w:spacing w:after="5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Заведующий </w:t>
            </w:r>
            <w:r/>
          </w:p>
          <w:p>
            <w:pPr>
              <w:jc w:val="center"/>
              <w:spacing w:after="0"/>
            </w:pPr>
            <w:r>
              <w:t xml:space="preserve">Путро</w:t>
            </w:r>
            <w:r>
              <w:t xml:space="preserve"> Т.В.</w:t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Документы  </w:t>
            </w:r>
            <w:r/>
          </w:p>
        </w:tc>
      </w:tr>
      <w:tr>
        <w:tblPrEx/>
        <w:trPr>
          <w:trHeight w:val="1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9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Провести экспертизу локальных актов детского сада в сфере образования на соответствие требованиям ФОП ДО/ФАОП ДО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Март - август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ind w:right="61"/>
              <w:jc w:val="center"/>
              <w:spacing w:after="5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Заведующий </w:t>
            </w:r>
            <w:r/>
          </w:p>
          <w:p>
            <w:pPr>
              <w:jc w:val="center"/>
              <w:spacing w:after="0"/>
            </w:pPr>
            <w:r>
              <w:t xml:space="preserve">Путро</w:t>
            </w:r>
            <w:r>
              <w:t xml:space="preserve"> Т.В.</w:t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окальные акты </w:t>
            </w:r>
            <w:r/>
          </w:p>
        </w:tc>
      </w:tr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Внести изменения в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программу развития образовательной организации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01.09.2023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ind w:right="61"/>
              <w:jc w:val="center"/>
              <w:spacing w:after="5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Заведующий </w:t>
            </w:r>
            <w:r/>
          </w:p>
          <w:p>
            <w:pPr>
              <w:jc w:val="center"/>
              <w:spacing w:after="0"/>
            </w:pPr>
            <w:r>
              <w:t xml:space="preserve">Путро</w:t>
            </w:r>
            <w:r>
              <w:t xml:space="preserve"> Т.В.</w:t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Приказ, лист корректировки </w:t>
            </w:r>
            <w:r/>
          </w:p>
        </w:tc>
      </w:tr>
      <w:tr>
        <w:tblPrEx/>
        <w:trPr>
          <w:trHeight w:val="1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9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Издать приказ об утверждении новой ОП ДО/АОП ДО в соответствии с ФОП ДО/ФАОП ДО и использование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их при осуществлении воспитательно-образовательной деятельности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24.08.2023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5" w:type="dxa"/>
            <w:textDirection w:val="lrTb"/>
            <w:noWrap w:val="false"/>
          </w:tcPr>
          <w:p>
            <w:pPr>
              <w:ind w:right="61"/>
              <w:jc w:val="center"/>
              <w:spacing w:after="5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Заведующий </w:t>
            </w:r>
            <w:r/>
          </w:p>
          <w:p>
            <w:pPr>
              <w:jc w:val="center"/>
              <w:spacing w:after="0"/>
            </w:pPr>
            <w:r>
              <w:t xml:space="preserve">Путро</w:t>
            </w:r>
            <w:r>
              <w:t xml:space="preserve"> Т.В.</w:t>
            </w:r>
            <w:r/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jc w:val="center"/>
              <w:spacing w:after="0"/>
            </w:pP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ind w:right="6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Приказ </w:t>
            </w:r>
            <w:r/>
          </w:p>
        </w:tc>
      </w:tr>
      <w:tr>
        <w:tblPrEx/>
        <w:trPr>
          <w:trHeight w:val="439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65" w:type="dxa"/>
            <w:textDirection w:val="lrTb"/>
            <w:noWrap w:val="false"/>
          </w:tcPr>
          <w:p>
            <w:pPr>
              <w:ind w:right="5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3.Кадровое обеспечение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</w:tr>
      <w:tr>
        <w:tblPrEx/>
        <w:trPr>
          <w:trHeight w:val="9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9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Проанализировать укомплектованность штата для обеспечения применения ФОП ДО/ФАОП ДО. Выявить кадровые дефициты.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01.09.2023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Заведующий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Путро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Т.В.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left="70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нформация </w:t>
            </w:r>
            <w:r/>
          </w:p>
        </w:tc>
      </w:tr>
      <w:tr>
        <w:tblPrEx/>
        <w:trPr>
          <w:trHeight w:val="9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8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Провести диагностику образовательных потребностей педагогических работников по вопросам перехода на ФОП ДО/ФАОП ДО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right="6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План </w:t>
            </w:r>
            <w:r/>
          </w:p>
        </w:tc>
      </w:tr>
      <w:tr>
        <w:tblPrEx/>
        <w:trPr>
          <w:trHeight w:val="15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7"/>
              <w:jc w:val="both"/>
              <w:spacing w:after="210" w:line="316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Проанализировать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профессиональные затруднения педагогических работников по вопросам перехода на ФОП ДО </w:t>
            </w:r>
            <w:r/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right="6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План </w:t>
            </w:r>
            <w:r/>
          </w:p>
        </w:tc>
      </w:tr>
      <w:tr>
        <w:tblPrEx/>
        <w:trPr>
          <w:trHeight w:val="15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55" w:type="dxa"/>
            <w:textDirection w:val="lrTb"/>
            <w:noWrap w:val="false"/>
          </w:tcPr>
          <w:p>
            <w:pPr>
              <w:ind w:right="59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Направить педагогических работников на обучение по программе повышения квалификации по вопросам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применения ФОП ДО/ФАОП ДО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4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spacing w:after="0" w:line="315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Приказ, документы о повышении </w:t>
            </w:r>
            <w:r/>
          </w:p>
          <w:p>
            <w:pPr>
              <w:spacing w:after="27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квалификаци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и </w:t>
            </w:r>
            <w:r/>
          </w:p>
        </w:tc>
      </w:tr>
      <w:tr>
        <w:tblPrEx/>
        <w:trPr>
          <w:trHeight w:val="439"/>
        </w:trPr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379" w:type="dxa"/>
            <w:textDirection w:val="lrTb"/>
            <w:noWrap w:val="false"/>
          </w:tcPr>
          <w:p>
            <w:pPr>
              <w:ind w:left="156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4. Методическое обеспечение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7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 w:right="43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Разработать собственные и адаптировать для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педколлектива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методические материалы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Мипросвещения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по сопровождению реализации ФОП ДО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 - декабрь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Методические материалы </w:t>
            </w:r>
            <w:r/>
          </w:p>
        </w:tc>
      </w:tr>
      <w:tr>
        <w:tblPrEx/>
        <w:trPr>
          <w:trHeight w:val="182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 w:right="43"/>
              <w:jc w:val="both"/>
              <w:spacing w:after="1" w:line="317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Разработать собственные и адаптировать для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педколлектива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методические материалы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Мипросвещения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по сопро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вождению реализации федеральной рабочей программы воспитания и федерального календарного плана </w:t>
            </w:r>
            <w:r/>
          </w:p>
          <w:p>
            <w:pPr>
              <w:ind w:left="29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воспитательной работы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 - декабрь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Методические материалы </w:t>
            </w:r>
            <w:r/>
          </w:p>
        </w:tc>
      </w:tr>
      <w:tr>
        <w:tblPrEx/>
        <w:trPr>
          <w:trHeight w:val="126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 w:right="44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Разработать собственные и адаптировать для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педколлектива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методические материалы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Мипросвещения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по сопровождению реализации программы коррекционно-развивающей работы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 - декабрь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Методические материалы </w:t>
            </w:r>
            <w:r/>
          </w:p>
        </w:tc>
      </w:tr>
      <w:tr>
        <w:tblPrEx/>
        <w:trPr>
          <w:trHeight w:val="99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 w:right="45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Обеспечить для педагогических работников консультационную помощь по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вопросам применения ФОП ДО/ФАОП ДО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left="154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Информация </w:t>
            </w:r>
            <w:r/>
          </w:p>
        </w:tc>
      </w:tr>
      <w:tr>
        <w:tblPrEx/>
        <w:trPr>
          <w:trHeight w:val="442"/>
        </w:trPr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379" w:type="dxa"/>
            <w:textDirection w:val="lrTb"/>
            <w:noWrap w:val="false"/>
          </w:tcPr>
          <w:p>
            <w:pPr>
              <w:ind w:left="156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5. Информационное обеспечение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8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/>
              <w:spacing w:after="64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Провести родительские собрания, </w:t>
            </w:r>
            <w:r/>
          </w:p>
          <w:p>
            <w:pPr>
              <w:ind w:left="29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посвященные применению ФОП ДО/ФАОП ДО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Сентябрь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ind w:right="5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left="182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Протоколы </w:t>
            </w:r>
            <w:r/>
          </w:p>
        </w:tc>
      </w:tr>
      <w:tr>
        <w:tblPrEx/>
        <w:trPr>
          <w:trHeight w:val="71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Разместить ФОП ДО/ФАОП ДО на сайте детского сада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ind w:left="22" w:firstLine="398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01.09.2023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right="4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Сайт </w:t>
            </w:r>
            <w:r/>
          </w:p>
        </w:tc>
      </w:tr>
      <w:tr>
        <w:tblPrEx/>
        <w:trPr>
          <w:trHeight w:val="99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 w:right="102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Оформить и регулярно обновлять сайт МБДОУ, официальные страницы в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социальной сети «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ВКонтакте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», «Одноклассники».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ind w:left="339" w:hanging="286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firstLine="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Сайт, официальные страницы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</w:tr>
      <w:tr>
        <w:tblPrEx/>
        <w:trPr>
          <w:trHeight w:val="442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6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6. Финансовое обеспечение</w:t>
            </w:r>
            <w:r/>
          </w:p>
        </w:tc>
      </w:tr>
      <w:tr>
        <w:tblPrEx/>
        <w:trPr>
          <w:trHeight w:val="18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0" w:type="dxa"/>
            <w:textDirection w:val="lrTb"/>
            <w:noWrap w:val="false"/>
          </w:tcPr>
          <w:p>
            <w:pPr>
              <w:ind w:left="29" w:right="44"/>
              <w:jc w:val="both"/>
              <w:spacing w:after="222" w:line="292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     Обновление учебно-методического и дидактического комплекта к о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бновленной ОП ДО МБДОУ «ДС № 390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г. Челябинска», АОП ДО «ДС № 390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г. Челябинска».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</w:rPr>
              <w:t xml:space="preserve"> </w:t>
            </w:r>
            <w:r/>
          </w:p>
          <w:p>
            <w:pPr>
              <w:ind w:left="29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9" w:type="dxa"/>
            <w:textDirection w:val="lrTb"/>
            <w:noWrap w:val="false"/>
          </w:tcPr>
          <w:p>
            <w:pPr>
              <w:ind w:left="110" w:right="7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60" w:type="dxa"/>
            <w:textDirection w:val="lrTb"/>
            <w:noWrap w:val="false"/>
          </w:tcPr>
          <w:p>
            <w:pPr>
              <w:ind w:left="165" w:right="98" w:firstLine="1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Старший воспитатель Матвеева Ю.С.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86" w:type="dxa"/>
            <w:textDirection w:val="lrTb"/>
            <w:noWrap w:val="false"/>
          </w:tcPr>
          <w:p>
            <w:pPr>
              <w:ind w:right="4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УМК </w:t>
            </w:r>
            <w:r/>
          </w:p>
        </w:tc>
      </w:tr>
    </w:tbl>
    <w:p>
      <w:pPr>
        <w:jc w:val="both"/>
        <w:spacing w:after="0"/>
      </w:pPr>
      <w:r>
        <w:rPr>
          <w:rFonts w:ascii="Times New Roman" w:hAnsi="Times New Roman" w:eastAsia="Times New Roman" w:cs="Times New Roman"/>
        </w:rPr>
        <w:t xml:space="preserve"> </w:t>
      </w:r>
      <w:r/>
    </w:p>
    <w:sectPr>
      <w:footnotePr/>
      <w:endnotePr/>
      <w:type w:val="nextPage"/>
      <w:pgSz w:w="11906" w:h="16838" w:orient="portrait"/>
      <w:pgMar w:top="859" w:right="1463" w:bottom="1044" w:left="85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Calibri" w:hAnsi="Calibri" w:eastAsia="Calibri" w:cs="Calibri"/>
      <w:color w:val="000000"/>
    </w:rPr>
  </w:style>
  <w:style w:type="paragraph" w:styleId="618">
    <w:name w:val="Heading 1"/>
    <w:next w:val="617"/>
    <w:link w:val="622"/>
    <w:uiPriority w:val="9"/>
    <w:unhideWhenUsed/>
    <w:qFormat/>
    <w:pPr>
      <w:ind w:left="2357" w:right="35" w:hanging="1457"/>
      <w:keepLines/>
      <w:keepNext/>
      <w:spacing w:after="0" w:line="509" w:lineRule="auto"/>
      <w:outlineLvl w:val="0"/>
    </w:pPr>
    <w:rPr>
      <w:rFonts w:ascii="Times New Roman" w:hAnsi="Times New Roman" w:eastAsia="Times New Roman" w:cs="Times New Roman"/>
      <w:b/>
      <w:color w:val="1a1a1a"/>
      <w:sz w:val="32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link w:val="618"/>
    <w:rPr>
      <w:rFonts w:ascii="Times New Roman" w:hAnsi="Times New Roman" w:eastAsia="Times New Roman" w:cs="Times New Roman"/>
      <w:b/>
      <w:color w:val="1a1a1a"/>
      <w:sz w:val="32"/>
    </w:rPr>
  </w:style>
  <w:style w:type="table" w:styleId="623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doy390kurch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ДС393</dc:creator>
  <cp:keywords/>
  <cp:lastModifiedBy>Макаренко  Юлия </cp:lastModifiedBy>
  <cp:revision>6</cp:revision>
  <dcterms:created xsi:type="dcterms:W3CDTF">2023-11-23T09:33:00Z</dcterms:created>
  <dcterms:modified xsi:type="dcterms:W3CDTF">2025-07-07T13:18:31Z</dcterms:modified>
</cp:coreProperties>
</file>