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3D" w:rsidRDefault="00C4063D" w:rsidP="00C4063D">
      <w:pPr>
        <w:pStyle w:val="ConsPlusNormal"/>
        <w:jc w:val="right"/>
      </w:pPr>
      <w:r>
        <w:t>Приложение N 3</w:t>
      </w:r>
    </w:p>
    <w:p w:rsidR="00C4063D" w:rsidRDefault="00C4063D" w:rsidP="00C4063D">
      <w:pPr>
        <w:pStyle w:val="ConsPlusNormal"/>
        <w:jc w:val="right"/>
      </w:pPr>
      <w:r>
        <w:t>к распоряжению Правительства</w:t>
      </w:r>
    </w:p>
    <w:p w:rsidR="00C4063D" w:rsidRDefault="00C4063D" w:rsidP="00C4063D">
      <w:pPr>
        <w:pStyle w:val="ConsPlusNormal"/>
        <w:jc w:val="right"/>
      </w:pPr>
      <w:r>
        <w:t>Российской Федерации</w:t>
      </w:r>
    </w:p>
    <w:p w:rsidR="00C4063D" w:rsidRDefault="00C4063D" w:rsidP="00C4063D">
      <w:pPr>
        <w:pStyle w:val="ConsPlusNormal"/>
        <w:jc w:val="right"/>
      </w:pPr>
      <w:r>
        <w:t>от 26 декабря 2015 г. N 2724-р</w:t>
      </w:r>
    </w:p>
    <w:p w:rsidR="00C4063D" w:rsidRDefault="00C4063D" w:rsidP="00C4063D">
      <w:pPr>
        <w:pStyle w:val="ConsPlusNormal"/>
        <w:jc w:val="both"/>
      </w:pPr>
    </w:p>
    <w:p w:rsidR="00C4063D" w:rsidRDefault="00C4063D" w:rsidP="00C4063D">
      <w:pPr>
        <w:pStyle w:val="ConsPlusTitle"/>
        <w:jc w:val="center"/>
      </w:pPr>
      <w:bookmarkStart w:id="0" w:name="P6234"/>
      <w:bookmarkEnd w:id="0"/>
      <w:r>
        <w:t>ПЕРЕЧЕНЬ</w:t>
      </w:r>
    </w:p>
    <w:p w:rsidR="00C4063D" w:rsidRDefault="00C4063D" w:rsidP="00C4063D">
      <w:pPr>
        <w:pStyle w:val="ConsPlusTitle"/>
        <w:jc w:val="center"/>
      </w:pPr>
      <w:r>
        <w:t>ЛЕКАРСТВЕННЫХ ПРЕПАРАТОВ, ПРЕДНАЗНАЧЕННЫХ</w:t>
      </w:r>
    </w:p>
    <w:p w:rsidR="00C4063D" w:rsidRDefault="00C4063D" w:rsidP="00C4063D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C4063D" w:rsidRDefault="00C4063D" w:rsidP="00C4063D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C4063D" w:rsidRDefault="00C4063D" w:rsidP="00C4063D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C4063D" w:rsidRDefault="00C4063D" w:rsidP="00C4063D">
      <w:pPr>
        <w:pStyle w:val="ConsPlusTitle"/>
        <w:jc w:val="center"/>
      </w:pPr>
      <w:r>
        <w:t>ИМ ТКАНЕЙ, РАССЕЯННЫМ СКЛЕРОЗОМ, ЛИЦ ПОСЛЕ ТРАНСПЛАНТАЦИИ</w:t>
      </w:r>
    </w:p>
    <w:p w:rsidR="00C4063D" w:rsidRDefault="00C4063D" w:rsidP="00C4063D">
      <w:pPr>
        <w:pStyle w:val="ConsPlusTitle"/>
        <w:jc w:val="center"/>
      </w:pPr>
      <w:r>
        <w:t>ОРГАНОВ И (ИЛИ) ТКАНЕЙ</w:t>
      </w:r>
    </w:p>
    <w:p w:rsidR="00C4063D" w:rsidRDefault="00C4063D" w:rsidP="00C4063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3912"/>
        <w:gridCol w:w="4082"/>
      </w:tblGrid>
      <w:tr w:rsidR="00C4063D" w:rsidTr="00105CF7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I. Лекарственные препараты, которыми обеспечиваются больные гемофилией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мороктоког альфа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октоког альфа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фактор свертывания крови VIII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фактор свертывания крови IX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II. Лекарственные препараты, которыми обеспечивают больные муковисцидозом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дорназа альфа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III. Лекарственные препараты, которыми обеспечиваются больные гипофизарным нанизмом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lastRenderedPageBreak/>
              <w:t>H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соматропин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IV. Лекарственные препараты, которыми обеспечиваются больные болезнью Гоше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велаглюцераза альфа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имиглюцераза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 (диффузная) неходжкинская лимфома, 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антиметаболиты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аналоги пурина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флударабин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ритуксимаб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иматиниб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 xml:space="preserve">прочие противоопухолевые </w:t>
            </w:r>
            <w:r>
              <w:lastRenderedPageBreak/>
              <w:t>препараты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lastRenderedPageBreak/>
              <w:t>бортезомиб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леналидомид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VI. Лекарственные препараты, которыми обеспечиваются больные рассеянным склерозом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интерфероны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интерферон бета-1a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интерферон бета-1b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глатирамера ацетат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натализумаб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микофенолата мофетил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микофеноловая кислота</w:t>
            </w:r>
          </w:p>
        </w:tc>
      </w:tr>
      <w:tr w:rsidR="00C4063D" w:rsidTr="00105CF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3D" w:rsidRDefault="00C4063D" w:rsidP="00105CF7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063D" w:rsidRDefault="00C4063D" w:rsidP="00105CF7">
            <w:pPr>
              <w:pStyle w:val="ConsPlusNormal"/>
            </w:pPr>
            <w:r>
              <w:t>такролимус</w:t>
            </w:r>
          </w:p>
          <w:p w:rsidR="00C4063D" w:rsidRDefault="00C4063D" w:rsidP="00105CF7">
            <w:pPr>
              <w:pStyle w:val="ConsPlusNormal"/>
            </w:pPr>
            <w:r>
              <w:t>циклоспорин</w:t>
            </w:r>
          </w:p>
        </w:tc>
      </w:tr>
    </w:tbl>
    <w:p w:rsidR="005D42D7" w:rsidRDefault="005D42D7"/>
    <w:sectPr w:rsidR="005D42D7" w:rsidSect="005D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063D"/>
    <w:rsid w:val="005D42D7"/>
    <w:rsid w:val="00C4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0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40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3106</Characters>
  <Application>Microsoft Office Word</Application>
  <DocSecurity>0</DocSecurity>
  <Lines>25</Lines>
  <Paragraphs>7</Paragraphs>
  <ScaleCrop>false</ScaleCrop>
  <Company>-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2017-04-18T11:02:00Z</dcterms:created>
  <dcterms:modified xsi:type="dcterms:W3CDTF">2017-04-18T11:03:00Z</dcterms:modified>
</cp:coreProperties>
</file>