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99" w:rsidRDefault="008C6B8A" w:rsidP="008C6B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C6B8A">
        <w:rPr>
          <w:rFonts w:ascii="Times New Roman" w:hAnsi="Times New Roman" w:cs="Times New Roman"/>
          <w:b/>
          <w:sz w:val="36"/>
          <w:szCs w:val="36"/>
        </w:rPr>
        <w:t xml:space="preserve">Требования к дополнительным общеобразовательным </w:t>
      </w:r>
      <w:r w:rsidR="007574FD">
        <w:rPr>
          <w:rFonts w:ascii="Times New Roman" w:hAnsi="Times New Roman" w:cs="Times New Roman"/>
          <w:b/>
          <w:sz w:val="36"/>
          <w:szCs w:val="36"/>
        </w:rPr>
        <w:t xml:space="preserve">общеразвивающим </w:t>
      </w:r>
      <w:r w:rsidRPr="008C6B8A">
        <w:rPr>
          <w:rFonts w:ascii="Times New Roman" w:hAnsi="Times New Roman" w:cs="Times New Roman"/>
          <w:b/>
          <w:sz w:val="36"/>
          <w:szCs w:val="36"/>
        </w:rPr>
        <w:t>программам</w:t>
      </w:r>
    </w:p>
    <w:p w:rsidR="008C6B8A" w:rsidRPr="008C6B8A" w:rsidRDefault="008C6B8A" w:rsidP="008C6B8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C6B8A">
        <w:rPr>
          <w:rFonts w:ascii="Times New Roman" w:hAnsi="Times New Roman"/>
          <w:b/>
          <w:sz w:val="28"/>
          <w:szCs w:val="28"/>
        </w:rPr>
        <w:t>- технические требования оформления программы:</w:t>
      </w:r>
      <w:r w:rsidRPr="008C6B8A">
        <w:rPr>
          <w:rFonts w:ascii="Times New Roman" w:hAnsi="Times New Roman"/>
          <w:sz w:val="28"/>
          <w:szCs w:val="28"/>
        </w:rPr>
        <w:t xml:space="preserve"> </w:t>
      </w:r>
    </w:p>
    <w:p w:rsidR="008C6B8A" w:rsidRPr="008C6B8A" w:rsidRDefault="008C6B8A" w:rsidP="008C6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6B8A">
        <w:rPr>
          <w:rFonts w:ascii="Times New Roman" w:hAnsi="Times New Roman"/>
          <w:sz w:val="28"/>
          <w:szCs w:val="28"/>
        </w:rPr>
        <w:t xml:space="preserve">(Шрифт – </w:t>
      </w:r>
      <w:r w:rsidRPr="008C6B8A">
        <w:rPr>
          <w:rFonts w:ascii="Times New Roman" w:hAnsi="Times New Roman"/>
          <w:sz w:val="28"/>
          <w:szCs w:val="28"/>
          <w:lang w:val="en-US"/>
        </w:rPr>
        <w:t>Times</w:t>
      </w:r>
      <w:r w:rsidRPr="008C6B8A">
        <w:rPr>
          <w:rFonts w:ascii="Times New Roman" w:hAnsi="Times New Roman"/>
          <w:sz w:val="28"/>
          <w:szCs w:val="28"/>
        </w:rPr>
        <w:t xml:space="preserve"> </w:t>
      </w:r>
      <w:r w:rsidRPr="008C6B8A">
        <w:rPr>
          <w:rFonts w:ascii="Times New Roman" w:hAnsi="Times New Roman"/>
          <w:sz w:val="28"/>
          <w:szCs w:val="28"/>
          <w:lang w:val="en-US"/>
        </w:rPr>
        <w:t>New</w:t>
      </w:r>
      <w:r w:rsidRPr="008C6B8A">
        <w:rPr>
          <w:rFonts w:ascii="Times New Roman" w:hAnsi="Times New Roman"/>
          <w:sz w:val="28"/>
          <w:szCs w:val="28"/>
        </w:rPr>
        <w:t xml:space="preserve"> </w:t>
      </w:r>
      <w:r w:rsidRPr="008C6B8A">
        <w:rPr>
          <w:rFonts w:ascii="Times New Roman" w:hAnsi="Times New Roman"/>
          <w:sz w:val="28"/>
          <w:szCs w:val="28"/>
          <w:lang w:val="en-US"/>
        </w:rPr>
        <w:t>Roman</w:t>
      </w:r>
      <w:r w:rsidRPr="008C6B8A">
        <w:rPr>
          <w:rFonts w:ascii="Times New Roman" w:hAnsi="Times New Roman"/>
          <w:sz w:val="28"/>
          <w:szCs w:val="28"/>
        </w:rPr>
        <w:t xml:space="preserve"> </w:t>
      </w:r>
      <w:r w:rsidRPr="008C6B8A">
        <w:rPr>
          <w:rFonts w:ascii="Times New Roman" w:hAnsi="Times New Roman"/>
          <w:sz w:val="28"/>
          <w:szCs w:val="28"/>
          <w:lang w:val="en-US"/>
        </w:rPr>
        <w:t>Cyr</w:t>
      </w:r>
      <w:r w:rsidRPr="008C6B8A">
        <w:rPr>
          <w:rFonts w:ascii="Times New Roman" w:hAnsi="Times New Roman"/>
          <w:sz w:val="28"/>
          <w:szCs w:val="28"/>
        </w:rPr>
        <w:t xml:space="preserve">, 14; межстрочный интервал – одинарный; выравнивание – по ширине; абзац – 1,25 см; </w:t>
      </w:r>
      <w:r>
        <w:rPr>
          <w:rFonts w:ascii="Times New Roman" w:hAnsi="Times New Roman"/>
          <w:sz w:val="28"/>
          <w:szCs w:val="28"/>
        </w:rPr>
        <w:t>формат бумаги – А4 (210x297</w:t>
      </w:r>
      <w:r w:rsidRPr="008C6B8A">
        <w:rPr>
          <w:rFonts w:ascii="Times New Roman" w:hAnsi="Times New Roman"/>
          <w:sz w:val="28"/>
          <w:szCs w:val="28"/>
        </w:rPr>
        <w:t>мм);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B8A">
        <w:rPr>
          <w:rFonts w:ascii="Times New Roman" w:hAnsi="Times New Roman"/>
          <w:sz w:val="28"/>
          <w:szCs w:val="28"/>
        </w:rPr>
        <w:t xml:space="preserve">поля: слева – 30 мм, справа – 15 мм, снизу и сверху – 20 мм; </w:t>
      </w:r>
    </w:p>
    <w:p w:rsidR="008C6B8A" w:rsidRPr="008C6B8A" w:rsidRDefault="008C6B8A" w:rsidP="008C6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6B8A">
        <w:rPr>
          <w:rFonts w:ascii="Times New Roman" w:hAnsi="Times New Roman"/>
          <w:sz w:val="28"/>
          <w:szCs w:val="28"/>
        </w:rPr>
        <w:t xml:space="preserve">Заголовок: шрифт </w:t>
      </w:r>
      <w:r w:rsidRPr="008C6B8A">
        <w:rPr>
          <w:rFonts w:ascii="Times New Roman" w:hAnsi="Times New Roman"/>
          <w:sz w:val="28"/>
          <w:szCs w:val="28"/>
          <w:lang w:val="en-US"/>
        </w:rPr>
        <w:t>Times</w:t>
      </w:r>
      <w:r w:rsidRPr="008C6B8A">
        <w:rPr>
          <w:rFonts w:ascii="Times New Roman" w:hAnsi="Times New Roman"/>
          <w:sz w:val="28"/>
          <w:szCs w:val="28"/>
        </w:rPr>
        <w:t xml:space="preserve"> </w:t>
      </w:r>
      <w:r w:rsidRPr="008C6B8A">
        <w:rPr>
          <w:rFonts w:ascii="Times New Roman" w:hAnsi="Times New Roman"/>
          <w:sz w:val="28"/>
          <w:szCs w:val="28"/>
          <w:lang w:val="en-US"/>
        </w:rPr>
        <w:t>New</w:t>
      </w:r>
      <w:r w:rsidRPr="008C6B8A">
        <w:rPr>
          <w:rFonts w:ascii="Times New Roman" w:hAnsi="Times New Roman"/>
          <w:sz w:val="28"/>
          <w:szCs w:val="28"/>
        </w:rPr>
        <w:t xml:space="preserve"> </w:t>
      </w:r>
      <w:r w:rsidRPr="008C6B8A">
        <w:rPr>
          <w:rFonts w:ascii="Times New Roman" w:hAnsi="Times New Roman"/>
          <w:sz w:val="28"/>
          <w:szCs w:val="28"/>
          <w:lang w:val="en-US"/>
        </w:rPr>
        <w:t>Roman</w:t>
      </w:r>
      <w:r w:rsidRPr="008C6B8A">
        <w:rPr>
          <w:rFonts w:ascii="Times New Roman" w:hAnsi="Times New Roman"/>
          <w:sz w:val="28"/>
          <w:szCs w:val="28"/>
        </w:rPr>
        <w:t xml:space="preserve"> </w:t>
      </w:r>
      <w:r w:rsidRPr="008C6B8A">
        <w:rPr>
          <w:rFonts w:ascii="Times New Roman" w:hAnsi="Times New Roman"/>
          <w:sz w:val="28"/>
          <w:szCs w:val="28"/>
          <w:lang w:val="en-US"/>
        </w:rPr>
        <w:t>Cyr</w:t>
      </w:r>
      <w:r w:rsidRPr="008C6B8A">
        <w:rPr>
          <w:rFonts w:ascii="Times New Roman" w:hAnsi="Times New Roman"/>
          <w:sz w:val="28"/>
          <w:szCs w:val="28"/>
        </w:rPr>
        <w:t>, 4, полужирный, выравнивание по центру.</w:t>
      </w:r>
    </w:p>
    <w:p w:rsidR="008C6B8A" w:rsidRPr="008C6B8A" w:rsidRDefault="008C6B8A" w:rsidP="008C6B8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6B8A">
        <w:rPr>
          <w:rFonts w:ascii="Times New Roman" w:hAnsi="Times New Roman"/>
          <w:sz w:val="28"/>
          <w:szCs w:val="28"/>
        </w:rPr>
        <w:t>Точка в конце заголовка не ставится.</w:t>
      </w:r>
    </w:p>
    <w:p w:rsidR="008C6B8A" w:rsidRDefault="008C6B8A" w:rsidP="008C6B8A">
      <w:pPr>
        <w:jc w:val="both"/>
        <w:rPr>
          <w:rFonts w:ascii="Times New Roman" w:hAnsi="Times New Roman"/>
          <w:sz w:val="28"/>
          <w:szCs w:val="28"/>
        </w:rPr>
      </w:pPr>
      <w:r w:rsidRPr="008C6B8A">
        <w:rPr>
          <w:rFonts w:ascii="Times New Roman" w:hAnsi="Times New Roman"/>
          <w:sz w:val="28"/>
          <w:szCs w:val="28"/>
        </w:rPr>
        <w:t xml:space="preserve"> Приложения оформляются как п</w:t>
      </w:r>
      <w:r>
        <w:rPr>
          <w:rFonts w:ascii="Times New Roman" w:hAnsi="Times New Roman"/>
          <w:sz w:val="28"/>
          <w:szCs w:val="28"/>
        </w:rPr>
        <w:t xml:space="preserve">родолжение данного документа на </w:t>
      </w:r>
      <w:r w:rsidRPr="008C6B8A">
        <w:rPr>
          <w:rFonts w:ascii="Times New Roman" w:hAnsi="Times New Roman"/>
          <w:sz w:val="28"/>
          <w:szCs w:val="28"/>
        </w:rPr>
        <w:t>последующих его листах или выпускаются в виде самостоятельного документа с указанием наверху в верхнем правом углу страницы «Приложение1»</w:t>
      </w:r>
    </w:p>
    <w:p w:rsidR="008C6B8A" w:rsidRPr="008C6B8A" w:rsidRDefault="008C6B8A" w:rsidP="008C6B8A">
      <w:pPr>
        <w:jc w:val="both"/>
        <w:rPr>
          <w:rFonts w:ascii="Times New Roman" w:hAnsi="Times New Roman"/>
          <w:b/>
          <w:sz w:val="28"/>
          <w:szCs w:val="28"/>
        </w:rPr>
      </w:pPr>
      <w:r w:rsidRPr="008C6B8A">
        <w:rPr>
          <w:rFonts w:ascii="Times New Roman" w:hAnsi="Times New Roman"/>
          <w:b/>
          <w:sz w:val="28"/>
          <w:szCs w:val="28"/>
        </w:rPr>
        <w:t>- титульный лист: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где, когда и кем утверждена дополнительная общеобразовательная программа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 xml:space="preserve">название дополнительной общеобразовательной </w:t>
            </w:r>
            <w:r w:rsidR="005E1E50">
              <w:rPr>
                <w:rFonts w:ascii="Times New Roman" w:hAnsi="Times New Roman"/>
                <w:sz w:val="28"/>
                <w:szCs w:val="28"/>
              </w:rPr>
              <w:t xml:space="preserve">общеразвивающей </w:t>
            </w:r>
            <w:r w:rsidRPr="008C6B8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вид программы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направленность программы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уровень программы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возраст детей, на которых рассчитана дополнительная общеобразовательная программа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срок реализации дополнительной общеобразовательной программы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Ф.И.О., (полностью) должность автора (авторов) дополнительной общеобразовательной программы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название города, населенного пункта, в котором реализуется дополнительная общеобразовательная программа</w:t>
            </w:r>
          </w:p>
        </w:tc>
      </w:tr>
      <w:tr w:rsidR="008C6B8A" w:rsidRPr="008C6B8A" w:rsidTr="00FB05EF">
        <w:tc>
          <w:tcPr>
            <w:tcW w:w="5110" w:type="dxa"/>
          </w:tcPr>
          <w:p w:rsidR="008C6B8A" w:rsidRPr="008C6B8A" w:rsidRDefault="008C6B8A" w:rsidP="008C6B8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B8A">
              <w:rPr>
                <w:rFonts w:ascii="Times New Roman" w:hAnsi="Times New Roman"/>
                <w:sz w:val="28"/>
                <w:szCs w:val="28"/>
              </w:rPr>
              <w:t>год разработки дополнительной общеобразовательной программы</w:t>
            </w:r>
          </w:p>
        </w:tc>
      </w:tr>
    </w:tbl>
    <w:p w:rsidR="008C6B8A" w:rsidRDefault="008C6B8A" w:rsidP="008C6B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B8A" w:rsidRPr="00D62790" w:rsidRDefault="008C6B8A" w:rsidP="008C6B8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790">
        <w:rPr>
          <w:rFonts w:ascii="Times New Roman" w:hAnsi="Times New Roman"/>
          <w:b/>
          <w:sz w:val="28"/>
          <w:szCs w:val="28"/>
        </w:rPr>
        <w:t>- пояснительная записка: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нормативно-правовая база</w:t>
            </w:r>
          </w:p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актуальность программы</w:t>
            </w:r>
          </w:p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новизна программы</w:t>
            </w:r>
          </w:p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задачи (образовательные, развивающие,</w:t>
            </w:r>
            <w:r w:rsidR="00D62790" w:rsidRPr="00D62790">
              <w:rPr>
                <w:rFonts w:ascii="Times New Roman" w:hAnsi="Times New Roman"/>
                <w:sz w:val="28"/>
                <w:szCs w:val="28"/>
              </w:rPr>
              <w:t xml:space="preserve"> воспитательные)</w:t>
            </w: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lastRenderedPageBreak/>
              <w:t>сроки и условия реализации программы</w:t>
            </w: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краткая характеристика психофизиологических особенностей обучающихся</w:t>
            </w: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форма и режим занятий</w:t>
            </w: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</w:t>
            </w:r>
          </w:p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 xml:space="preserve">(личностные, </w:t>
            </w:r>
            <w:proofErr w:type="spellStart"/>
            <w:r w:rsidRPr="00D62790">
              <w:rPr>
                <w:rFonts w:ascii="Times New Roman" w:hAnsi="Times New Roman"/>
                <w:sz w:val="28"/>
                <w:szCs w:val="28"/>
              </w:rPr>
              <w:t>межпредметные</w:t>
            </w:r>
            <w:proofErr w:type="spellEnd"/>
            <w:r w:rsidRPr="00D62790">
              <w:rPr>
                <w:rFonts w:ascii="Times New Roman" w:hAnsi="Times New Roman"/>
                <w:sz w:val="28"/>
                <w:szCs w:val="28"/>
              </w:rPr>
              <w:t>, предметные, познавательные, регулятивные, коммуникативные)</w:t>
            </w:r>
          </w:p>
        </w:tc>
      </w:tr>
      <w:tr w:rsidR="008C6B8A" w:rsidRPr="00D62790" w:rsidTr="00D62790">
        <w:tc>
          <w:tcPr>
            <w:tcW w:w="9498" w:type="dxa"/>
          </w:tcPr>
          <w:p w:rsidR="008C6B8A" w:rsidRPr="00D62790" w:rsidRDefault="008C6B8A" w:rsidP="00FB05E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62790">
              <w:rPr>
                <w:rFonts w:ascii="Times New Roman" w:hAnsi="Times New Roman"/>
                <w:sz w:val="28"/>
                <w:szCs w:val="28"/>
              </w:rPr>
              <w:t>Способы проверки и формы подведения итогов (контрольно-измерительные материалы (ссылка на них или перечисление в программе))</w:t>
            </w:r>
          </w:p>
        </w:tc>
      </w:tr>
    </w:tbl>
    <w:p w:rsidR="008C6B8A" w:rsidRDefault="008C6B8A" w:rsidP="008C6B8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790" w:rsidRPr="00D62790" w:rsidRDefault="00D62790" w:rsidP="00D6279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62790">
        <w:rPr>
          <w:rFonts w:ascii="Times New Roman" w:hAnsi="Times New Roman"/>
          <w:b/>
          <w:sz w:val="28"/>
          <w:szCs w:val="28"/>
        </w:rPr>
        <w:t>- учебно-тематический план:</w:t>
      </w:r>
    </w:p>
    <w:p w:rsidR="00D62790" w:rsidRPr="00D62790" w:rsidRDefault="00D62790" w:rsidP="00D627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 xml:space="preserve">перечень разделов, тем и количество часов по каждой теме с разбивкой на теоретические и практические виды занятий с количеством часов, оформленный в виде таблицы. </w:t>
      </w:r>
    </w:p>
    <w:p w:rsidR="00D62790" w:rsidRDefault="00D62790" w:rsidP="00D62790">
      <w:pPr>
        <w:jc w:val="both"/>
        <w:rPr>
          <w:rFonts w:ascii="Times New Roman" w:hAnsi="Times New Roman"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>Примерное соотношение: теория-30%, практика-70%.</w:t>
      </w:r>
    </w:p>
    <w:p w:rsidR="00D62790" w:rsidRPr="00D62790" w:rsidRDefault="00D62790" w:rsidP="00D6279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2790">
        <w:rPr>
          <w:rFonts w:ascii="Times New Roman" w:hAnsi="Times New Roman"/>
          <w:b/>
          <w:sz w:val="28"/>
          <w:szCs w:val="28"/>
        </w:rPr>
        <w:t>-содержание программы:</w:t>
      </w:r>
    </w:p>
    <w:p w:rsidR="00D62790" w:rsidRDefault="00D62790" w:rsidP="00D62790">
      <w:pPr>
        <w:jc w:val="both"/>
        <w:rPr>
          <w:rFonts w:ascii="Times New Roman" w:hAnsi="Times New Roman"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>теоретические занятия с основными теоретическими понятиями  и практические занятия с количеством часов</w:t>
      </w:r>
      <w:r>
        <w:rPr>
          <w:rFonts w:ascii="Times New Roman" w:hAnsi="Times New Roman"/>
          <w:sz w:val="28"/>
          <w:szCs w:val="28"/>
        </w:rPr>
        <w:t>.</w:t>
      </w:r>
    </w:p>
    <w:p w:rsidR="00D62790" w:rsidRPr="00D62790" w:rsidRDefault="00D62790" w:rsidP="00D6279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D62790">
        <w:rPr>
          <w:rFonts w:ascii="Times New Roman" w:hAnsi="Times New Roman"/>
          <w:b/>
          <w:sz w:val="28"/>
          <w:szCs w:val="28"/>
        </w:rPr>
        <w:t>- методическое обеспечение программы:</w:t>
      </w:r>
    </w:p>
    <w:p w:rsidR="00D62790" w:rsidRDefault="00D62790" w:rsidP="00D62790">
      <w:pPr>
        <w:jc w:val="both"/>
        <w:rPr>
          <w:rFonts w:ascii="Times New Roman" w:hAnsi="Times New Roman"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>(обеспечение программы методическими видами продукции (разработки занятий, игр, бесед и т.п., рекомендации по проведению различных видов занятий, дидактический и лекционный материал).</w:t>
      </w:r>
    </w:p>
    <w:p w:rsidR="00D62790" w:rsidRPr="00D62790" w:rsidRDefault="00D62790" w:rsidP="00D62790">
      <w:pPr>
        <w:jc w:val="both"/>
        <w:rPr>
          <w:rFonts w:ascii="Times New Roman" w:hAnsi="Times New Roman"/>
          <w:b/>
          <w:sz w:val="28"/>
          <w:szCs w:val="28"/>
        </w:rPr>
      </w:pPr>
      <w:r w:rsidRPr="00D62790">
        <w:rPr>
          <w:rFonts w:ascii="Times New Roman" w:hAnsi="Times New Roman"/>
          <w:b/>
          <w:sz w:val="28"/>
          <w:szCs w:val="28"/>
        </w:rPr>
        <w:t>кадровое обеспечение</w:t>
      </w:r>
    </w:p>
    <w:p w:rsidR="00D62790" w:rsidRPr="00D62790" w:rsidRDefault="00D62790" w:rsidP="00D6279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62790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</w:p>
    <w:p w:rsidR="00D62790" w:rsidRPr="00D62790" w:rsidRDefault="00D62790" w:rsidP="00D62790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62790">
        <w:rPr>
          <w:rFonts w:ascii="Times New Roman" w:hAnsi="Times New Roman"/>
          <w:b/>
          <w:sz w:val="28"/>
          <w:szCs w:val="28"/>
        </w:rPr>
        <w:t>Литература:</w:t>
      </w:r>
    </w:p>
    <w:p w:rsidR="00D62790" w:rsidRPr="00D62790" w:rsidRDefault="00D62790" w:rsidP="00D627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 xml:space="preserve">(список используемой литературы и интернет-источников автором при составлении программы; </w:t>
      </w:r>
    </w:p>
    <w:p w:rsidR="00D62790" w:rsidRPr="00D62790" w:rsidRDefault="00D62790" w:rsidP="00D627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>список рекомендуемой литературы и интернет-источников для обучающихся и родителей;</w:t>
      </w:r>
    </w:p>
    <w:p w:rsidR="00D62790" w:rsidRPr="00D62790" w:rsidRDefault="00D62790" w:rsidP="00D6279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 xml:space="preserve">список рекомендуемой литературы и интернет- источников педагогам) </w:t>
      </w:r>
    </w:p>
    <w:p w:rsidR="00D62790" w:rsidRPr="00D62790" w:rsidRDefault="00D62790" w:rsidP="00D627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790">
        <w:rPr>
          <w:rFonts w:ascii="Times New Roman" w:hAnsi="Times New Roman"/>
          <w:sz w:val="28"/>
          <w:szCs w:val="28"/>
        </w:rPr>
        <w:t>и оформлена в соответствии с нормами библиографического описания (ГОСТ Р 7.0.100-2018. Библиографическая запись. Библиографическое описание. Общие требования и правила составления) ГОСТ</w:t>
      </w:r>
      <w:bookmarkEnd w:id="0"/>
    </w:p>
    <w:sectPr w:rsidR="00D62790" w:rsidRPr="00D6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D9"/>
    <w:rsid w:val="00152CD9"/>
    <w:rsid w:val="005E1E50"/>
    <w:rsid w:val="007574FD"/>
    <w:rsid w:val="008C6B8A"/>
    <w:rsid w:val="00BB5029"/>
    <w:rsid w:val="00D45399"/>
    <w:rsid w:val="00D6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D91CB-21F2-41F5-99D7-B8CAD3AC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2</cp:revision>
  <cp:lastPrinted>2024-09-06T07:52:00Z</cp:lastPrinted>
  <dcterms:created xsi:type="dcterms:W3CDTF">2024-09-06T07:52:00Z</dcterms:created>
  <dcterms:modified xsi:type="dcterms:W3CDTF">2024-09-06T07:52:00Z</dcterms:modified>
</cp:coreProperties>
</file>