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AF" w:rsidRPr="00CF62AF" w:rsidRDefault="00CF62AF" w:rsidP="00CF6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AF">
        <w:rPr>
          <w:rFonts w:ascii="Times New Roman" w:hAnsi="Times New Roman" w:cs="Times New Roman"/>
          <w:b/>
          <w:sz w:val="28"/>
          <w:szCs w:val="28"/>
        </w:rPr>
        <w:t>Советы и методические рекомендации по развитию</w:t>
      </w:r>
    </w:p>
    <w:p w:rsidR="00CF62AF" w:rsidRDefault="00CF62AF" w:rsidP="00CF6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AF">
        <w:rPr>
          <w:rFonts w:ascii="Times New Roman" w:hAnsi="Times New Roman" w:cs="Times New Roman"/>
          <w:b/>
          <w:sz w:val="28"/>
          <w:szCs w:val="28"/>
        </w:rPr>
        <w:t>моторики пальцев рук детей</w:t>
      </w:r>
    </w:p>
    <w:p w:rsidR="00CF62AF" w:rsidRPr="00CF62AF" w:rsidRDefault="00CF62AF" w:rsidP="00CF6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Виды деятельности, которые можно использовать для разви</w:t>
      </w:r>
      <w:r w:rsidRPr="00CF62AF">
        <w:rPr>
          <w:rFonts w:ascii="Times New Roman" w:hAnsi="Times New Roman" w:cs="Times New Roman"/>
          <w:sz w:val="32"/>
          <w:szCs w:val="32"/>
        </w:rPr>
        <w:t>тия мелкой моторики пальцев рук: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</w:t>
      </w:r>
      <w:r w:rsidRPr="00CF62AF">
        <w:rPr>
          <w:rFonts w:ascii="Times New Roman" w:hAnsi="Times New Roman" w:cs="Times New Roman"/>
          <w:sz w:val="32"/>
          <w:szCs w:val="32"/>
        </w:rPr>
        <w:t xml:space="preserve">Развитие ручной умелости </w:t>
      </w:r>
      <w:proofErr w:type="gramStart"/>
      <w:r w:rsidRPr="00CF62AF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32"/>
          <w:szCs w:val="32"/>
        </w:rPr>
        <w:t>рисование, лепка, конструирование, аппликация, вышивание и др.).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</w:t>
      </w:r>
      <w:r w:rsidRPr="00CF62AF">
        <w:rPr>
          <w:rFonts w:ascii="Times New Roman" w:hAnsi="Times New Roman" w:cs="Times New Roman"/>
          <w:sz w:val="32"/>
          <w:szCs w:val="32"/>
        </w:rPr>
        <w:t xml:space="preserve">Различные игры с мелкими предметами </w:t>
      </w:r>
      <w:proofErr w:type="gramStart"/>
      <w:r w:rsidRPr="00CF62AF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32"/>
          <w:szCs w:val="32"/>
        </w:rPr>
        <w:t>подбор частей разрезных картинок, перекладывание, сортировка горошин, па</w:t>
      </w:r>
      <w:r w:rsidRPr="00CF62AF">
        <w:rPr>
          <w:rFonts w:ascii="Times New Roman" w:hAnsi="Times New Roman" w:cs="Times New Roman"/>
          <w:sz w:val="32"/>
          <w:szCs w:val="32"/>
        </w:rPr>
        <w:t>лочек, пуговиц, и других мелких предметов).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</w:t>
      </w:r>
      <w:r w:rsidRPr="00CF62AF">
        <w:rPr>
          <w:rFonts w:ascii="Times New Roman" w:hAnsi="Times New Roman" w:cs="Times New Roman"/>
          <w:sz w:val="32"/>
          <w:szCs w:val="32"/>
        </w:rPr>
        <w:t xml:space="preserve">Пальчиковая гимнастика с </w:t>
      </w:r>
      <w:proofErr w:type="gramStart"/>
      <w:r w:rsidRPr="00CF62AF">
        <w:rPr>
          <w:rFonts w:ascii="Times New Roman" w:hAnsi="Times New Roman" w:cs="Times New Roman"/>
          <w:sz w:val="32"/>
          <w:szCs w:val="32"/>
        </w:rPr>
        <w:t>речевым</w:t>
      </w:r>
      <w:proofErr w:type="gramEnd"/>
      <w:r w:rsidRPr="00CF62AF">
        <w:rPr>
          <w:rFonts w:ascii="Times New Roman" w:hAnsi="Times New Roman" w:cs="Times New Roman"/>
          <w:sz w:val="32"/>
          <w:szCs w:val="32"/>
        </w:rPr>
        <w:t xml:space="preserve"> сопровождение и без него.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</w:t>
      </w:r>
      <w:r w:rsidRPr="00CF62AF">
        <w:rPr>
          <w:rFonts w:ascii="Times New Roman" w:hAnsi="Times New Roman" w:cs="Times New Roman"/>
          <w:sz w:val="32"/>
          <w:szCs w:val="32"/>
        </w:rPr>
        <w:t xml:space="preserve">Пальчиковый театр. 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</w:t>
      </w:r>
      <w:r w:rsidRPr="00CF62AF">
        <w:rPr>
          <w:rFonts w:ascii="Times New Roman" w:hAnsi="Times New Roman" w:cs="Times New Roman"/>
          <w:sz w:val="32"/>
          <w:szCs w:val="32"/>
        </w:rPr>
        <w:t xml:space="preserve">Упражнения по подготовке руки к письму </w:t>
      </w:r>
      <w:proofErr w:type="gramStart"/>
      <w:r w:rsidRPr="00CF62AF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32"/>
          <w:szCs w:val="32"/>
        </w:rPr>
        <w:t>работа с трафаретами, шаблонами, фигурными линейками, объемными и плоскостными изображениями предметов.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Родителям детей до 3 лет рекомендуется проводить: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 поглаживание кистей рук в направлении от кончиков пальцев к запястью;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 упражнения на сгибание и разгибание пальцев;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 перебор сначала более ярких и крупных предметов, затем более мелких;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F62AF">
        <w:rPr>
          <w:rFonts w:ascii="Times New Roman" w:hAnsi="Times New Roman" w:cs="Times New Roman"/>
          <w:sz w:val="32"/>
          <w:szCs w:val="32"/>
        </w:rPr>
        <w:t>- пальчиковую гимнастику и народные игры типа « Сорок</w:t>
      </w:r>
      <w:proofErr w:type="gramStart"/>
      <w:r w:rsidRPr="00CF62AF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CF62AF">
        <w:rPr>
          <w:rFonts w:ascii="Times New Roman" w:hAnsi="Times New Roman" w:cs="Times New Roman"/>
          <w:sz w:val="32"/>
          <w:szCs w:val="32"/>
        </w:rPr>
        <w:t xml:space="preserve"> белобока», « Пальчик- мальчик», в ходе которых дети повторяют движения взрослых самостоятельно или выполняют их в содружестве, вырабатывая ловкость и умение управлять своими движениями .</w:t>
      </w:r>
    </w:p>
    <w:p w:rsidR="00CF62AF" w:rsidRPr="00CF62AF" w:rsidRDefault="00CF62AF" w:rsidP="00CF62AF">
      <w:pPr>
        <w:rPr>
          <w:rFonts w:ascii="Times New Roman" w:hAnsi="Times New Roman" w:cs="Times New Roman"/>
          <w:sz w:val="32"/>
          <w:szCs w:val="32"/>
        </w:rPr>
      </w:pPr>
    </w:p>
    <w:p w:rsidR="00CF62AF" w:rsidRDefault="00CF62AF" w:rsidP="00CF62AF">
      <w:pPr>
        <w:rPr>
          <w:rFonts w:ascii="Times New Roman" w:hAnsi="Times New Roman" w:cs="Times New Roman"/>
          <w:sz w:val="28"/>
          <w:szCs w:val="28"/>
        </w:rPr>
      </w:pPr>
    </w:p>
    <w:p w:rsidR="00CF62AF" w:rsidRDefault="00CF62AF" w:rsidP="00CF62AF">
      <w:pPr>
        <w:rPr>
          <w:rFonts w:ascii="Times New Roman" w:hAnsi="Times New Roman" w:cs="Times New Roman"/>
          <w:sz w:val="28"/>
          <w:szCs w:val="28"/>
        </w:rPr>
      </w:pPr>
    </w:p>
    <w:p w:rsidR="00CF62AF" w:rsidRDefault="00CF62AF" w:rsidP="00CF62AF">
      <w:pPr>
        <w:rPr>
          <w:rFonts w:ascii="Times New Roman" w:hAnsi="Times New Roman" w:cs="Times New Roman"/>
          <w:sz w:val="28"/>
          <w:szCs w:val="28"/>
        </w:rPr>
      </w:pPr>
    </w:p>
    <w:p w:rsidR="00CF62AF" w:rsidRDefault="00CF62AF" w:rsidP="00CF62AF">
      <w:pPr>
        <w:rPr>
          <w:rFonts w:ascii="Times New Roman" w:hAnsi="Times New Roman" w:cs="Times New Roman"/>
          <w:sz w:val="28"/>
          <w:szCs w:val="28"/>
        </w:rPr>
      </w:pPr>
    </w:p>
    <w:p w:rsidR="00CF62AF" w:rsidRDefault="00CF62AF" w:rsidP="00CF62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62AF" w:rsidRPr="00CF62AF" w:rsidRDefault="00CF62AF" w:rsidP="00CF6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62A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Советы родителям </w:t>
      </w:r>
      <w:proofErr w:type="spellStart"/>
      <w:r w:rsidRPr="00CF62AF">
        <w:rPr>
          <w:rFonts w:ascii="Times New Roman" w:hAnsi="Times New Roman" w:cs="Times New Roman"/>
          <w:b/>
          <w:sz w:val="32"/>
          <w:szCs w:val="32"/>
        </w:rPr>
        <w:t>леворуких</w:t>
      </w:r>
      <w:proofErr w:type="spellEnd"/>
      <w:r w:rsidRPr="00CF62AF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Леворукость не определяется как патология, и для беспокойства нет причин.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 Преимущественное владение рукой  зависит не от «хотения» ребенка или его упрямства, не от его желания или нежелания, а от особой организации деятельности мозга, определяющей не только «ведущую» руку, но и некоторые особенности организации высших психических функций.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Владение ребенком той или иной рукой в качестве ведущей следует рассматривать как проявление индивидуальности в пределах нормы.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Истоками леворукости могут быть наследственные факторы, процессы, происходящие в период развития плода (</w:t>
      </w:r>
      <w:proofErr w:type="spellStart"/>
      <w:r w:rsidRPr="00CF62AF">
        <w:rPr>
          <w:rFonts w:ascii="Times New Roman" w:hAnsi="Times New Roman" w:cs="Times New Roman"/>
          <w:sz w:val="28"/>
          <w:szCs w:val="28"/>
        </w:rPr>
        <w:t>пренатальный</w:t>
      </w:r>
      <w:proofErr w:type="spellEnd"/>
      <w:r w:rsidRPr="00CF62AF">
        <w:rPr>
          <w:rFonts w:ascii="Times New Roman" w:hAnsi="Times New Roman" w:cs="Times New Roman"/>
          <w:sz w:val="28"/>
          <w:szCs w:val="28"/>
        </w:rPr>
        <w:t xml:space="preserve"> период).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 Переучивать </w:t>
      </w:r>
      <w:proofErr w:type="spellStart"/>
      <w:r w:rsidRPr="00CF62AF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F62AF">
        <w:rPr>
          <w:rFonts w:ascii="Times New Roman" w:hAnsi="Times New Roman" w:cs="Times New Roman"/>
          <w:sz w:val="28"/>
          <w:szCs w:val="28"/>
        </w:rPr>
        <w:t xml:space="preserve"> детей не следует, так как принудительное изменение </w:t>
      </w:r>
      <w:proofErr w:type="spellStart"/>
      <w:r w:rsidRPr="00CF62AF">
        <w:rPr>
          <w:rFonts w:ascii="Times New Roman" w:hAnsi="Times New Roman" w:cs="Times New Roman"/>
          <w:sz w:val="28"/>
          <w:szCs w:val="28"/>
        </w:rPr>
        <w:t>доминантности</w:t>
      </w:r>
      <w:proofErr w:type="spellEnd"/>
      <w:r w:rsidRPr="00CF62AF">
        <w:rPr>
          <w:rFonts w:ascii="Times New Roman" w:hAnsi="Times New Roman" w:cs="Times New Roman"/>
          <w:sz w:val="28"/>
          <w:szCs w:val="28"/>
        </w:rPr>
        <w:t xml:space="preserve"> ведет к нежелательным последствиям. Переучивание ребенка (изменение его специфических качеств) влияет на психическое  состояние. Эмоциональное благополучие и здоровье в целом (возникает вспыльчивость, капризы, раздражительность, беспокойный сон и т.д.). У </w:t>
      </w:r>
      <w:proofErr w:type="spellStart"/>
      <w:r w:rsidRPr="00CF62AF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F62AF">
        <w:rPr>
          <w:rFonts w:ascii="Times New Roman" w:hAnsi="Times New Roman" w:cs="Times New Roman"/>
          <w:sz w:val="28"/>
          <w:szCs w:val="28"/>
        </w:rPr>
        <w:t xml:space="preserve"> детей при переучивании проявляется весь комплекс нарушений почерка и трудностей формирования навыка письма.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Развивать мелкую моторику </w:t>
      </w:r>
      <w:proofErr w:type="spellStart"/>
      <w:r w:rsidRPr="00CF62AF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Pr="00CF62AF">
        <w:rPr>
          <w:rFonts w:ascii="Times New Roman" w:hAnsi="Times New Roman" w:cs="Times New Roman"/>
          <w:sz w:val="28"/>
          <w:szCs w:val="28"/>
        </w:rPr>
        <w:t xml:space="preserve"> детей следует так же, как и правой, но с акцентом на левую руку, так как писать в школе ребенок будет именно ей.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Пальчиковые упражнения следует выполнять с акцентом на левую руку, но не забывать и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 xml:space="preserve"> правой, так как она нужна в бытовой сфере.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В процессе развития у ребенка может самостоятельно произойти смена доминантного полушария,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>критический период 11-12 лет)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 Смену доминирующего полушария у ребенка следует принять как естественное проявление развития.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Примерные темы для самообразования педагогам детских учреждений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Строение двигательного аппарата человека.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Особенности функционирования опорн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 xml:space="preserve"> двигательного аппарата у детей дошкольного возраста.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Возрастные закономерности и признаки нарушения психомоторного развития детей раннего возраста.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Компоненты отдельного двигательного акта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>тонус, сила, точность, устойчивость, плавность, темп, экономичность, гибкость, ритм, переключаемость).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Влияние уровня развития двигательных функций человека на речевую деятельность ребенка.</w:t>
      </w:r>
    </w:p>
    <w:p w:rsid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 xml:space="preserve"> 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гический аспект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леворукостии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CF62AF" w:rsidRPr="00CF62AF" w:rsidRDefault="00CF62AF" w:rsidP="00CF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AF">
        <w:rPr>
          <w:rFonts w:ascii="Times New Roman" w:hAnsi="Times New Roman" w:cs="Times New Roman"/>
          <w:b/>
          <w:sz w:val="28"/>
          <w:szCs w:val="28"/>
        </w:rPr>
        <w:lastRenderedPageBreak/>
        <w:t>Советы и методические рекомендации по развитию</w:t>
      </w:r>
    </w:p>
    <w:p w:rsidR="00CF62AF" w:rsidRDefault="00CF62AF" w:rsidP="00CF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AF">
        <w:rPr>
          <w:rFonts w:ascii="Times New Roman" w:hAnsi="Times New Roman" w:cs="Times New Roman"/>
          <w:b/>
          <w:sz w:val="28"/>
          <w:szCs w:val="28"/>
        </w:rPr>
        <w:t>моторики пальцев рук детей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Виды деятельности, которые можно использовать для развития мелкой моторики пальцев рук: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-Развитие ручной умелости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>рисование, лепка, конструирование, аппликация, вышивание и др.).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-Различные игры с мелкими предметами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>подбор частей разрезных картинок, перекладывание, сортировка горошин, палочек, пуговиц, и других мелких предметов).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-Пальчиковая гимнастика с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>речевым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 xml:space="preserve"> сопровождение и без него.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-Пальчиковый театр. 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 xml:space="preserve">-Упражнения по подготовке руки к письму </w:t>
      </w:r>
      <w:proofErr w:type="gramStart"/>
      <w:r w:rsidRPr="00CF62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62AF">
        <w:rPr>
          <w:rFonts w:ascii="Times New Roman" w:hAnsi="Times New Roman" w:cs="Times New Roman"/>
          <w:sz w:val="28"/>
          <w:szCs w:val="28"/>
        </w:rPr>
        <w:t>работа с трафаретами, шаблонами, фигурными линейками, объемными и плоскостными изображениями предметов.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Дети 3-7 лет для развития ручной умелости должны: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катать по очереди каждым пальцем камешки, мелкие бусинки, шарики;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запускать пальцами мелкие «волчки»;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разминать пальцами пластилин и глину, лепить различные поделки;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сжимать и разжимать кулачки;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Делать кулачки  «мягкими» и «твердыми»;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барабанить всеми пальцами обеих рук по столу;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махать в воздухе только пальцами;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собирать все пальцы в щепотку;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нанизывать крупные пуговицы, шарики, бусины на нитку;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завязывать узелки на шнуре, веревке;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застегивать и расстегивать пуговицы;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играть с конструктором и мозаикой;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складывать матрешку;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рисовать в воздухе;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мять руками поролоновые шарики и губки;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рисовать, раскрашивать, штриховать;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резать ножницами;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плести из бумаги коврики, корзины, косички;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шить вышивать, вязать;</w:t>
      </w:r>
    </w:p>
    <w:p w:rsidR="00CF62AF" w:rsidRPr="00CF62AF" w:rsidRDefault="00CF62AF" w:rsidP="00CF62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62AF">
        <w:rPr>
          <w:rFonts w:ascii="Times New Roman" w:hAnsi="Times New Roman" w:cs="Times New Roman"/>
          <w:sz w:val="28"/>
          <w:szCs w:val="28"/>
        </w:rPr>
        <w:t>- выполнять аппликации.</w:t>
      </w:r>
    </w:p>
    <w:p w:rsidR="00CF62AF" w:rsidRPr="00CF62AF" w:rsidRDefault="00CF62AF" w:rsidP="00CF62AF">
      <w:pPr>
        <w:rPr>
          <w:rFonts w:ascii="Times New Roman" w:hAnsi="Times New Roman" w:cs="Times New Roman"/>
          <w:sz w:val="28"/>
          <w:szCs w:val="28"/>
        </w:rPr>
      </w:pPr>
    </w:p>
    <w:sectPr w:rsidR="00CF62AF" w:rsidRPr="00CF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D5"/>
    <w:rsid w:val="00396BD5"/>
    <w:rsid w:val="003F1867"/>
    <w:rsid w:val="00C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2</cp:revision>
  <cp:lastPrinted>2011-12-07T14:03:00Z</cp:lastPrinted>
  <dcterms:created xsi:type="dcterms:W3CDTF">2011-12-07T13:55:00Z</dcterms:created>
  <dcterms:modified xsi:type="dcterms:W3CDTF">2011-12-07T14:03:00Z</dcterms:modified>
</cp:coreProperties>
</file>