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DAE" w:rsidRDefault="003C7DAE" w:rsidP="003C7DA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Сортавальского муниципального района Республики Карелия Средняя общеобразовательная школа №1</w:t>
      </w:r>
    </w:p>
    <w:p w:rsidR="003C7DAE" w:rsidRDefault="003C7DAE" w:rsidP="003C7DA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C7DAE" w:rsidRDefault="003C7DAE" w:rsidP="003C7D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Принято    на                                                                          Утверждено___________________</w:t>
      </w:r>
    </w:p>
    <w:p w:rsidR="003C7DAE" w:rsidRDefault="003C7DAE" w:rsidP="003C7D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Педагогическом совете                                                       Директор школы Т.В. Емельянова</w:t>
      </w:r>
    </w:p>
    <w:p w:rsidR="003C7DAE" w:rsidRDefault="003C7DAE" w:rsidP="003C7DA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Протокол № 1 от 30.08.2024 г.                                           Приказ № 115 от 30.08.2024 г.                                                                                         </w:t>
      </w:r>
    </w:p>
    <w:p w:rsidR="003C7DAE" w:rsidRDefault="003C7DAE" w:rsidP="003C7DA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C7DAE" w:rsidRDefault="003C7DAE" w:rsidP="003C7DAE">
      <w:pPr>
        <w:jc w:val="center"/>
        <w:rPr>
          <w:rFonts w:asciiTheme="majorBidi" w:hAnsiTheme="majorBidi" w:cstheme="majorBidi"/>
        </w:rPr>
      </w:pPr>
    </w:p>
    <w:p w:rsidR="003C7DAE" w:rsidRDefault="003C7DAE" w:rsidP="003C7DA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C7DAE" w:rsidRDefault="003C7DAE" w:rsidP="003C7DA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3C7DAE" w:rsidRDefault="003C7DAE" w:rsidP="003C7DA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3C7DAE" w:rsidRDefault="003C7DAE" w:rsidP="003C7DAE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Курса внеурочной деятельности </w:t>
      </w:r>
    </w:p>
    <w:p w:rsidR="003C7DAE" w:rsidRDefault="003C7DAE" w:rsidP="003C7DAE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«Подвижные игры»</w:t>
      </w:r>
    </w:p>
    <w:p w:rsidR="003C7DAE" w:rsidRDefault="003C7DAE" w:rsidP="003C7DA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основной общеобразовательной программы начального общего образования</w:t>
      </w:r>
    </w:p>
    <w:p w:rsidR="003C7DAE" w:rsidRDefault="003C7DAE" w:rsidP="003C7DA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(1-4 классы)</w:t>
      </w:r>
    </w:p>
    <w:p w:rsidR="003C7DAE" w:rsidRDefault="003C7DAE" w:rsidP="003C7DA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3C7DAE" w:rsidRDefault="003C7DAE" w:rsidP="003C7DA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7DAE" w:rsidRDefault="003C7DAE" w:rsidP="003C7DA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​</w:t>
      </w:r>
      <w:bookmarkStart w:id="0" w:name="1409a51a-857c-49b4-8420-37a2d161ed0e"/>
      <w:r>
        <w:rPr>
          <w:rFonts w:ascii="Times New Roman" w:hAnsi="Times New Roman" w:cs="Times New Roman"/>
          <w:b/>
          <w:color w:val="000000"/>
          <w:sz w:val="28"/>
          <w:szCs w:val="28"/>
        </w:rPr>
        <w:t>Сортавала</w:t>
      </w:r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‌ </w:t>
      </w:r>
      <w:bookmarkStart w:id="1" w:name="282c3466-5cb3-4ab4-9a19-f7da1f5cd792"/>
      <w:r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bookmarkEnd w:id="1"/>
      <w:r>
        <w:rPr>
          <w:rFonts w:ascii="Times New Roman" w:hAnsi="Times New Roman" w:cs="Times New Roman"/>
          <w:b/>
          <w:color w:val="000000"/>
          <w:sz w:val="28"/>
          <w:szCs w:val="28"/>
        </w:rPr>
        <w:t>4‌</w:t>
      </w:r>
      <w:r>
        <w:rPr>
          <w:rFonts w:ascii="Times New Roman" w:hAnsi="Times New Roman" w:cs="Times New Roman"/>
          <w:color w:val="000000"/>
          <w:sz w:val="28"/>
          <w:szCs w:val="28"/>
        </w:rPr>
        <w:t>​</w:t>
      </w:r>
    </w:p>
    <w:p w:rsidR="003C7DAE" w:rsidRPr="003C7DAE" w:rsidRDefault="003C7DAE" w:rsidP="003C7D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DA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C7DA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DAE">
        <w:rPr>
          <w:rFonts w:ascii="Times New Roman" w:hAnsi="Times New Roman" w:cs="Times New Roman"/>
          <w:sz w:val="24"/>
          <w:szCs w:val="24"/>
        </w:rPr>
        <w:t xml:space="preserve"> Программа по внеурочной деятельности «Подвижные игры»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C7DA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DAE">
        <w:rPr>
          <w:rFonts w:ascii="Times New Roman" w:hAnsi="Times New Roman" w:cs="Times New Roman"/>
          <w:sz w:val="24"/>
          <w:szCs w:val="24"/>
        </w:rPr>
        <w:t xml:space="preserve"> Программа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активности для саморазвития, самоопределения и самореализации. </w:t>
      </w:r>
    </w:p>
    <w:p w:rsidR="003C7DA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DAE">
        <w:rPr>
          <w:rFonts w:ascii="Times New Roman" w:hAnsi="Times New Roman" w:cs="Times New Roman"/>
          <w:sz w:val="24"/>
          <w:szCs w:val="24"/>
        </w:rPr>
        <w:t>Нормативно-правовые основания разработки курса внеурочной деятельности «Подвижные игры»:</w:t>
      </w:r>
    </w:p>
    <w:p w:rsidR="003C7DA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DAE">
        <w:rPr>
          <w:rFonts w:ascii="Times New Roman" w:hAnsi="Times New Roman" w:cs="Times New Roman"/>
          <w:sz w:val="24"/>
          <w:szCs w:val="24"/>
        </w:rPr>
        <w:t xml:space="preserve"> – Федеральный закон «Об образовании в Российской Федерации» от 29 декабря 2012 г. </w:t>
      </w:r>
      <w:proofErr w:type="spellStart"/>
      <w:r w:rsidRPr="003C7DAE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3C7DAE">
        <w:rPr>
          <w:rFonts w:ascii="Times New Roman" w:hAnsi="Times New Roman" w:cs="Times New Roman"/>
          <w:sz w:val="24"/>
          <w:szCs w:val="24"/>
        </w:rPr>
        <w:t xml:space="preserve"> 273-ФЗ; </w:t>
      </w:r>
    </w:p>
    <w:p w:rsidR="003C7DA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DAE">
        <w:rPr>
          <w:rFonts w:ascii="Times New Roman" w:hAnsi="Times New Roman" w:cs="Times New Roman"/>
          <w:sz w:val="24"/>
          <w:szCs w:val="24"/>
        </w:rPr>
        <w:t xml:space="preserve">– Федеральный закон от 19 декабря 2023 г. </w:t>
      </w:r>
      <w:proofErr w:type="spellStart"/>
      <w:r w:rsidRPr="003C7DAE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3C7DAE">
        <w:rPr>
          <w:rFonts w:ascii="Times New Roman" w:hAnsi="Times New Roman" w:cs="Times New Roman"/>
          <w:sz w:val="24"/>
          <w:szCs w:val="24"/>
        </w:rPr>
        <w:t xml:space="preserve"> 618-ФЗ «О внесении изменений в Федеральный закон «Об образовании в Российской Федерации»; </w:t>
      </w:r>
    </w:p>
    <w:p w:rsidR="003C7DA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DAE">
        <w:rPr>
          <w:rFonts w:ascii="Times New Roman" w:hAnsi="Times New Roman" w:cs="Times New Roman"/>
          <w:sz w:val="24"/>
          <w:szCs w:val="24"/>
        </w:rPr>
        <w:t xml:space="preserve">– Федеральный государственный образовательный стандарт начального общего образования (утв. приказом </w:t>
      </w:r>
      <w:proofErr w:type="spellStart"/>
      <w:r w:rsidRPr="003C7DA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C7DAE">
        <w:rPr>
          <w:rFonts w:ascii="Times New Roman" w:hAnsi="Times New Roman" w:cs="Times New Roman"/>
          <w:sz w:val="24"/>
          <w:szCs w:val="24"/>
        </w:rPr>
        <w:t xml:space="preserve"> России от 31 мая 2021 г. </w:t>
      </w:r>
      <w:proofErr w:type="spellStart"/>
      <w:r w:rsidRPr="003C7DAE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3C7DAE">
        <w:rPr>
          <w:rFonts w:ascii="Times New Roman" w:hAnsi="Times New Roman" w:cs="Times New Roman"/>
          <w:sz w:val="24"/>
          <w:szCs w:val="24"/>
        </w:rPr>
        <w:t xml:space="preserve"> 286) (далее – ФГОС НОО); </w:t>
      </w:r>
    </w:p>
    <w:p w:rsidR="003C7DA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DAE">
        <w:rPr>
          <w:rFonts w:ascii="Times New Roman" w:hAnsi="Times New Roman" w:cs="Times New Roman"/>
          <w:sz w:val="24"/>
          <w:szCs w:val="24"/>
        </w:rPr>
        <w:t xml:space="preserve">– Федеральная образовательная программа начального общего образования (утв. приказом </w:t>
      </w:r>
      <w:proofErr w:type="spellStart"/>
      <w:r w:rsidRPr="003C7DA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C7DAE">
        <w:rPr>
          <w:rFonts w:ascii="Times New Roman" w:hAnsi="Times New Roman" w:cs="Times New Roman"/>
          <w:sz w:val="24"/>
          <w:szCs w:val="24"/>
        </w:rPr>
        <w:t xml:space="preserve"> России от 18 мая 2023 г. </w:t>
      </w:r>
      <w:proofErr w:type="spellStart"/>
      <w:r w:rsidRPr="003C7DAE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3C7DAE">
        <w:rPr>
          <w:rFonts w:ascii="Times New Roman" w:hAnsi="Times New Roman" w:cs="Times New Roman"/>
          <w:sz w:val="24"/>
          <w:szCs w:val="24"/>
        </w:rPr>
        <w:t xml:space="preserve"> 372 (далее – ФОП НОО). </w:t>
      </w:r>
    </w:p>
    <w:p w:rsidR="003C7DA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DAE">
        <w:rPr>
          <w:rFonts w:ascii="Times New Roman" w:hAnsi="Times New Roman" w:cs="Times New Roman"/>
          <w:sz w:val="24"/>
          <w:szCs w:val="24"/>
        </w:rPr>
        <w:t xml:space="preserve">В программе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3C7DA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DAE">
        <w:rPr>
          <w:rFonts w:ascii="Times New Roman" w:hAnsi="Times New Roman" w:cs="Times New Roman"/>
          <w:sz w:val="24"/>
          <w:szCs w:val="24"/>
        </w:rPr>
        <w:t xml:space="preserve">Изучение </w:t>
      </w:r>
      <w:r>
        <w:rPr>
          <w:rFonts w:ascii="Times New Roman" w:hAnsi="Times New Roman" w:cs="Times New Roman"/>
          <w:sz w:val="24"/>
          <w:szCs w:val="24"/>
        </w:rPr>
        <w:t xml:space="preserve">курса </w:t>
      </w:r>
      <w:r w:rsidRPr="003C7DAE">
        <w:rPr>
          <w:rFonts w:ascii="Times New Roman" w:hAnsi="Times New Roman" w:cs="Times New Roman"/>
          <w:sz w:val="24"/>
          <w:szCs w:val="24"/>
        </w:rPr>
        <w:t xml:space="preserve">внеурочной деятельности «Подвижные игры» имеет важное значение в онтогенезе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занятия. </w:t>
      </w:r>
    </w:p>
    <w:p w:rsidR="003C7DA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DAE">
        <w:rPr>
          <w:rFonts w:ascii="Times New Roman" w:hAnsi="Times New Roman" w:cs="Times New Roman"/>
          <w:b/>
          <w:sz w:val="24"/>
          <w:szCs w:val="24"/>
        </w:rPr>
        <w:lastRenderedPageBreak/>
        <w:t>Целью</w:t>
      </w:r>
      <w:r w:rsidRPr="003C7DAE">
        <w:rPr>
          <w:rFonts w:ascii="Times New Roman" w:hAnsi="Times New Roman" w:cs="Times New Roman"/>
          <w:sz w:val="24"/>
          <w:szCs w:val="24"/>
        </w:rPr>
        <w:t xml:space="preserve">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во время подвижных игр.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3C7DAE">
        <w:rPr>
          <w:rFonts w:ascii="Times New Roman" w:hAnsi="Times New Roman" w:cs="Times New Roman"/>
          <w:sz w:val="24"/>
          <w:szCs w:val="24"/>
        </w:rPr>
        <w:t>прикладно</w:t>
      </w:r>
      <w:proofErr w:type="spellEnd"/>
      <w:r w:rsidRPr="003C7DAE">
        <w:rPr>
          <w:rFonts w:ascii="Times New Roman" w:hAnsi="Times New Roman" w:cs="Times New Roman"/>
          <w:sz w:val="24"/>
          <w:szCs w:val="24"/>
        </w:rPr>
        <w:t xml:space="preserve">-ориентированной направленности. </w:t>
      </w:r>
    </w:p>
    <w:p w:rsidR="003C7DA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DAE">
        <w:rPr>
          <w:rFonts w:ascii="Times New Roman" w:hAnsi="Times New Roman" w:cs="Times New Roman"/>
          <w:sz w:val="24"/>
          <w:szCs w:val="24"/>
        </w:rPr>
        <w:t xml:space="preserve">Развивающая ориентация внеурочной деятельности «Подвижные игры»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3C7DA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DAE">
        <w:rPr>
          <w:rFonts w:ascii="Times New Roman" w:hAnsi="Times New Roman" w:cs="Times New Roman"/>
          <w:sz w:val="24"/>
          <w:szCs w:val="24"/>
        </w:rPr>
        <w:t>Воспитывающее значение формирует интерес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</w:t>
      </w:r>
    </w:p>
    <w:p w:rsidR="003C7DA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DAE">
        <w:rPr>
          <w:rFonts w:ascii="Times New Roman" w:hAnsi="Times New Roman" w:cs="Times New Roman"/>
          <w:sz w:val="24"/>
          <w:szCs w:val="24"/>
        </w:rPr>
        <w:t xml:space="preserve">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2934F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DAE">
        <w:rPr>
          <w:rFonts w:ascii="Times New Roman" w:hAnsi="Times New Roman" w:cs="Times New Roman"/>
          <w:sz w:val="24"/>
          <w:szCs w:val="24"/>
        </w:rPr>
        <w:t>Методологической основой структуры и содержания программы по внеурочной деятельности «Подвижные игры» для начального общего образования являются базовые положения личностно-</w:t>
      </w:r>
      <w:proofErr w:type="spellStart"/>
      <w:r w:rsidRPr="003C7DAE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3C7DAE">
        <w:rPr>
          <w:rFonts w:ascii="Times New Roman" w:hAnsi="Times New Roman" w:cs="Times New Roman"/>
          <w:sz w:val="24"/>
          <w:szCs w:val="24"/>
        </w:rPr>
        <w:t xml:space="preserve"> подхода, ориентирующие педагогический процесс на развитие целостной личности обучающихся. </w:t>
      </w:r>
    </w:p>
    <w:p w:rsidR="002934F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DAE">
        <w:rPr>
          <w:rFonts w:ascii="Times New Roman" w:hAnsi="Times New Roman" w:cs="Times New Roman"/>
          <w:sz w:val="24"/>
          <w:szCs w:val="24"/>
        </w:rPr>
        <w:t xml:space="preserve">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внеурочной деятельности «Подвижные игры». </w:t>
      </w:r>
    </w:p>
    <w:p w:rsidR="002934F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DAE">
        <w:rPr>
          <w:rFonts w:ascii="Times New Roman" w:hAnsi="Times New Roman" w:cs="Times New Roman"/>
          <w:sz w:val="24"/>
          <w:szCs w:val="24"/>
        </w:rPr>
        <w:t xml:space="preserve">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</w:t>
      </w:r>
      <w:proofErr w:type="spellStart"/>
      <w:r w:rsidRPr="003C7DAE">
        <w:rPr>
          <w:rFonts w:ascii="Times New Roman" w:hAnsi="Times New Roman" w:cs="Times New Roman"/>
          <w:sz w:val="24"/>
          <w:szCs w:val="24"/>
        </w:rPr>
        <w:t>операциональный</w:t>
      </w:r>
      <w:proofErr w:type="spellEnd"/>
      <w:r w:rsidRPr="003C7DAE">
        <w:rPr>
          <w:rFonts w:ascii="Times New Roman" w:hAnsi="Times New Roman" w:cs="Times New Roman"/>
          <w:sz w:val="24"/>
          <w:szCs w:val="24"/>
        </w:rPr>
        <w:t xml:space="preserve"> и мотивационно-процессуальный компоненты, </w:t>
      </w:r>
      <w:r w:rsidRPr="003C7DAE">
        <w:rPr>
          <w:rFonts w:ascii="Times New Roman" w:hAnsi="Times New Roman" w:cs="Times New Roman"/>
          <w:sz w:val="24"/>
          <w:szCs w:val="24"/>
        </w:rPr>
        <w:lastRenderedPageBreak/>
        <w:t xml:space="preserve">которые находят своё отражение в соответствующих дидактических линиях учебного предмета. </w:t>
      </w:r>
    </w:p>
    <w:p w:rsidR="002934F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DAE">
        <w:rPr>
          <w:rFonts w:ascii="Times New Roman" w:hAnsi="Times New Roman" w:cs="Times New Roman"/>
          <w:sz w:val="24"/>
          <w:szCs w:val="24"/>
        </w:rPr>
        <w:t xml:space="preserve">Содержание программы внеурочной деятельности «Подвижные игры» изложено по годам обучения и раскрывает основные её содержательные линии, обязательные для изучения в каждом классе: </w:t>
      </w:r>
    </w:p>
    <w:p w:rsidR="002934FE" w:rsidRPr="002934FE" w:rsidRDefault="002934FE" w:rsidP="002934F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t>з</w:t>
      </w:r>
      <w:r w:rsidR="003C7DAE" w:rsidRPr="002934FE">
        <w:rPr>
          <w:rFonts w:ascii="Times New Roman" w:hAnsi="Times New Roman" w:cs="Times New Roman"/>
          <w:sz w:val="24"/>
          <w:szCs w:val="24"/>
        </w:rPr>
        <w:t>анимательные игры по формированию элементарных знаний о ЗОЖ;</w:t>
      </w:r>
    </w:p>
    <w:p w:rsidR="002934FE" w:rsidRPr="002934FE" w:rsidRDefault="003C7DAE" w:rsidP="002934F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t xml:space="preserve">подвижные игры с мячом, </w:t>
      </w:r>
      <w:r w:rsidR="002934FE" w:rsidRPr="002934FE">
        <w:rPr>
          <w:rFonts w:ascii="Times New Roman" w:hAnsi="Times New Roman" w:cs="Times New Roman"/>
          <w:sz w:val="24"/>
          <w:szCs w:val="24"/>
        </w:rPr>
        <w:t>скакалками, обручами, кеглями, з</w:t>
      </w:r>
      <w:r w:rsidRPr="002934FE">
        <w:rPr>
          <w:rFonts w:ascii="Times New Roman" w:hAnsi="Times New Roman" w:cs="Times New Roman"/>
          <w:sz w:val="24"/>
          <w:szCs w:val="24"/>
        </w:rPr>
        <w:t>анимательные подвижные игры;</w:t>
      </w:r>
    </w:p>
    <w:p w:rsidR="002934FE" w:rsidRPr="002934FE" w:rsidRDefault="003C7DAE" w:rsidP="002934F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t xml:space="preserve">подвижные игры на свежем воздухе; </w:t>
      </w:r>
    </w:p>
    <w:p w:rsidR="002934FE" w:rsidRPr="002934FE" w:rsidRDefault="003C7DAE" w:rsidP="002934F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t xml:space="preserve">подвижные игры разных народов мира; игры на развитие психических процессов, соревнования конкурсы. </w:t>
      </w:r>
    </w:p>
    <w:p w:rsidR="002934F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7DAE">
        <w:rPr>
          <w:rFonts w:ascii="Times New Roman" w:hAnsi="Times New Roman" w:cs="Times New Roman"/>
          <w:sz w:val="24"/>
          <w:szCs w:val="24"/>
        </w:rPr>
        <w:t xml:space="preserve">Планируемые результаты включают в себя личностные, </w:t>
      </w:r>
      <w:proofErr w:type="spellStart"/>
      <w:r w:rsidRPr="003C7DA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C7DAE">
        <w:rPr>
          <w:rFonts w:ascii="Times New Roman" w:hAnsi="Times New Roman" w:cs="Times New Roman"/>
          <w:sz w:val="24"/>
          <w:szCs w:val="24"/>
        </w:rPr>
        <w:t xml:space="preserve"> и предметные результаты. Результативность освоения учебного предмета обучающимися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3C7DAE" w:rsidRPr="003C7DAE" w:rsidRDefault="003C7DAE" w:rsidP="003C7DAE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DAE">
        <w:rPr>
          <w:rFonts w:ascii="Times New Roman" w:hAnsi="Times New Roman" w:cs="Times New Roman"/>
          <w:sz w:val="24"/>
          <w:szCs w:val="24"/>
        </w:rPr>
        <w:t>Общее число часов для изучения внеурочной деятельности «Подвижные игры» на уровне начального общего образования составляет – 135 час</w:t>
      </w:r>
      <w:r w:rsidR="002934FE">
        <w:rPr>
          <w:rFonts w:ascii="Times New Roman" w:hAnsi="Times New Roman" w:cs="Times New Roman"/>
          <w:sz w:val="24"/>
          <w:szCs w:val="24"/>
        </w:rPr>
        <w:t>ов: в 1 классе – 33 часа (1 час</w:t>
      </w:r>
      <w:r w:rsidRPr="003C7DAE">
        <w:rPr>
          <w:rFonts w:ascii="Times New Roman" w:hAnsi="Times New Roman" w:cs="Times New Roman"/>
          <w:sz w:val="24"/>
          <w:szCs w:val="24"/>
        </w:rPr>
        <w:t xml:space="preserve"> в недел</w:t>
      </w:r>
      <w:r w:rsidR="002934FE">
        <w:rPr>
          <w:rFonts w:ascii="Times New Roman" w:hAnsi="Times New Roman" w:cs="Times New Roman"/>
          <w:sz w:val="24"/>
          <w:szCs w:val="24"/>
        </w:rPr>
        <w:t>ю), во 2 классе – 34 часа (1час</w:t>
      </w:r>
      <w:r w:rsidRPr="003C7DAE">
        <w:rPr>
          <w:rFonts w:ascii="Times New Roman" w:hAnsi="Times New Roman" w:cs="Times New Roman"/>
          <w:sz w:val="24"/>
          <w:szCs w:val="24"/>
        </w:rPr>
        <w:t xml:space="preserve"> в недел</w:t>
      </w:r>
      <w:r w:rsidR="002934FE">
        <w:rPr>
          <w:rFonts w:ascii="Times New Roman" w:hAnsi="Times New Roman" w:cs="Times New Roman"/>
          <w:sz w:val="24"/>
          <w:szCs w:val="24"/>
        </w:rPr>
        <w:t>ю), в 3 классе – 34 часа (1 час</w:t>
      </w:r>
      <w:r w:rsidRPr="003C7DAE">
        <w:rPr>
          <w:rFonts w:ascii="Times New Roman" w:hAnsi="Times New Roman" w:cs="Times New Roman"/>
          <w:sz w:val="24"/>
          <w:szCs w:val="24"/>
        </w:rPr>
        <w:t xml:space="preserve"> в недел</w:t>
      </w:r>
      <w:r w:rsidR="002934FE">
        <w:rPr>
          <w:rFonts w:ascii="Times New Roman" w:hAnsi="Times New Roman" w:cs="Times New Roman"/>
          <w:sz w:val="24"/>
          <w:szCs w:val="24"/>
        </w:rPr>
        <w:t>ю), в 4 классе – 34 часа (1 час</w:t>
      </w:r>
      <w:r w:rsidRPr="003C7DAE">
        <w:rPr>
          <w:rFonts w:ascii="Times New Roman" w:hAnsi="Times New Roman" w:cs="Times New Roman"/>
          <w:sz w:val="24"/>
          <w:szCs w:val="24"/>
        </w:rPr>
        <w:t xml:space="preserve"> в неделю)</w:t>
      </w:r>
    </w:p>
    <w:p w:rsidR="002934FE" w:rsidRDefault="002934FE" w:rsidP="002934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4FE">
        <w:rPr>
          <w:rFonts w:ascii="Times New Roman" w:hAnsi="Times New Roman" w:cs="Times New Roman"/>
          <w:b/>
          <w:sz w:val="24"/>
          <w:szCs w:val="24"/>
        </w:rPr>
        <w:t xml:space="preserve">СОДЕРЖАНИЕ КУРСА ВНЕУРОЧНОЙ ДЕЯТЕЛЬНОСТИ «ПОДВИЖНЫЕ ИГРЫ» </w:t>
      </w:r>
    </w:p>
    <w:p w:rsidR="002934FE" w:rsidRPr="002934FE" w:rsidRDefault="002934FE" w:rsidP="002934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4FE">
        <w:rPr>
          <w:rFonts w:ascii="Times New Roman" w:hAnsi="Times New Roman" w:cs="Times New Roman"/>
          <w:b/>
          <w:sz w:val="24"/>
          <w:szCs w:val="24"/>
        </w:rPr>
        <w:t xml:space="preserve">1 КЛАСС </w:t>
      </w:r>
    </w:p>
    <w:p w:rsidR="002934FE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b/>
          <w:sz w:val="24"/>
          <w:szCs w:val="24"/>
        </w:rPr>
        <w:t>Игры с бегом.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4FE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в местах проведения подвижных игр. Значение подвижных игр для здорового образа жизни. </w:t>
      </w:r>
    </w:p>
    <w:p w:rsidR="002934FE" w:rsidRPr="002934FE" w:rsidRDefault="002934FE" w:rsidP="002934F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34FE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Практические занятия: </w:t>
      </w:r>
    </w:p>
    <w:p w:rsidR="002934FE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Комплекс ОРУ на месте. Комплекс ОРУ с рифмованными строчками. Игра «Фигуры». Игра «Волки, зайцы, лисы». </w:t>
      </w:r>
    </w:p>
    <w:p w:rsidR="002934FE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Комплекс ОРУ в движении «Мишка на прогулке». Игра «Медведи и пчёлы». Игра «У медведя во бору». </w:t>
      </w:r>
    </w:p>
    <w:p w:rsidR="002934FE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Комплекс ОРУ в колонне по одному в движении. Игра «Второй лишний». Игра «Краски». </w:t>
      </w:r>
    </w:p>
    <w:p w:rsidR="002934FE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Упражнения с предметами. Игра «Отгадай, чей голос?». Игра «Гуси – лебеди». </w:t>
      </w:r>
    </w:p>
    <w:p w:rsidR="002934FE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Комплекс ОРУ в движении. Игра ««Фигуры». Игра «Волки, зайцы, лисы».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Комплекс ОРУ с предметами. Игра» «Третий лишний». Игра «Шишки, жёлуди, орехи».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b/>
          <w:sz w:val="24"/>
          <w:szCs w:val="24"/>
        </w:rPr>
        <w:t>Игры с мячом.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t xml:space="preserve">История возникновения игр с мячом.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  <w:u w:val="single"/>
        </w:rPr>
        <w:t>Практические занятия: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Совершенствование координации движений. Перекаты мяча. Комплекс ОРУ с мячом «Мячик». Игра «Мяч по полу».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Развитие глазомера и чувства расстояния. Передача мяча. Метание мяча «Кто меткий?» Игра «Метко в цель». Игра «Бегуны и метатели».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Укрепление основных мышечных групп; мышц рук и плечевого пояса. Игра «Передача мяча в колоннах». Игра «Гонка мячей».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Броски и ловля мяча. Игра «Мяч соседу». Игра «Подвижная цель».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b/>
          <w:sz w:val="24"/>
          <w:szCs w:val="24"/>
        </w:rPr>
        <w:t>Игра с прыжками.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t xml:space="preserve">Профилактика детского травматизма. Знакомство с правилами дыхания во время прыжков. Последовательность обучения прыжкам.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  <w:u w:val="single"/>
        </w:rPr>
        <w:t>Практические занятия: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Комплекс ОРУ «Скакалочка». Игра «Прыгающие воробышки».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Комплекс упражнений с длинной скакалкой «Верёвочка». Игра «</w:t>
      </w:r>
      <w:proofErr w:type="spellStart"/>
      <w:r w:rsidRPr="002934FE">
        <w:rPr>
          <w:rFonts w:ascii="Times New Roman" w:hAnsi="Times New Roman" w:cs="Times New Roman"/>
          <w:sz w:val="24"/>
          <w:szCs w:val="24"/>
        </w:rPr>
        <w:t>Удочка</w:t>
      </w:r>
      <w:proofErr w:type="gramStart"/>
      <w:r w:rsidRPr="002934FE">
        <w:rPr>
          <w:rFonts w:ascii="Times New Roman" w:hAnsi="Times New Roman" w:cs="Times New Roman"/>
          <w:sz w:val="24"/>
          <w:szCs w:val="24"/>
        </w:rPr>
        <w:t>».Игра</w:t>
      </w:r>
      <w:proofErr w:type="spellEnd"/>
      <w:proofErr w:type="gramEnd"/>
      <w:r w:rsidRPr="002934FE">
        <w:rPr>
          <w:rFonts w:ascii="Times New Roman" w:hAnsi="Times New Roman" w:cs="Times New Roman"/>
          <w:sz w:val="24"/>
          <w:szCs w:val="24"/>
        </w:rPr>
        <w:t xml:space="preserve"> «Лягушата и цапля».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Комплекс ОРУ с короткими скакалками «Солнышко». Игра «Зеркало».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Комплекс ОРУ со скакалкой «Лучики». Игра «Выше ножки от земли».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b/>
          <w:sz w:val="24"/>
          <w:szCs w:val="24"/>
        </w:rPr>
        <w:t>Игры малой подвижности. (5 часов)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t xml:space="preserve">Правильная осанка и её значение для здоровья и хорошей учёбы. Упражнения для формирования правильной осанки, укрепления мышечного корсета.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  <w:u w:val="single"/>
        </w:rPr>
        <w:t>Практические занятия: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Комплекс специальных упражнений «Ровная спина». Игра «Красный, зелёный». Игра «Альпинисты».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Комплекс упражнений с мешочками. Игра «Разведчики». Игра «Поезд».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Упражнения для исправления нарушений осанки и плоскостопия. Игра «Летает – не летает». Игра «Копна – тропинка – кочки».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Гимнастические построения, размыкания, фигурная маршировка. Игра «Построение в шеренгу». Игра «Кто быстрее встанет в круг».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b/>
          <w:sz w:val="24"/>
          <w:szCs w:val="24"/>
        </w:rPr>
        <w:lastRenderedPageBreak/>
        <w:t>Зимние забавы.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t xml:space="preserve">Закаливание и его влияние на организм. Первая помощь при обморожении.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  <w:u w:val="single"/>
        </w:rPr>
        <w:t>Практические занятия: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Игра «Скатывание шаров».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Игра «Гонки снежных </w:t>
      </w:r>
      <w:proofErr w:type="spellStart"/>
      <w:r w:rsidRPr="002934FE">
        <w:rPr>
          <w:rFonts w:ascii="Times New Roman" w:hAnsi="Times New Roman" w:cs="Times New Roman"/>
          <w:sz w:val="24"/>
          <w:szCs w:val="24"/>
        </w:rPr>
        <w:t>комов</w:t>
      </w:r>
      <w:proofErr w:type="spellEnd"/>
      <w:r w:rsidRPr="002934F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Игра «Клуб ледяных инженеров».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Игра «Мяч из круга».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Игра «Гонка с шайбами».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Игра «Черепахи».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b/>
          <w:sz w:val="24"/>
          <w:szCs w:val="24"/>
        </w:rPr>
        <w:t>Эстафеты.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  <w:u w:val="single"/>
        </w:rPr>
        <w:t>Теория</w:t>
      </w:r>
      <w:r w:rsidRPr="002934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t xml:space="preserve">Знакомство с правилами проведения эстафет. Профилактика детского травматизма.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  <w:u w:val="single"/>
        </w:rPr>
        <w:t>Практические занятия: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Беговая эстафеты.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Эстафета с предметами (мячами, обручами, скакалками)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Эстафеты на развитие статистического и динамического равновесия.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b/>
          <w:sz w:val="24"/>
          <w:szCs w:val="24"/>
        </w:rPr>
        <w:t>Народные игры.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t xml:space="preserve">Народные игры – основа игровой культуры. Роль и место игры в жизни людей.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  <w:u w:val="single"/>
        </w:rPr>
        <w:t>Практические занятия:</w:t>
      </w:r>
      <w:r w:rsidRPr="002934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Разучивание народных игр. Игра «Калин – </w:t>
      </w:r>
      <w:proofErr w:type="spellStart"/>
      <w:r w:rsidRPr="002934FE">
        <w:rPr>
          <w:rFonts w:ascii="Times New Roman" w:hAnsi="Times New Roman" w:cs="Times New Roman"/>
          <w:sz w:val="24"/>
          <w:szCs w:val="24"/>
        </w:rPr>
        <w:t>бан</w:t>
      </w:r>
      <w:proofErr w:type="spellEnd"/>
      <w:r w:rsidRPr="002934FE">
        <w:rPr>
          <w:rFonts w:ascii="Times New Roman" w:hAnsi="Times New Roman" w:cs="Times New Roman"/>
          <w:sz w:val="24"/>
          <w:szCs w:val="24"/>
        </w:rPr>
        <w:t xml:space="preserve"> -ба»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Разучивание народных игр. Игра «Чижик» </w:t>
      </w:r>
    </w:p>
    <w:p w:rsidR="002F1355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Разучивание народных игр. Игра «Золотые ворота» </w:t>
      </w:r>
    </w:p>
    <w:p w:rsidR="00CC2597" w:rsidRDefault="002934FE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934FE">
        <w:rPr>
          <w:rFonts w:ascii="Times New Roman" w:hAnsi="Times New Roman" w:cs="Times New Roman"/>
          <w:sz w:val="24"/>
          <w:szCs w:val="24"/>
        </w:rPr>
        <w:sym w:font="Symbol" w:char="F0B7"/>
      </w:r>
      <w:r w:rsidRPr="002934FE">
        <w:rPr>
          <w:rFonts w:ascii="Times New Roman" w:hAnsi="Times New Roman" w:cs="Times New Roman"/>
          <w:sz w:val="24"/>
          <w:szCs w:val="24"/>
        </w:rPr>
        <w:t xml:space="preserve"> Разучивание народных игр. Игра "Чехарда".</w:t>
      </w:r>
    </w:p>
    <w:p w:rsidR="002F1355" w:rsidRPr="002F1355" w:rsidRDefault="002F1355" w:rsidP="002934F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355" w:rsidRPr="002F1355" w:rsidRDefault="002F1355" w:rsidP="002934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355">
        <w:rPr>
          <w:rFonts w:ascii="Times New Roman" w:hAnsi="Times New Roman" w:cs="Times New Roman"/>
          <w:b/>
          <w:sz w:val="24"/>
          <w:szCs w:val="24"/>
        </w:rPr>
        <w:t xml:space="preserve">2 КЛАСС </w:t>
      </w:r>
    </w:p>
    <w:p w:rsidR="002F1355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b/>
          <w:sz w:val="24"/>
          <w:szCs w:val="24"/>
        </w:rPr>
        <w:t>Игры с бегом.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при проведении игр с бегом. Техника бега с ускорением, техника равномерного бега </w:t>
      </w:r>
    </w:p>
    <w:p w:rsidR="002F1355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  <w:u w:val="single"/>
        </w:rPr>
        <w:t>Практические занятия: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355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Комплекс ОРУ на месте. Комплекс ОРУ с рифмованными строчками. Игра «Совушка». Игра «Вороны и воробьи» </w:t>
      </w:r>
    </w:p>
    <w:p w:rsidR="002F1355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Комплекс ОРУ в движении. Игра «К своим флажкам». Игра «День и ночь».</w:t>
      </w:r>
    </w:p>
    <w:p w:rsidR="002F1355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Комплекс ОРУ в колонне по одному в движении. Игра «Вызов номеров» Игра «Пустое место». Упражнения с предметами. Ирга «Невод». Игра «Колесо»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Комплекс ОРУ на месте. Игра «Два мороза». Игра «Воробьи-попрыгунчики».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  <w:r w:rsidRPr="0070747A">
        <w:rPr>
          <w:rFonts w:ascii="Times New Roman" w:hAnsi="Times New Roman" w:cs="Times New Roman"/>
          <w:b/>
          <w:sz w:val="24"/>
          <w:szCs w:val="24"/>
        </w:rPr>
        <w:t>Игры с прыжками.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t xml:space="preserve">Правила по технике безопасности при проведении игр с прыжками. Профилактика детского травматизма. Развитие координации движений в прыжках со скакалкой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Практические занятия</w:t>
      </w:r>
      <w:r w:rsidRPr="002F135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Комплекс ОРУ. Игра «Салки на одной ноге». Игра «Воробушки».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Комплекс упражнений с длинной скакалкой. Игра «Удочка». Игра «Кто выше»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Комплекс ОРУ с мячами. Игра «Прыжки в приседе». Игра «Пингвины с мячом».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Комплекс ОРУ с короткой скакалкой. Игра «Поймай лягушку». Игра «Прыжки с поворотом»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b/>
          <w:sz w:val="24"/>
          <w:szCs w:val="24"/>
        </w:rPr>
        <w:t>Игры с мячом.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при играх с мячом.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Практические занятия</w:t>
      </w:r>
      <w:r w:rsidRPr="002F135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Совершенствование координации движений. Игра «Передал – садись». Игра «Свечи».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Развитие глазомера и чувства расстояния. Передача мяча. Метание мяча Игра «Охотники и утки». Игра «Сбей мяч»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Укрепление основных мышечных групп; мышц рук и плечевого пояса. Игра «Рак пятится назад». Игра «Скорый поезд».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Обучение бросанию, метанию и ловле мяча в игре. Броски и ловля мяча. Игра «Кто самый меткий». Игра «Не упусти мяч».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b/>
          <w:sz w:val="24"/>
          <w:szCs w:val="24"/>
        </w:rPr>
        <w:t>Игры малой подвижности.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t>Правила по технике безопасности при проведении игры малой подвижности.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  <w:r w:rsidRPr="0070747A">
        <w:rPr>
          <w:rFonts w:ascii="Times New Roman" w:hAnsi="Times New Roman" w:cs="Times New Roman"/>
          <w:sz w:val="24"/>
          <w:szCs w:val="24"/>
          <w:u w:val="single"/>
        </w:rPr>
        <w:t>Практические занятия: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Комплекс специальных упражнений «Ровная спина». Игра «Змейка». Игра «Карлики и великаны».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Комплекс упражнений с мешочками. Игра «Кошка и мышка». Игра «Ручеек».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Упражнения для исправления нарушений осанки и плоскостопия. Игра «Стрекозы». Игра «Чемпионы скакалки».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Гимнастические построения, размыкания, фигурная маршировка. Игра «Построение в шеренгу». Игра «На новое место». Игра </w:t>
      </w:r>
      <w:proofErr w:type="gramStart"/>
      <w:r w:rsidRPr="002F1355">
        <w:rPr>
          <w:rFonts w:ascii="Times New Roman" w:hAnsi="Times New Roman" w:cs="Times New Roman"/>
          <w:sz w:val="24"/>
          <w:szCs w:val="24"/>
        </w:rPr>
        <w:t>« Лабиринт</w:t>
      </w:r>
      <w:proofErr w:type="gramEnd"/>
      <w:r w:rsidRPr="002F1355">
        <w:rPr>
          <w:rFonts w:ascii="Times New Roman" w:hAnsi="Times New Roman" w:cs="Times New Roman"/>
          <w:sz w:val="24"/>
          <w:szCs w:val="24"/>
        </w:rPr>
        <w:t xml:space="preserve">». Игра «Что изменилось?»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b/>
          <w:sz w:val="24"/>
          <w:szCs w:val="24"/>
        </w:rPr>
        <w:t>Зимние забавы.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t xml:space="preserve">Закаливание и его влияние на организм. Правила безопасного поведения при катании на лыжах, санках. Инструктаж по технике безопасности.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Практические занятия: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Игра «Лепим снежную бабу».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Игра «Лепим сказочных героев».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Игра «Санные поезда». </w:t>
      </w: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Игра «На одной лыже».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Игра «Езда на перекладных»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b/>
          <w:sz w:val="24"/>
          <w:szCs w:val="24"/>
        </w:rPr>
        <w:t>Эстафеты.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при проведении эстафет Способы деления на команды. Считалки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Практические занятия: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Веселые старты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Эстафеты «Бег по кочкам», «Бег сороконожек».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Эстафеты «Рак пятится назад», «Скорый поезд».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Эстафеты «Чемпионы скакалки», «Вьюны».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Эстафеты «Стрекозы», «На новое место».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b/>
          <w:sz w:val="24"/>
          <w:szCs w:val="24"/>
        </w:rPr>
        <w:t xml:space="preserve"> Народные игры.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t xml:space="preserve">История изучения и организации игр. Знаменитые собиратели и организаторы игр. Игровая терминология. </w:t>
      </w:r>
      <w:r w:rsidRPr="0070747A">
        <w:rPr>
          <w:rFonts w:ascii="Times New Roman" w:hAnsi="Times New Roman" w:cs="Times New Roman"/>
          <w:sz w:val="24"/>
          <w:szCs w:val="24"/>
          <w:u w:val="single"/>
        </w:rPr>
        <w:t>Практические занятия:</w:t>
      </w: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Разучивание народных игр. Игра «Бегунок» 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Разучивание народных игр. Игра «Верёвочка»</w:t>
      </w:r>
    </w:p>
    <w:p w:rsidR="0070747A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Разучивание народных игр. Игра «Котел»</w:t>
      </w:r>
    </w:p>
    <w:p w:rsidR="002F1355" w:rsidRDefault="002F1355" w:rsidP="002934FE">
      <w:pPr>
        <w:jc w:val="both"/>
        <w:rPr>
          <w:rFonts w:ascii="Times New Roman" w:hAnsi="Times New Roman" w:cs="Times New Roman"/>
          <w:sz w:val="24"/>
          <w:szCs w:val="24"/>
        </w:rPr>
      </w:pPr>
      <w:r w:rsidRPr="002F1355">
        <w:rPr>
          <w:rFonts w:ascii="Times New Roman" w:hAnsi="Times New Roman" w:cs="Times New Roman"/>
          <w:sz w:val="24"/>
          <w:szCs w:val="24"/>
        </w:rPr>
        <w:t xml:space="preserve"> </w:t>
      </w:r>
      <w:r w:rsidRPr="002F1355">
        <w:rPr>
          <w:rFonts w:ascii="Times New Roman" w:hAnsi="Times New Roman" w:cs="Times New Roman"/>
          <w:sz w:val="24"/>
          <w:szCs w:val="24"/>
        </w:rPr>
        <w:sym w:font="Symbol" w:char="F0B7"/>
      </w:r>
      <w:r w:rsidRPr="002F1355">
        <w:rPr>
          <w:rFonts w:ascii="Times New Roman" w:hAnsi="Times New Roman" w:cs="Times New Roman"/>
          <w:sz w:val="24"/>
          <w:szCs w:val="24"/>
        </w:rPr>
        <w:t xml:space="preserve"> Разучивание народных игр. Игра "Дедушка - сапожник".</w:t>
      </w:r>
    </w:p>
    <w:p w:rsidR="0070747A" w:rsidRDefault="0070747A" w:rsidP="002934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747A" w:rsidRPr="0070747A" w:rsidRDefault="0070747A" w:rsidP="007074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47A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0747A">
        <w:rPr>
          <w:rFonts w:ascii="Times New Roman" w:hAnsi="Times New Roman" w:cs="Times New Roman"/>
          <w:b/>
          <w:sz w:val="24"/>
          <w:szCs w:val="24"/>
        </w:rPr>
        <w:t>Игры с бегом.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Теория: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 xml:space="preserve">Правила техники безопасности. Значение бега в жизни человека и животных. Лучшие легкоатлеты страны, области, школы.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Практические занятия: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для укрепления мышц ног. Игра «Змейка». Игра «Челнок».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на месте. Игра «Пустое место». Игра «Филин и пташки»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ОУР в движении. Игра «Пятнашки с домом». Игра «Прерванные пятнашки». Игра «Круговые пятнашки»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в колонне по одному в движении. Игра «Круговые пятнашки». Игра «Ловушки в кругу». Игра «Много троих, хватит двоих»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b/>
          <w:sz w:val="24"/>
          <w:szCs w:val="24"/>
        </w:rPr>
        <w:t xml:space="preserve"> Игры с мячом.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  <w:r w:rsidRPr="0070747A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747A">
        <w:rPr>
          <w:rFonts w:ascii="Times New Roman" w:hAnsi="Times New Roman" w:cs="Times New Roman"/>
          <w:sz w:val="24"/>
          <w:szCs w:val="24"/>
        </w:rPr>
        <w:t>Правила техники безопасности при игре с мячом. Разучивание считалок</w:t>
      </w:r>
      <w:r w:rsidRPr="0070747A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Практические занятия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с малыми мячами. Игра «Мячик кверху». Игра «Свечи ставить»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с большими мячами. Игра «Перебрасывание мяча» Игра «Зевака». Игра «Летучий мяч».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с набивными мячами. Игра «Выбей мяч из круга». Игра «Защищай город».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с мячами. Игра «Гонка мячей». Игра «Попади в цель». Игра «Русская лапта»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b/>
          <w:sz w:val="24"/>
          <w:szCs w:val="24"/>
        </w:rPr>
        <w:t>Игры с прыжками</w:t>
      </w:r>
      <w:r w:rsidRPr="007074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 xml:space="preserve">Правила техники безопасности при игре с прыжками. Для чего человеку важно уметь прыгать. Виды прыжков. Разучивание считалок.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Практические занятия: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ОРУ. Игра «Воробушки и кот». Игра «Дедушка – рожок».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ОРУ. Игра «Переселение лягушек». Игра «Лошадки».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ОРУ. Игра «Петушиный бой». Игра «Борьба за прыжки».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ОРУ. Игра «Солка на одной ноге». Игра «Кто первый?».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b/>
          <w:sz w:val="24"/>
          <w:szCs w:val="24"/>
        </w:rPr>
        <w:t>Игры малой подвижности.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 xml:space="preserve">Правила техники безопасности. Знакомство с играми на внимательность.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Практические занятия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Игры на внимательность. Игра «Летит - не летит». Игра «Запрещенное движение». Игра «Перемена мест».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для правильной осанки, разучивание считалок. Игры «Колечко». Игра «Море волнуется». Игра «Кривой петух»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ОРУ. Игра «Молчанка». Игра «Колечко».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ОРУ. Игра «Краски». Игра «Перемена мест»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b/>
          <w:sz w:val="24"/>
          <w:szCs w:val="24"/>
        </w:rPr>
        <w:t>Зимние забавы</w:t>
      </w:r>
      <w:r w:rsidRPr="007074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 xml:space="preserve">Правила техники безопасности зимой. Осторожно лед. Загадки и пословицы о зиме. Беседа о закаливании.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  <w:u w:val="single"/>
        </w:rPr>
        <w:t>Практические занятия: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Игра «Строим крепость».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Игра «Взятие снежного городка».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Игра «Лепим снеговика».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Игра «Меткой стрелок».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F670BB">
        <w:rPr>
          <w:rFonts w:ascii="Times New Roman" w:hAnsi="Times New Roman" w:cs="Times New Roman"/>
          <w:b/>
          <w:sz w:val="24"/>
          <w:szCs w:val="24"/>
        </w:rPr>
        <w:t xml:space="preserve"> Эстафеты.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F670BB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 xml:space="preserve">Значение слова эстафета. Разбивание разными способами команд на группы.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F670BB">
        <w:rPr>
          <w:rFonts w:ascii="Times New Roman" w:hAnsi="Times New Roman" w:cs="Times New Roman"/>
          <w:sz w:val="24"/>
          <w:szCs w:val="24"/>
          <w:u w:val="single"/>
        </w:rPr>
        <w:t>Практические занятия: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Эстафеты «Передал – садись», «Мяч среднему», «Парашютисты», «Скакалка под ногами», «Тачка».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Эстафета «Челночный бег», «По цепочке», «Вызов номеров», «Дорожки», «Шарик в ложке».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Эстафета «Ведерко с водой», «Кати большой мяч впереди себя», «Нитки наматывать», «Передача мяча в колонне», «Поезд».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F670BB">
        <w:rPr>
          <w:rFonts w:ascii="Times New Roman" w:hAnsi="Times New Roman" w:cs="Times New Roman"/>
          <w:b/>
          <w:sz w:val="24"/>
          <w:szCs w:val="24"/>
        </w:rPr>
        <w:t>Народные игры</w:t>
      </w:r>
      <w:r w:rsidRPr="007074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F670BB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 xml:space="preserve">Материальная и духовная игровая культура. Организация и проведение игр на праздниках.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F670BB">
        <w:rPr>
          <w:rFonts w:ascii="Times New Roman" w:hAnsi="Times New Roman" w:cs="Times New Roman"/>
          <w:sz w:val="24"/>
          <w:szCs w:val="24"/>
          <w:u w:val="single"/>
        </w:rPr>
        <w:t>Практические занятия</w:t>
      </w:r>
      <w:r w:rsidRPr="0070747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Разучивание народных игр. Игра "Горелки".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Разучивание народных игр. Игра «Гуси - лебеди» </w:t>
      </w: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Разучивание народных игр. Игра «Мотальщицы».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  <w:r w:rsidRPr="00F670BB">
        <w:rPr>
          <w:rFonts w:ascii="Times New Roman" w:hAnsi="Times New Roman" w:cs="Times New Roman"/>
          <w:b/>
          <w:sz w:val="24"/>
          <w:szCs w:val="24"/>
        </w:rPr>
        <w:t>4 КЛАСС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F670BB">
        <w:rPr>
          <w:rFonts w:ascii="Times New Roman" w:hAnsi="Times New Roman" w:cs="Times New Roman"/>
          <w:b/>
          <w:sz w:val="24"/>
          <w:szCs w:val="24"/>
        </w:rPr>
        <w:t>Игры с бегом.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F670BB">
        <w:rPr>
          <w:rFonts w:ascii="Times New Roman" w:hAnsi="Times New Roman" w:cs="Times New Roman"/>
          <w:sz w:val="24"/>
          <w:szCs w:val="24"/>
          <w:u w:val="single"/>
        </w:rPr>
        <w:lastRenderedPageBreak/>
        <w:t>Теория.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>Правила ТБ при проведении подвижных игр. Способы деления на команды. Повторение считалок.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  <w:r w:rsidRPr="00F670BB">
        <w:rPr>
          <w:rFonts w:ascii="Times New Roman" w:hAnsi="Times New Roman" w:cs="Times New Roman"/>
          <w:sz w:val="24"/>
          <w:szCs w:val="24"/>
          <w:u w:val="single"/>
        </w:rPr>
        <w:t>Практические занятия: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в движении. Игра «Бег командами». Игра «Мешочек».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с предметами. Игра «Городок». Игра «Русская лапта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на месте. Игра «Лиса в курятнике». Игра «Ловкие ребята».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с предметами. Игра «Пятнашки в кругу».</w:t>
      </w:r>
      <w:r w:rsidR="00F670BB">
        <w:rPr>
          <w:rFonts w:ascii="Times New Roman" w:hAnsi="Times New Roman" w:cs="Times New Roman"/>
          <w:sz w:val="24"/>
          <w:szCs w:val="24"/>
        </w:rPr>
        <w:t xml:space="preserve"> </w:t>
      </w:r>
      <w:r w:rsidRPr="0070747A">
        <w:rPr>
          <w:rFonts w:ascii="Times New Roman" w:hAnsi="Times New Roman" w:cs="Times New Roman"/>
          <w:sz w:val="24"/>
          <w:szCs w:val="24"/>
        </w:rPr>
        <w:t>Игра «Караси и щуки».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F670BB">
        <w:rPr>
          <w:rFonts w:ascii="Times New Roman" w:hAnsi="Times New Roman" w:cs="Times New Roman"/>
          <w:b/>
          <w:sz w:val="24"/>
          <w:szCs w:val="24"/>
        </w:rPr>
        <w:t xml:space="preserve"> Игры с мячом.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F670BB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с мячом в местах проведения подвижных игр. Инструктаж по </w:t>
      </w:r>
      <w:proofErr w:type="spellStart"/>
      <w:r w:rsidRPr="0070747A">
        <w:rPr>
          <w:rFonts w:ascii="Times New Roman" w:hAnsi="Times New Roman" w:cs="Times New Roman"/>
          <w:sz w:val="24"/>
          <w:szCs w:val="24"/>
        </w:rPr>
        <w:t>ТБ.Способы</w:t>
      </w:r>
      <w:proofErr w:type="spellEnd"/>
      <w:r w:rsidRPr="0070747A">
        <w:rPr>
          <w:rFonts w:ascii="Times New Roman" w:hAnsi="Times New Roman" w:cs="Times New Roman"/>
          <w:sz w:val="24"/>
          <w:szCs w:val="24"/>
        </w:rPr>
        <w:t xml:space="preserve"> передачи мяча; переброска мячей друг другу в шеренгах.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F670BB">
        <w:rPr>
          <w:rFonts w:ascii="Times New Roman" w:hAnsi="Times New Roman" w:cs="Times New Roman"/>
          <w:sz w:val="24"/>
          <w:szCs w:val="24"/>
          <w:u w:val="single"/>
        </w:rPr>
        <w:t>Практические занятия: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с малыми мячами. Игра «Мяч в центре». Игра «Мяч среднему».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с большими мячами. Игра «Мяч – соседу». Игра «Охотники».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с набивными мячами. Игра «Отгадай, кто бросил» Игра «Защищай ворота».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с мячами. Игра «Подвижная цель». Игра «Обгони мяч». Игра «Мяч в центре».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F670BB">
        <w:rPr>
          <w:rFonts w:ascii="Times New Roman" w:hAnsi="Times New Roman" w:cs="Times New Roman"/>
          <w:b/>
          <w:sz w:val="24"/>
          <w:szCs w:val="24"/>
        </w:rPr>
        <w:t xml:space="preserve"> Игры с прыжками.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F670BB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в местах проведения подвижных игр. Профилактика детского травматизма. Разучивание считалок.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F670BB">
        <w:rPr>
          <w:rFonts w:ascii="Times New Roman" w:hAnsi="Times New Roman" w:cs="Times New Roman"/>
          <w:sz w:val="24"/>
          <w:szCs w:val="24"/>
          <w:u w:val="single"/>
        </w:rPr>
        <w:t>Практические занятия</w:t>
      </w:r>
      <w:r w:rsidRPr="0070747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ОРУ. Игра «Туда- обратно». Игра «Зайцы в огороде».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ОРУ. Игра «Шишки, жёлуди, </w:t>
      </w:r>
      <w:proofErr w:type="spellStart"/>
      <w:r w:rsidRPr="0070747A">
        <w:rPr>
          <w:rFonts w:ascii="Times New Roman" w:hAnsi="Times New Roman" w:cs="Times New Roman"/>
          <w:sz w:val="24"/>
          <w:szCs w:val="24"/>
        </w:rPr>
        <w:t>орехи</w:t>
      </w:r>
      <w:proofErr w:type="gramStart"/>
      <w:r w:rsidRPr="0070747A">
        <w:rPr>
          <w:rFonts w:ascii="Times New Roman" w:hAnsi="Times New Roman" w:cs="Times New Roman"/>
          <w:sz w:val="24"/>
          <w:szCs w:val="24"/>
        </w:rPr>
        <w:t>».Игра</w:t>
      </w:r>
      <w:proofErr w:type="spellEnd"/>
      <w:proofErr w:type="gramEnd"/>
      <w:r w:rsidRPr="0070747A">
        <w:rPr>
          <w:rFonts w:ascii="Times New Roman" w:hAnsi="Times New Roman" w:cs="Times New Roman"/>
          <w:sz w:val="24"/>
          <w:szCs w:val="24"/>
        </w:rPr>
        <w:t xml:space="preserve"> «белые медведи».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ОРУ. Игра «Карусели». Игра «Тропка».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ОРУ. Игра «Ловушка». Игра «Капканы».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F670BB">
        <w:rPr>
          <w:rFonts w:ascii="Times New Roman" w:hAnsi="Times New Roman" w:cs="Times New Roman"/>
          <w:b/>
          <w:sz w:val="24"/>
          <w:szCs w:val="24"/>
        </w:rPr>
        <w:t>Игр</w:t>
      </w:r>
      <w:r w:rsidR="00F670BB" w:rsidRPr="00F670BB">
        <w:rPr>
          <w:rFonts w:ascii="Times New Roman" w:hAnsi="Times New Roman" w:cs="Times New Roman"/>
          <w:b/>
          <w:sz w:val="24"/>
          <w:szCs w:val="24"/>
        </w:rPr>
        <w:t>ы</w:t>
      </w:r>
      <w:r w:rsidRPr="00F670BB">
        <w:rPr>
          <w:rFonts w:ascii="Times New Roman" w:hAnsi="Times New Roman" w:cs="Times New Roman"/>
          <w:b/>
          <w:sz w:val="24"/>
          <w:szCs w:val="24"/>
        </w:rPr>
        <w:t xml:space="preserve"> малой подвижности.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F670BB">
        <w:rPr>
          <w:rFonts w:ascii="Times New Roman" w:hAnsi="Times New Roman" w:cs="Times New Roman"/>
          <w:sz w:val="24"/>
          <w:szCs w:val="24"/>
          <w:u w:val="single"/>
        </w:rPr>
        <w:t xml:space="preserve"> Теория.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в местах проведения подвижных игр. Инструктаж по ТБ. Разучивание рифм для проведения игр. </w:t>
      </w:r>
    </w:p>
    <w:p w:rsidR="00F670BB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F670BB">
        <w:rPr>
          <w:rFonts w:ascii="Times New Roman" w:hAnsi="Times New Roman" w:cs="Times New Roman"/>
          <w:sz w:val="24"/>
          <w:szCs w:val="24"/>
          <w:u w:val="single"/>
        </w:rPr>
        <w:t>Практические занятия: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на месте. Игра «Кто дальше бросит?». Игра «Что изменилось?». Игра «Найди предмет».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на месте. Игра «Слушай сигнал». Игра «Угадай, кто это?». Игра «Точный телеграф».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на месте. Игра «Невидимки». Игра «Наблюдатели». Игра «Кто точнее».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Комплекс ОРУ на месте. Игра «Ориентирование без карты». Игра «Садовник».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b/>
          <w:sz w:val="24"/>
          <w:szCs w:val="24"/>
        </w:rPr>
        <w:t>Зимние забавы</w:t>
      </w:r>
      <w:r w:rsidRPr="007074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  <w:u w:val="single"/>
        </w:rPr>
        <w:t>Теория</w:t>
      </w:r>
      <w:r w:rsidRPr="007074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при катании на лыжах, санках. Инструктаж по ТБ. Повторение попеременного </w:t>
      </w:r>
      <w:proofErr w:type="spellStart"/>
      <w:r w:rsidRPr="0070747A">
        <w:rPr>
          <w:rFonts w:ascii="Times New Roman" w:hAnsi="Times New Roman" w:cs="Times New Roman"/>
          <w:sz w:val="24"/>
          <w:szCs w:val="24"/>
        </w:rPr>
        <w:t>двухшажного</w:t>
      </w:r>
      <w:proofErr w:type="spellEnd"/>
      <w:r w:rsidRPr="0070747A">
        <w:rPr>
          <w:rFonts w:ascii="Times New Roman" w:hAnsi="Times New Roman" w:cs="Times New Roman"/>
          <w:sz w:val="24"/>
          <w:szCs w:val="24"/>
        </w:rPr>
        <w:t xml:space="preserve"> хода, поворота в движении и торможение.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  <w:u w:val="single"/>
        </w:rPr>
        <w:t>Практические занятия</w:t>
      </w:r>
      <w:r w:rsidRPr="0070747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Игра «Снежком по мячу».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Игра «Пустое место».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Игра «Кто дальше» (на лыжах).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Игра «Быстрый лыжник».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b/>
          <w:sz w:val="24"/>
          <w:szCs w:val="24"/>
        </w:rPr>
        <w:t>Эстафеты.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 xml:space="preserve">Правила безопасного поведения при проведении эстафет. Инструктаж по ТБ. Способы деления на команды. Повторение считалок.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  <w:u w:val="single"/>
        </w:rPr>
        <w:t>Практические занятия</w:t>
      </w:r>
      <w:r w:rsidRPr="0070747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Эстафеты «Ходьба по начерченной линии», с доставанием подвижного мяча, «Кто первый?», эстафета парами.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Эстафета с лазанием и </w:t>
      </w:r>
      <w:proofErr w:type="spellStart"/>
      <w:r w:rsidRPr="0070747A">
        <w:rPr>
          <w:rFonts w:ascii="Times New Roman" w:hAnsi="Times New Roman" w:cs="Times New Roman"/>
          <w:sz w:val="24"/>
          <w:szCs w:val="24"/>
        </w:rPr>
        <w:t>перелезанием</w:t>
      </w:r>
      <w:proofErr w:type="spellEnd"/>
      <w:r w:rsidRPr="0070747A">
        <w:rPr>
          <w:rFonts w:ascii="Times New Roman" w:hAnsi="Times New Roman" w:cs="Times New Roman"/>
          <w:sz w:val="24"/>
          <w:szCs w:val="24"/>
        </w:rPr>
        <w:t xml:space="preserve">, линейная с прыжками, с бегом вокруг гимнастической скамейки, «веревочка под ногами».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Эстафета с предметами (скакалки, мячи, обручи)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b/>
          <w:sz w:val="24"/>
          <w:szCs w:val="24"/>
        </w:rPr>
        <w:t>Народные игры</w:t>
      </w:r>
      <w:r w:rsidRPr="007074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  <w:u w:val="single"/>
        </w:rPr>
        <w:t>Теория.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t>Традиционные народные праздники. Календарные народные праздники. Классификация народных игр.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  <w:u w:val="single"/>
        </w:rPr>
        <w:t xml:space="preserve"> Практические занятия:</w:t>
      </w:r>
      <w:r w:rsidRPr="007074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Разучивание народных игр. Игра "Корову доить".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Разучивание народных игр. Игра "</w:t>
      </w:r>
      <w:proofErr w:type="spellStart"/>
      <w:r w:rsidRPr="0070747A">
        <w:rPr>
          <w:rFonts w:ascii="Times New Roman" w:hAnsi="Times New Roman" w:cs="Times New Roman"/>
          <w:sz w:val="24"/>
          <w:szCs w:val="24"/>
        </w:rPr>
        <w:t>Малечина</w:t>
      </w:r>
      <w:proofErr w:type="spellEnd"/>
      <w:r w:rsidRPr="0070747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70747A">
        <w:rPr>
          <w:rFonts w:ascii="Times New Roman" w:hAnsi="Times New Roman" w:cs="Times New Roman"/>
          <w:sz w:val="24"/>
          <w:szCs w:val="24"/>
        </w:rPr>
        <w:t>колечина</w:t>
      </w:r>
      <w:proofErr w:type="spellEnd"/>
      <w:r w:rsidRPr="0070747A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541146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Разучивание народных игр. Игра "Коршун". </w:t>
      </w:r>
    </w:p>
    <w:p w:rsidR="0070747A" w:rsidRDefault="0070747A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707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0747A">
        <w:rPr>
          <w:rFonts w:ascii="Times New Roman" w:hAnsi="Times New Roman" w:cs="Times New Roman"/>
          <w:sz w:val="24"/>
          <w:szCs w:val="24"/>
        </w:rPr>
        <w:t xml:space="preserve"> Разучивание народных игр. Игра "Бабки".</w:t>
      </w:r>
    </w:p>
    <w:p w:rsidR="00541146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1146" w:rsidRPr="00541146" w:rsidRDefault="00541146" w:rsidP="007074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146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КУРСА ВНЕУРОЧНОЙ ДЕЯТЕЛЬНОСТИ «ПОДВИЖНЫЕ ИГРЫ» ЛИЧНОСТНЫЕ РЕЗУЛЬТАТЫ </w:t>
      </w:r>
    </w:p>
    <w:p w:rsidR="00541146" w:rsidRDefault="00541146" w:rsidP="007074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146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воспитание:</w:t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146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готовность и способность обучающихся к саморазвитию и личностному самоопределению; </w:t>
      </w:r>
    </w:p>
    <w:p w:rsidR="00541146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 </w:t>
      </w:r>
    </w:p>
    <w:p w:rsidR="00541146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принятие и освоение социальной роли обучающегося; </w:t>
      </w:r>
    </w:p>
    <w:p w:rsidR="00541146" w:rsidRPr="00301BDD" w:rsidRDefault="00541146" w:rsidP="007074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BDD">
        <w:rPr>
          <w:rFonts w:ascii="Times New Roman" w:hAnsi="Times New Roman" w:cs="Times New Roman"/>
          <w:b/>
          <w:sz w:val="24"/>
          <w:szCs w:val="24"/>
        </w:rPr>
        <w:t xml:space="preserve">Ценности научного познания: </w:t>
      </w:r>
    </w:p>
    <w:p w:rsidR="00541146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14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41146">
        <w:rPr>
          <w:rFonts w:ascii="Times New Roman" w:hAnsi="Times New Roman" w:cs="Times New Roman"/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отношений;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развитие мотивов учебной деятельности и формирование личностного смысла учения; </w:t>
      </w: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развития навыков сотрудничества со взрослыми и сверстниками в разных социальных ситуациях </w:t>
      </w:r>
    </w:p>
    <w:p w:rsidR="00301BDD" w:rsidRPr="00301BDD" w:rsidRDefault="00541146" w:rsidP="007074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BDD">
        <w:rPr>
          <w:rFonts w:ascii="Times New Roman" w:hAnsi="Times New Roman" w:cs="Times New Roman"/>
          <w:b/>
          <w:sz w:val="24"/>
          <w:szCs w:val="24"/>
        </w:rPr>
        <w:t>Физическо</w:t>
      </w:r>
      <w:r w:rsidR="00301BDD" w:rsidRPr="00301BDD">
        <w:rPr>
          <w:rFonts w:ascii="Times New Roman" w:hAnsi="Times New Roman" w:cs="Times New Roman"/>
          <w:b/>
          <w:sz w:val="24"/>
          <w:szCs w:val="24"/>
        </w:rPr>
        <w:t>е</w:t>
      </w:r>
      <w:r w:rsidRPr="00301BDD">
        <w:rPr>
          <w:rFonts w:ascii="Times New Roman" w:hAnsi="Times New Roman" w:cs="Times New Roman"/>
          <w:b/>
          <w:sz w:val="24"/>
          <w:szCs w:val="24"/>
        </w:rPr>
        <w:t xml:space="preserve"> воспитани</w:t>
      </w:r>
      <w:r w:rsidR="00301BDD" w:rsidRPr="00301BDD">
        <w:rPr>
          <w:rFonts w:ascii="Times New Roman" w:hAnsi="Times New Roman" w:cs="Times New Roman"/>
          <w:b/>
          <w:sz w:val="24"/>
          <w:szCs w:val="24"/>
        </w:rPr>
        <w:t>е</w:t>
      </w:r>
      <w:r w:rsidRPr="00301BDD">
        <w:rPr>
          <w:rFonts w:ascii="Times New Roman" w:hAnsi="Times New Roman" w:cs="Times New Roman"/>
          <w:b/>
          <w:sz w:val="24"/>
          <w:szCs w:val="24"/>
        </w:rPr>
        <w:t>, формировани</w:t>
      </w:r>
      <w:r w:rsidR="00301BDD" w:rsidRPr="00301BDD">
        <w:rPr>
          <w:rFonts w:ascii="Times New Roman" w:hAnsi="Times New Roman" w:cs="Times New Roman"/>
          <w:b/>
          <w:sz w:val="24"/>
          <w:szCs w:val="24"/>
        </w:rPr>
        <w:t>е</w:t>
      </w:r>
      <w:r w:rsidRPr="00301BDD">
        <w:rPr>
          <w:rFonts w:ascii="Times New Roman" w:hAnsi="Times New Roman" w:cs="Times New Roman"/>
          <w:b/>
          <w:sz w:val="24"/>
          <w:szCs w:val="24"/>
        </w:rPr>
        <w:t xml:space="preserve"> культуры здоровья и</w:t>
      </w:r>
      <w:r w:rsidR="00301BDD" w:rsidRPr="00301B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1BDD">
        <w:rPr>
          <w:rFonts w:ascii="Times New Roman" w:hAnsi="Times New Roman" w:cs="Times New Roman"/>
          <w:b/>
          <w:sz w:val="24"/>
          <w:szCs w:val="24"/>
        </w:rPr>
        <w:t xml:space="preserve">эмоционального благополучия: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доброжелательное отношение друг к другу, эмоционально-нравственная отзывчивость, понимание и сопереживания чувствам других людей;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навыки сотрудничества со взрослыми и сверстниками, умения не создавать конфликтов и находить выходы из спорных ситуаций;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установки на безопасный, здоровый образ жизни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301BDD">
        <w:rPr>
          <w:rFonts w:ascii="Times New Roman" w:hAnsi="Times New Roman" w:cs="Times New Roman"/>
          <w:b/>
          <w:sz w:val="24"/>
          <w:szCs w:val="24"/>
        </w:rPr>
        <w:t>Гражданско-патриотическое воспитание:</w:t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формирование ценностей многонационального российского общества;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формирования уважительного отношения к иному мнению, истории и культуре других народов;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301BDD">
        <w:rPr>
          <w:rFonts w:ascii="Times New Roman" w:hAnsi="Times New Roman" w:cs="Times New Roman"/>
          <w:b/>
          <w:sz w:val="24"/>
          <w:szCs w:val="24"/>
        </w:rPr>
        <w:t>Эстетическое воспитание:</w:t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формирования эстетических потребностей, ценностей и чувств; развития этических качеств.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301BDD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86DD7">
        <w:rPr>
          <w:rFonts w:ascii="Times New Roman" w:hAnsi="Times New Roman" w:cs="Times New Roman"/>
          <w:b/>
          <w:sz w:val="24"/>
          <w:szCs w:val="24"/>
          <w:u w:val="single"/>
        </w:rPr>
        <w:t>К концу обучения в 1 классе</w:t>
      </w:r>
      <w:r w:rsidRPr="00541146">
        <w:rPr>
          <w:rFonts w:ascii="Times New Roman" w:hAnsi="Times New Roman" w:cs="Times New Roman"/>
          <w:sz w:val="24"/>
          <w:szCs w:val="24"/>
        </w:rPr>
        <w:t xml:space="preserve"> у обучающегося формируются следующие УУД.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301BDD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1)Базовые логические действия: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самостоятельное выделение и формулирование познавательной цели;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поиск и выделение необходимой информации; применение методов информационного поиска, в том числе с помощью компьютерных средств;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2)Базовые исследовательские действия: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структурирование знаний;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выбор наиболее эффективных способов решения задач в зависимости от конкретных условий;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рефлексия способов и условий действия, контроль и оценка процесса и результатов деятельности;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301BDD">
        <w:rPr>
          <w:rFonts w:ascii="Times New Roman" w:hAnsi="Times New Roman" w:cs="Times New Roman"/>
          <w:b/>
          <w:sz w:val="24"/>
          <w:szCs w:val="24"/>
        </w:rPr>
        <w:t>Регулятивные УУД</w:t>
      </w:r>
      <w:r w:rsidRPr="00541146">
        <w:rPr>
          <w:rFonts w:ascii="Times New Roman" w:hAnsi="Times New Roman" w:cs="Times New Roman"/>
          <w:sz w:val="24"/>
          <w:szCs w:val="24"/>
        </w:rPr>
        <w:t>: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 Самоорганизация: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целеполагание — как постановка учебной задачи на основе соотнесения того, что уже известно и усвоено учащимся, и того, что еще неизвестно;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планирование — определение последовательности промежуточных целей с учетом конечного результата; составление плана и последовательности действий;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прогнозирование — предвосхищение результата и уровня усвоения; его временных характеристик;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301BDD">
        <w:rPr>
          <w:rFonts w:ascii="Times New Roman" w:hAnsi="Times New Roman" w:cs="Times New Roman"/>
          <w:sz w:val="24"/>
          <w:szCs w:val="24"/>
        </w:rPr>
        <w:t>Самоконтроль:</w:t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контроль в форме сличения способа действия и его результата с заданным эталоном с целью обнаружения отклонений от него;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коррекция — внесение необходимых дополнений и корректив в план и способ действия в случае расхождения ожидаемого результата действия и его реального продукта;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Самооценка: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оценка — выделение и осознание учащимся того, что уже усвоено и что еще подлежит усвоению, оценивание качества и уровня усвоения;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146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541146">
        <w:rPr>
          <w:rFonts w:ascii="Times New Roman" w:hAnsi="Times New Roman" w:cs="Times New Roman"/>
          <w:sz w:val="24"/>
          <w:szCs w:val="24"/>
        </w:rPr>
        <w:t xml:space="preserve"> как способность к мобилизации сил и энергии; способность к волевому усилию – выбору в ситуации мотивационного конфликта и к преодолению препятствий.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301BDD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Совместная деятельность: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планирование учебного сотрудничества с учителем и сверстниками – определение целей, функций участников, способов взаимодействия;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постановка вопросов — инициативное сотрудничество в поиске и сборе информации;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разрешение конфликтов — выявление, идентификация проблемы, поиск и оценка альтернативных способов разрешение конфликта, принятие решения и его реализация;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lastRenderedPageBreak/>
        <w:t xml:space="preserve">Общение: 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управление поведением партнера — контроль, коррекция, оценка действий партнера;</w:t>
      </w:r>
    </w:p>
    <w:p w:rsidR="00301BDD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86DD7">
        <w:rPr>
          <w:rFonts w:ascii="Times New Roman" w:hAnsi="Times New Roman" w:cs="Times New Roman"/>
          <w:b/>
          <w:sz w:val="24"/>
          <w:szCs w:val="24"/>
          <w:u w:val="single"/>
        </w:rPr>
        <w:t xml:space="preserve"> К концу обучения во 2 классе</w:t>
      </w:r>
      <w:r w:rsidRPr="00541146">
        <w:rPr>
          <w:rFonts w:ascii="Times New Roman" w:hAnsi="Times New Roman" w:cs="Times New Roman"/>
          <w:sz w:val="24"/>
          <w:szCs w:val="24"/>
        </w:rPr>
        <w:t xml:space="preserve"> у обучающегося формируются следующие УУД.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86DD7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1)Базовые логические действия: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самостоятельное выделение и формулирование познавательной цели;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поиск и выделение необходимой информации; применение методов информационного поиска, в том числе с помощью компьютерных средств;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2)Базовые исследовательские действия: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структурирование знаний;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выбор наиболее эффективных способов решения задач в зависимости от конкретных условий;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рефлексия способов и условий действия, контроль и оценка процесса и результатов деятельности;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86DD7">
        <w:rPr>
          <w:rFonts w:ascii="Times New Roman" w:hAnsi="Times New Roman" w:cs="Times New Roman"/>
          <w:b/>
          <w:sz w:val="24"/>
          <w:szCs w:val="24"/>
        </w:rPr>
        <w:t>Регулятивные УУД:</w:t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Самоорганизация: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целеполагание — как постановка учебной задачи на основе соотнесения того, что уже известно и усвоено учащимся, и того, что еще неизвестно;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планирование — определение последовательности промежуточных целей с учетом конечного результата; составление плана и последовательности действий;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прогнозирование — предвосхищение результата и уровня усвоения; его временных характеристик;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Самоконтроль: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контроль в форме сличения способа действия и его результата с заданным эталоном с целью обнаружения отклонений от него;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коррекция — внесение необходимых дополнений и корректив в план и способ действия в случае расхождения ожидаемого результата действия и его реального продукта;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Самооценка: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оценка — выделение и осознание учащимся того, что уже усвоено и что еще подлежит усвоению, оценивание качества и уровня усвоения;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146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541146">
        <w:rPr>
          <w:rFonts w:ascii="Times New Roman" w:hAnsi="Times New Roman" w:cs="Times New Roman"/>
          <w:sz w:val="24"/>
          <w:szCs w:val="24"/>
        </w:rPr>
        <w:t xml:space="preserve"> как способность к мобилизации сил и энергии; способность к волевому усилию – выбору в ситуации мотивационного конфликта и к преодолению препятствий.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86DD7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Совместная деятельность: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планирование учебного сотрудничества с учителем и сверстниками – определение целей, функций участников, способов взаимодействия;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постановка вопросов — инициативное сотрудничество в поиске и сборе информации;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разрешение конфликтов — выявление, идентификация проблемы, поиск и оценка альтернативных способов разрешение конфликта, принятие решения и его реализация;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Общение: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управление поведением партнера — контроль, коррекция, оценка действий партнера;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86DD7">
        <w:rPr>
          <w:rFonts w:ascii="Times New Roman" w:hAnsi="Times New Roman" w:cs="Times New Roman"/>
          <w:b/>
          <w:sz w:val="24"/>
          <w:szCs w:val="24"/>
        </w:rPr>
        <w:t>К концу обучения в 3 классе</w:t>
      </w:r>
      <w:r w:rsidRPr="00541146">
        <w:rPr>
          <w:rFonts w:ascii="Times New Roman" w:hAnsi="Times New Roman" w:cs="Times New Roman"/>
          <w:sz w:val="24"/>
          <w:szCs w:val="24"/>
        </w:rPr>
        <w:t xml:space="preserve"> у обучающегося формируются следующие УУД.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86DD7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1)Базовые логические действия: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самостоятельное формулирование познавательной цели;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поиск и применение методов информационного поиска, в том числе с помощью компьютерных средств;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2)Базовые исследовательские действия: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структурирование знаний;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выбор наиболее эффективных способов решения задач в зависимости от конкретных условий;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рефлексия способов и условий действия, контроль и оценка процесса и результатов деятельности;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86DD7">
        <w:rPr>
          <w:rFonts w:ascii="Times New Roman" w:hAnsi="Times New Roman" w:cs="Times New Roman"/>
          <w:b/>
          <w:sz w:val="24"/>
          <w:szCs w:val="24"/>
        </w:rPr>
        <w:t>Регулятивные УУД:</w:t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Самоорганизация: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целеполагание — как постановка учебной задачи на основе соотнесения того, что уже известно и усвоено учащимся, и того, что еще неизвестно;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планирование — определение последовательности промежуточных целей с учетом конечного результата; составление плана и последовательности действий;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прогнозирование — предвосхищение результата и уровня усвоения; его временных характеристик;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lastRenderedPageBreak/>
        <w:t xml:space="preserve">Самоконтроль: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контроль в форме сличения способа действия и его результата с заданным эталоном с целью обнаружения отклонений от него;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коррекция — внесение необходимых дополнений и корректив в план и способ действия в случае расхождения ожидаемого результата действия и его реального продукта;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Самооценка: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оценка — выделение и осознание учащимся того, что уже усвоено и что еще подлежит усвоению, оценивание качества и уровня усвоения;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146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541146">
        <w:rPr>
          <w:rFonts w:ascii="Times New Roman" w:hAnsi="Times New Roman" w:cs="Times New Roman"/>
          <w:sz w:val="24"/>
          <w:szCs w:val="24"/>
        </w:rPr>
        <w:t xml:space="preserve"> как способность к мобилизации сил и энергии; способность к волевому усилию – выбору в ситуации мотивационного конфликта и к преодолению препятствий.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86DD7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Совместная деятельность: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планирование учебного сотрудничества с учителем и сверстниками – определение целей, функций участников, способов взаимодействия;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постановка вопросов — инициативное сотрудничество в поиске и сборе информации;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разрешение конфликтов — выявление, идентификация проблемы, поиск и оценка альтернативных способов разрешение конфликта, принятие решения и его реализация;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Общение: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управление поведением партнера — контроль, коррекция, оценка действий партнера; </w:t>
      </w:r>
    </w:p>
    <w:p w:rsidR="00986DD7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86DD7">
        <w:rPr>
          <w:rFonts w:ascii="Times New Roman" w:hAnsi="Times New Roman" w:cs="Times New Roman"/>
          <w:b/>
          <w:sz w:val="24"/>
          <w:szCs w:val="24"/>
        </w:rPr>
        <w:t>К концу обучения в 4 классе</w:t>
      </w:r>
      <w:r w:rsidRPr="00541146">
        <w:rPr>
          <w:rFonts w:ascii="Times New Roman" w:hAnsi="Times New Roman" w:cs="Times New Roman"/>
          <w:sz w:val="24"/>
          <w:szCs w:val="24"/>
        </w:rPr>
        <w:t xml:space="preserve"> у обучающегося формируются следующие УУД.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1)Базовые логические действия: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самостоятельное выделение и формулирование познавательной цели;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поиск и выделение необходимой информации; применение методов информационного поиска, в том числе с помощью компьютерных средств;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2)Базовые исследовательские действия: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структурирование знаний;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выбор наиболее эффективных способов решения задач в зависимости от конкретных условий;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рефлексия способов и условий действия, контроль и оценка процесса и результатов деятельности;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b/>
          <w:sz w:val="24"/>
          <w:szCs w:val="24"/>
        </w:rPr>
        <w:lastRenderedPageBreak/>
        <w:t>Регулятивные УУД:</w:t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Самоорганизация: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целеполагание — как постановка учебной задачи на основе соотнесения того, что уже известно и усвоено учащимся, и того, что еще неизвестно;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планирование — определение последовательности промежуточных целей с учетом конечного результата; составление плана и последовательности действий;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прогнозирование — предвосхищение результата и уровня усвоения; его временных характеристик;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 Самоконтроль: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контроль в форме сличения способа действия и его результата с заданным эталоном с целью обнаружения отклонений от него;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коррекция — внесение необходимых дополнений и корректив в план и способ действия в случае расхождения ожидаемого результата действия и его реального продукта;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Самооценка: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оценка — выделение и осознание учащимся того, что уже усвоено и что еще подлежит усвоению, оценивание качества и уровня усвоения;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1146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541146">
        <w:rPr>
          <w:rFonts w:ascii="Times New Roman" w:hAnsi="Times New Roman" w:cs="Times New Roman"/>
          <w:sz w:val="24"/>
          <w:szCs w:val="24"/>
        </w:rPr>
        <w:t xml:space="preserve"> как способность к мобилизации сил и энергии; способность к волевому усилию – выбору в ситуации мотивационного конфликта и к преодолению препятствий.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Совместная деятельность: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планирование учебного сотрудничества с учителем и сверстниками – определение целей, функций участников, способов взаимодействия; 1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 </w:t>
      </w: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постановка вопросов — инициативное сотрудничество в поиске и сборе информации;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разрешение конфликтов — выявление, идентификация проблемы, поиск и оценка альтернативных способов разрешение конфликта, принятие решения и его реализация;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t xml:space="preserve">Общение: </w:t>
      </w:r>
    </w:p>
    <w:p w:rsidR="009C7851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управление поведением партнера — контроль, коррекция, оценка действий партнера; </w:t>
      </w:r>
    </w:p>
    <w:p w:rsidR="00541146" w:rsidRDefault="00541146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41146">
        <w:rPr>
          <w:rFonts w:ascii="Times New Roman" w:hAnsi="Times New Roman" w:cs="Times New Roman"/>
          <w:sz w:val="24"/>
          <w:szCs w:val="24"/>
        </w:rPr>
        <w:sym w:font="Symbol" w:char="F0B7"/>
      </w:r>
      <w:r w:rsidRPr="00541146">
        <w:rPr>
          <w:rFonts w:ascii="Times New Roman" w:hAnsi="Times New Roman" w:cs="Times New Roman"/>
          <w:sz w:val="24"/>
          <w:szCs w:val="24"/>
        </w:rPr>
        <w:t xml:space="preserve"> 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</w:t>
      </w:r>
      <w:r w:rsidR="009C7851">
        <w:rPr>
          <w:rFonts w:ascii="Times New Roman" w:hAnsi="Times New Roman" w:cs="Times New Roman"/>
          <w:sz w:val="24"/>
          <w:szCs w:val="24"/>
        </w:rPr>
        <w:t>.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7851" w:rsidRPr="009C7851" w:rsidRDefault="009C7851" w:rsidP="007074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C7851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b/>
          <w:sz w:val="24"/>
          <w:szCs w:val="24"/>
        </w:rPr>
        <w:t>1 КЛАСС</w:t>
      </w:r>
      <w:r w:rsidRPr="009C78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правилам игр и уметь организовать подвижные игры (5-6);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способам сохранения и укрепление здоровья;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соблюдению общепринятым правилам в семье, в школе, в гостях, транспорте, общественных учреждениях;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знаниям о влияние здоровья на успешную учебную деятельность;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значению физических упражнений для сохранения и укрепления здоровья;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объяснять правила игры своим товарищам;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выполнять правила игры;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составлять индивидуальный режим дня и соблюдать его;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заботиться о своем здоровье;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демонстрировать позитивное отношение к участникам игры.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b/>
          <w:sz w:val="24"/>
          <w:szCs w:val="24"/>
        </w:rPr>
        <w:t>2 КЛАСС</w:t>
      </w:r>
      <w:r w:rsidRPr="009C78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правилам игр и уметь организовать подвижные игры (5-6);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способам сохранения и укрепление здоровья;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соблюдению общепринятым правилам в семье, в школе, в гостях, транспорте, общественных учреждениях;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правилам проведения закаливающих процедур;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правилам использования комплексов физических упражнений для формирования правильной осанки;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определять уровень развития физических качеств (силы, быстроты, гибкости);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вести наблюдения за физическим развитием и физической подготовленностью.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t xml:space="preserve"> </w:t>
      </w: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знаниям о влияние здоровья на успешную учебную деятельность;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значению физических упражнений для сохранения и укрепления здоровья;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объяснять правила игры своим товарищам;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выполнять правила игры;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выполнять передачи мяча через волейбольную сетку различными способами;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вводить мяч из - за боковой;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выполнять броски и ловлю мяча различными способами;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выполнять футбольные упражнения, стойку баскетболиста и волейболиста;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выполнять ведение мяча на месте, в движении, правой и левой рукой;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участвовать в эстафетах;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бросать мяч в баскетбольное кольцо различными способами;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играть в подвижные игры;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соблюдать правила техники безопасности.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составлять индивидуальный режим дня и соблюдать его;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заботиться о своем здоровье; </w:t>
      </w:r>
    </w:p>
    <w:p w:rsidR="005B0F3A" w:rsidRDefault="005B0F3A" w:rsidP="005B0F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F3A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правилам игр и уметь организовать подвижные игры (5-6);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способам сохранения и укрепление здоровья;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соблюдению общепринятым правилам в семье, в школе, в гостях, транспорте, общественных учреждениях;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правилам проведения закаливающих процедур;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правилам использования комплексов физических упражнений для формирования правильной осанки;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определять уровень развития физических качеств (силы, быстроты, гибкости);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вести наблюдения за физическим развитием и физической подготовленностью.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t xml:space="preserve"> </w:t>
      </w: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знаниям о влияние здоровья на успешную учебную деятельность;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значению физических упражнений для сохранения и укрепления здоровья;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объяснять правила игры своим товарищам;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выполнять правила игры;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выполнять передачи мяча через волейбольную сетку различными способами;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вводить мяч из - за боковой;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выполнять броски и ловлю мяча различными способами;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выполнять футбольные упражнения, стойку баскетболиста и волейболиста;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выполнять ведение мяча на месте, в движении, правой и левой рукой;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участвовать в эстафетах;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бросать мяч в баскетбольное кольцо различными способами;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играть в подвижные игры;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соблюдать правила техники безопасности. </w:t>
      </w:r>
    </w:p>
    <w:p w:rsid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составлять индивидуальный режим дня и соблюдать его; </w:t>
      </w:r>
    </w:p>
    <w:p w:rsidR="005B0F3A" w:rsidRPr="005B0F3A" w:rsidRDefault="005B0F3A" w:rsidP="005B0F3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заботиться о своем здоровье;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демонстрировать позитивное отношение к участникам игры.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5B0F3A">
        <w:rPr>
          <w:rFonts w:ascii="Times New Roman" w:hAnsi="Times New Roman" w:cs="Times New Roman"/>
          <w:b/>
          <w:sz w:val="24"/>
          <w:szCs w:val="24"/>
        </w:rPr>
        <w:t>4 КЛАСС</w:t>
      </w:r>
      <w:r w:rsidRPr="009C78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правилам игр и уметь организовать подвижные игры (5-6);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способам сохранения и укрепление здоровья;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соблюдению общепринятым правилам в семье, в школе, в гостях, транспорте, общественных учреждениях;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правилам проведения закаливающих процедур;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правилам использования комплексов физических упражнений для формирования правильной осанки;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определять уровень развития физических качеств (силы, быстроты, гибкости);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вести наблюдения за физическим развитием и физической подготовленностью.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знаниям о влияние здоровья на успешную учебную деятельность;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значению физических упражнений для сохранения и укрепления здоровья;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объяснять правила игры своим товарищам;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выполнять правила игры;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выполнять передачи мяча через волейбольную сетку различными способами;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вводить мяч из - за боковой;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выполнять броски и ловлю мяча различными способами;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выполнять футбольные упражнения, стойку баскетболиста и волейболиста;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выполнять ведение мяча на месте, в движении, правой и левой рукой;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участвовать в эстафетах;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бросать мяч в баскетбольное кольцо различными способами;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играть в подвижные игры;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соблюдать правила техники безопасности.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составлять индивидуальный режим дня и соблюдать его; </w:t>
      </w:r>
    </w:p>
    <w:p w:rsidR="005B0F3A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заботиться о своем здоровье; </w:t>
      </w:r>
    </w:p>
    <w:p w:rsidR="009C7851" w:rsidRDefault="009C7851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9C7851">
        <w:rPr>
          <w:rFonts w:ascii="Times New Roman" w:hAnsi="Times New Roman" w:cs="Times New Roman"/>
          <w:sz w:val="24"/>
          <w:szCs w:val="24"/>
        </w:rPr>
        <w:sym w:font="Symbol" w:char="F0B7"/>
      </w:r>
      <w:r w:rsidRPr="009C7851">
        <w:rPr>
          <w:rFonts w:ascii="Times New Roman" w:hAnsi="Times New Roman" w:cs="Times New Roman"/>
          <w:sz w:val="24"/>
          <w:szCs w:val="24"/>
        </w:rPr>
        <w:t xml:space="preserve"> демонстрировать позитивное отношение к участникам игры</w:t>
      </w:r>
    </w:p>
    <w:p w:rsidR="00A56EB8" w:rsidRPr="00A56EB8" w:rsidRDefault="00A56EB8" w:rsidP="007074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6EB8" w:rsidRDefault="00A56EB8" w:rsidP="007074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EB8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A56EB8" w:rsidRDefault="00A56EB8" w:rsidP="007074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552"/>
        <w:gridCol w:w="1786"/>
        <w:gridCol w:w="1470"/>
        <w:gridCol w:w="1226"/>
        <w:gridCol w:w="4311"/>
      </w:tblGrid>
      <w:tr w:rsidR="00E64558" w:rsidTr="00E64558">
        <w:tc>
          <w:tcPr>
            <w:tcW w:w="552" w:type="dxa"/>
          </w:tcPr>
          <w:p w:rsidR="00017DAE" w:rsidRDefault="00017DAE" w:rsidP="00017D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86" w:type="dxa"/>
          </w:tcPr>
          <w:p w:rsidR="00017DAE" w:rsidRDefault="00017DAE" w:rsidP="007074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программы</w:t>
            </w:r>
          </w:p>
        </w:tc>
        <w:tc>
          <w:tcPr>
            <w:tcW w:w="1470" w:type="dxa"/>
          </w:tcPr>
          <w:p w:rsidR="00017DAE" w:rsidRDefault="00017DAE" w:rsidP="007074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26" w:type="dxa"/>
          </w:tcPr>
          <w:p w:rsidR="00017DAE" w:rsidRDefault="00017DAE" w:rsidP="007074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4311" w:type="dxa"/>
          </w:tcPr>
          <w:p w:rsidR="00017DAE" w:rsidRDefault="00017DAE" w:rsidP="007074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17DAE" w:rsidTr="00E64558">
        <w:tc>
          <w:tcPr>
            <w:tcW w:w="9345" w:type="dxa"/>
            <w:gridSpan w:val="5"/>
          </w:tcPr>
          <w:p w:rsidR="00017DAE" w:rsidRDefault="00017DAE" w:rsidP="00017D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совершенствование</w:t>
            </w:r>
          </w:p>
        </w:tc>
      </w:tr>
      <w:tr w:rsidR="00E64558" w:rsidTr="00E64558">
        <w:tc>
          <w:tcPr>
            <w:tcW w:w="552" w:type="dxa"/>
          </w:tcPr>
          <w:p w:rsidR="00017DAE" w:rsidRPr="00017DAE" w:rsidRDefault="00017DAE" w:rsidP="00017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D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017DAE" w:rsidRPr="00017DAE" w:rsidRDefault="00017DAE" w:rsidP="0070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DAE">
              <w:rPr>
                <w:rFonts w:ascii="Times New Roman" w:hAnsi="Times New Roman" w:cs="Times New Roman"/>
                <w:sz w:val="24"/>
                <w:szCs w:val="24"/>
              </w:rPr>
              <w:t>Подвижные игры с бегом</w:t>
            </w:r>
          </w:p>
        </w:tc>
        <w:tc>
          <w:tcPr>
            <w:tcW w:w="1470" w:type="dxa"/>
          </w:tcPr>
          <w:p w:rsidR="00017DAE" w:rsidRPr="00017DAE" w:rsidRDefault="00017DAE" w:rsidP="00E6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D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6" w:type="dxa"/>
          </w:tcPr>
          <w:p w:rsidR="00017DAE" w:rsidRPr="00017DAE" w:rsidRDefault="00017DAE" w:rsidP="00E6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DA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017DAE" w:rsidRPr="00E64558" w:rsidRDefault="00E64558" w:rsidP="007074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https://resh.edu.ru/subject/lesson/4144/start/326644/</w:t>
              </w:r>
            </w:hyperlink>
          </w:p>
        </w:tc>
      </w:tr>
      <w:tr w:rsidR="00E64558" w:rsidTr="00E64558">
        <w:tc>
          <w:tcPr>
            <w:tcW w:w="552" w:type="dxa"/>
          </w:tcPr>
          <w:p w:rsidR="00E64558" w:rsidRPr="00017DAE" w:rsidRDefault="00E64558" w:rsidP="00017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86" w:type="dxa"/>
          </w:tcPr>
          <w:p w:rsidR="00E64558" w:rsidRPr="00017DAE" w:rsidRDefault="00E64558" w:rsidP="0070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прыжками</w:t>
            </w:r>
          </w:p>
        </w:tc>
        <w:tc>
          <w:tcPr>
            <w:tcW w:w="1470" w:type="dxa"/>
          </w:tcPr>
          <w:p w:rsidR="00E64558" w:rsidRPr="00017DAE" w:rsidRDefault="00E64558" w:rsidP="00E6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6" w:type="dxa"/>
          </w:tcPr>
          <w:p w:rsidR="00E64558" w:rsidRPr="00017DAE" w:rsidRDefault="00E64558" w:rsidP="00E6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E64558" w:rsidRDefault="00E64558" w:rsidP="007074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https://resh.edu.ru/subject/lesson/5752/start/326665/</w:t>
              </w:r>
            </w:hyperlink>
          </w:p>
        </w:tc>
      </w:tr>
      <w:tr w:rsidR="00E64558" w:rsidTr="00E64558">
        <w:tc>
          <w:tcPr>
            <w:tcW w:w="552" w:type="dxa"/>
          </w:tcPr>
          <w:p w:rsidR="00E64558" w:rsidRDefault="00E64558" w:rsidP="00017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</w:tcPr>
          <w:p w:rsidR="00E64558" w:rsidRDefault="00E64558" w:rsidP="0070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мячом</w:t>
            </w:r>
          </w:p>
        </w:tc>
        <w:tc>
          <w:tcPr>
            <w:tcW w:w="1470" w:type="dxa"/>
          </w:tcPr>
          <w:p w:rsidR="00E64558" w:rsidRDefault="00E64558" w:rsidP="00E6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6" w:type="dxa"/>
          </w:tcPr>
          <w:p w:rsidR="00E64558" w:rsidRDefault="00E64558" w:rsidP="00E6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E64558" w:rsidRDefault="00E64558" w:rsidP="007074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https://resh.edu.ru/subject/lesson/5729/start/326500/</w:t>
              </w:r>
            </w:hyperlink>
          </w:p>
        </w:tc>
      </w:tr>
      <w:tr w:rsidR="00E64558" w:rsidTr="00E64558">
        <w:tc>
          <w:tcPr>
            <w:tcW w:w="552" w:type="dxa"/>
          </w:tcPr>
          <w:p w:rsidR="00E64558" w:rsidRDefault="00E64558" w:rsidP="00017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6" w:type="dxa"/>
          </w:tcPr>
          <w:p w:rsidR="00E64558" w:rsidRDefault="00E64558" w:rsidP="0070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малой подвижности</w:t>
            </w:r>
          </w:p>
        </w:tc>
        <w:tc>
          <w:tcPr>
            <w:tcW w:w="1470" w:type="dxa"/>
          </w:tcPr>
          <w:p w:rsidR="00E64558" w:rsidRDefault="00E64558" w:rsidP="00E6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E64558" w:rsidRDefault="00E64558" w:rsidP="00E6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E64558" w:rsidRDefault="00E64558" w:rsidP="007074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https://resh.edu.ru/subject/lesson/4236/start/326520/</w:t>
              </w:r>
            </w:hyperlink>
          </w:p>
        </w:tc>
      </w:tr>
      <w:tr w:rsidR="00E64558" w:rsidTr="00E64558">
        <w:tc>
          <w:tcPr>
            <w:tcW w:w="552" w:type="dxa"/>
          </w:tcPr>
          <w:p w:rsidR="00E64558" w:rsidRDefault="00E64558" w:rsidP="00017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6" w:type="dxa"/>
          </w:tcPr>
          <w:p w:rsidR="00E64558" w:rsidRDefault="00E64558" w:rsidP="0070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1470" w:type="dxa"/>
          </w:tcPr>
          <w:p w:rsidR="00E64558" w:rsidRDefault="00E64558" w:rsidP="00E6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6" w:type="dxa"/>
          </w:tcPr>
          <w:p w:rsidR="00E64558" w:rsidRDefault="00E64558" w:rsidP="00E6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E64558" w:rsidRDefault="00E64558" w:rsidP="007074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https://resh.edu.ru/subject/lesson/4237/start/223662/</w:t>
              </w:r>
            </w:hyperlink>
          </w:p>
        </w:tc>
      </w:tr>
      <w:tr w:rsidR="00E64558" w:rsidTr="00E64558">
        <w:tc>
          <w:tcPr>
            <w:tcW w:w="552" w:type="dxa"/>
          </w:tcPr>
          <w:p w:rsidR="00E64558" w:rsidRDefault="00E64558" w:rsidP="00017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6" w:type="dxa"/>
          </w:tcPr>
          <w:p w:rsidR="00E64558" w:rsidRDefault="00E64558" w:rsidP="0070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1470" w:type="dxa"/>
          </w:tcPr>
          <w:p w:rsidR="00E64558" w:rsidRDefault="00E64558" w:rsidP="00E6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6" w:type="dxa"/>
          </w:tcPr>
          <w:p w:rsidR="00E64558" w:rsidRDefault="00E64558" w:rsidP="00E6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E64558" w:rsidRDefault="00E64558" w:rsidP="007074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https://resh.edu.ru/subject/lesson/5750/start/189846/</w:t>
              </w:r>
            </w:hyperlink>
          </w:p>
        </w:tc>
      </w:tr>
      <w:tr w:rsidR="00E64558" w:rsidTr="00E64558">
        <w:tc>
          <w:tcPr>
            <w:tcW w:w="552" w:type="dxa"/>
          </w:tcPr>
          <w:p w:rsidR="00E64558" w:rsidRDefault="00E64558" w:rsidP="00017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6" w:type="dxa"/>
          </w:tcPr>
          <w:p w:rsidR="00E64558" w:rsidRDefault="00E64558" w:rsidP="007074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1470" w:type="dxa"/>
          </w:tcPr>
          <w:p w:rsidR="00E64558" w:rsidRDefault="00E64558" w:rsidP="00E6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E64558" w:rsidRDefault="00E64558" w:rsidP="00E6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E64558" w:rsidRDefault="00E64558" w:rsidP="007074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https://resh.edu.ru/subject/lesson/4153/start/189867/</w:t>
              </w:r>
            </w:hyperlink>
          </w:p>
        </w:tc>
      </w:tr>
      <w:tr w:rsidR="00E64558" w:rsidTr="00E64558">
        <w:tc>
          <w:tcPr>
            <w:tcW w:w="2338" w:type="dxa"/>
            <w:gridSpan w:val="2"/>
          </w:tcPr>
          <w:p w:rsidR="00E64558" w:rsidRPr="00E64558" w:rsidRDefault="00E64558" w:rsidP="0070747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55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70" w:type="dxa"/>
          </w:tcPr>
          <w:p w:rsidR="00E64558" w:rsidRPr="00E64558" w:rsidRDefault="00E64558" w:rsidP="00391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55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912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26" w:type="dxa"/>
          </w:tcPr>
          <w:p w:rsidR="00E64558" w:rsidRDefault="00E64558" w:rsidP="00E64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E64558" w:rsidRDefault="00E64558" w:rsidP="007074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56EB8" w:rsidRPr="00A56EB8" w:rsidRDefault="00A56EB8" w:rsidP="007074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6EB8" w:rsidRDefault="00E64558" w:rsidP="007074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558"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552"/>
        <w:gridCol w:w="1786"/>
        <w:gridCol w:w="1470"/>
        <w:gridCol w:w="1226"/>
        <w:gridCol w:w="4311"/>
      </w:tblGrid>
      <w:tr w:rsidR="00E64558" w:rsidTr="00B96DB4">
        <w:tc>
          <w:tcPr>
            <w:tcW w:w="552" w:type="dxa"/>
          </w:tcPr>
          <w:p w:rsidR="00E64558" w:rsidRDefault="00E64558" w:rsidP="00B96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86" w:type="dxa"/>
          </w:tcPr>
          <w:p w:rsidR="00E64558" w:rsidRDefault="00E64558" w:rsidP="00B96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программы</w:t>
            </w:r>
          </w:p>
        </w:tc>
        <w:tc>
          <w:tcPr>
            <w:tcW w:w="1470" w:type="dxa"/>
          </w:tcPr>
          <w:p w:rsidR="00E64558" w:rsidRDefault="00E64558" w:rsidP="00B96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26" w:type="dxa"/>
          </w:tcPr>
          <w:p w:rsidR="00E64558" w:rsidRDefault="00E64558" w:rsidP="00B96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4311" w:type="dxa"/>
          </w:tcPr>
          <w:p w:rsidR="00E64558" w:rsidRDefault="00E64558" w:rsidP="00B96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E64558" w:rsidTr="00B96DB4">
        <w:tc>
          <w:tcPr>
            <w:tcW w:w="9345" w:type="dxa"/>
            <w:gridSpan w:val="5"/>
          </w:tcPr>
          <w:p w:rsidR="00E64558" w:rsidRDefault="00E64558" w:rsidP="00B96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совершенствование</w:t>
            </w:r>
          </w:p>
        </w:tc>
      </w:tr>
      <w:tr w:rsidR="00E64558" w:rsidTr="00B96DB4">
        <w:tc>
          <w:tcPr>
            <w:tcW w:w="552" w:type="dxa"/>
          </w:tcPr>
          <w:p w:rsidR="00E64558" w:rsidRPr="00017DAE" w:rsidRDefault="00E6455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D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E64558" w:rsidRPr="00017DAE" w:rsidRDefault="00E6455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DAE">
              <w:rPr>
                <w:rFonts w:ascii="Times New Roman" w:hAnsi="Times New Roman" w:cs="Times New Roman"/>
                <w:sz w:val="24"/>
                <w:szCs w:val="24"/>
              </w:rPr>
              <w:t>Подвижные игры с бегом</w:t>
            </w:r>
          </w:p>
        </w:tc>
        <w:tc>
          <w:tcPr>
            <w:tcW w:w="1470" w:type="dxa"/>
          </w:tcPr>
          <w:p w:rsidR="00E64558" w:rsidRPr="00017DAE" w:rsidRDefault="00E6455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D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6" w:type="dxa"/>
          </w:tcPr>
          <w:p w:rsidR="00E64558" w:rsidRPr="00017DAE" w:rsidRDefault="00E6455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DA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E64558" w:rsidRPr="00E64558" w:rsidRDefault="003912F8" w:rsidP="00B96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https://resh.edu.ru/subject/lesson/4315/start/190548/</w:t>
              </w:r>
            </w:hyperlink>
          </w:p>
        </w:tc>
      </w:tr>
      <w:tr w:rsidR="00E64558" w:rsidTr="00B96DB4">
        <w:tc>
          <w:tcPr>
            <w:tcW w:w="552" w:type="dxa"/>
          </w:tcPr>
          <w:p w:rsidR="00E64558" w:rsidRPr="00017DAE" w:rsidRDefault="00E6455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:rsidR="00E64558" w:rsidRPr="00017DAE" w:rsidRDefault="00E6455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прыжками</w:t>
            </w:r>
          </w:p>
        </w:tc>
        <w:tc>
          <w:tcPr>
            <w:tcW w:w="1470" w:type="dxa"/>
          </w:tcPr>
          <w:p w:rsidR="00E64558" w:rsidRPr="00017DAE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6" w:type="dxa"/>
          </w:tcPr>
          <w:p w:rsidR="00E64558" w:rsidRPr="00017DAE" w:rsidRDefault="00E6455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E64558" w:rsidRDefault="003912F8" w:rsidP="00B96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https://resh.edu.ru/subject/lesson/4315/start/190548/</w:t>
              </w:r>
            </w:hyperlink>
          </w:p>
        </w:tc>
      </w:tr>
      <w:tr w:rsidR="00E64558" w:rsidTr="00B96DB4">
        <w:tc>
          <w:tcPr>
            <w:tcW w:w="552" w:type="dxa"/>
          </w:tcPr>
          <w:p w:rsidR="00E64558" w:rsidRDefault="00E6455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</w:tcPr>
          <w:p w:rsidR="00E64558" w:rsidRDefault="00E6455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мячом</w:t>
            </w:r>
          </w:p>
        </w:tc>
        <w:tc>
          <w:tcPr>
            <w:tcW w:w="1470" w:type="dxa"/>
          </w:tcPr>
          <w:p w:rsidR="00E64558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6" w:type="dxa"/>
          </w:tcPr>
          <w:p w:rsidR="00E64558" w:rsidRDefault="00E6455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E64558" w:rsidRDefault="003912F8" w:rsidP="00B96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https://resh.edu.ru/subject/lesson/4315/start/190548/</w:t>
              </w:r>
            </w:hyperlink>
          </w:p>
        </w:tc>
      </w:tr>
      <w:tr w:rsidR="00E64558" w:rsidTr="00B96DB4">
        <w:tc>
          <w:tcPr>
            <w:tcW w:w="552" w:type="dxa"/>
          </w:tcPr>
          <w:p w:rsidR="00E64558" w:rsidRDefault="00E6455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6" w:type="dxa"/>
          </w:tcPr>
          <w:p w:rsidR="00E64558" w:rsidRDefault="00E6455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малой подвижности</w:t>
            </w:r>
          </w:p>
        </w:tc>
        <w:tc>
          <w:tcPr>
            <w:tcW w:w="1470" w:type="dxa"/>
          </w:tcPr>
          <w:p w:rsidR="00E64558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6" w:type="dxa"/>
          </w:tcPr>
          <w:p w:rsidR="00E64558" w:rsidRDefault="00E6455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E64558" w:rsidRDefault="003912F8" w:rsidP="00B96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https://resh.edu.ru/subject/lesson/4315/start/190548/</w:t>
              </w:r>
            </w:hyperlink>
          </w:p>
        </w:tc>
      </w:tr>
      <w:tr w:rsidR="00E64558" w:rsidTr="00B96DB4">
        <w:tc>
          <w:tcPr>
            <w:tcW w:w="552" w:type="dxa"/>
          </w:tcPr>
          <w:p w:rsidR="00E64558" w:rsidRDefault="00E6455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6" w:type="dxa"/>
          </w:tcPr>
          <w:p w:rsidR="00E64558" w:rsidRDefault="00E6455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1470" w:type="dxa"/>
          </w:tcPr>
          <w:p w:rsidR="00E64558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6" w:type="dxa"/>
          </w:tcPr>
          <w:p w:rsidR="00E64558" w:rsidRDefault="00E6455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E64558" w:rsidRDefault="003912F8" w:rsidP="00B96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https://resh.edu.ru/subject/lesson/4315/start/190548/</w:t>
              </w:r>
            </w:hyperlink>
          </w:p>
        </w:tc>
      </w:tr>
      <w:tr w:rsidR="00E64558" w:rsidTr="00B96DB4">
        <w:tc>
          <w:tcPr>
            <w:tcW w:w="552" w:type="dxa"/>
          </w:tcPr>
          <w:p w:rsidR="00E64558" w:rsidRDefault="00E6455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6" w:type="dxa"/>
          </w:tcPr>
          <w:p w:rsidR="00E64558" w:rsidRDefault="00E6455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1470" w:type="dxa"/>
          </w:tcPr>
          <w:p w:rsidR="00E64558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E64558" w:rsidRDefault="00E6455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E64558" w:rsidRDefault="003912F8" w:rsidP="00B96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https://resh.edu.ru/subject/lesson/4315/start/190548/</w:t>
              </w:r>
            </w:hyperlink>
          </w:p>
        </w:tc>
      </w:tr>
      <w:tr w:rsidR="00E64558" w:rsidTr="00B96DB4">
        <w:tc>
          <w:tcPr>
            <w:tcW w:w="552" w:type="dxa"/>
          </w:tcPr>
          <w:p w:rsidR="00E64558" w:rsidRDefault="00E6455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6" w:type="dxa"/>
          </w:tcPr>
          <w:p w:rsidR="00E64558" w:rsidRDefault="00E6455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1470" w:type="dxa"/>
          </w:tcPr>
          <w:p w:rsidR="00E64558" w:rsidRDefault="00E6455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E64558" w:rsidRDefault="00E6455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E64558" w:rsidRDefault="003912F8" w:rsidP="00B96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https://resh.edu.ru/subject/lesson/4315/start/190548/</w:t>
              </w:r>
            </w:hyperlink>
          </w:p>
        </w:tc>
      </w:tr>
      <w:tr w:rsidR="00E64558" w:rsidTr="00B96DB4">
        <w:tc>
          <w:tcPr>
            <w:tcW w:w="2338" w:type="dxa"/>
            <w:gridSpan w:val="2"/>
          </w:tcPr>
          <w:p w:rsidR="00E64558" w:rsidRPr="00E64558" w:rsidRDefault="00E64558" w:rsidP="00B96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55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70" w:type="dxa"/>
          </w:tcPr>
          <w:p w:rsidR="00E64558" w:rsidRPr="00E64558" w:rsidRDefault="00E64558" w:rsidP="003912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55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912F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26" w:type="dxa"/>
          </w:tcPr>
          <w:p w:rsidR="00E64558" w:rsidRDefault="00E6455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E64558" w:rsidRDefault="00E64558" w:rsidP="00B96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64558" w:rsidRDefault="00E64558" w:rsidP="007074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12F8" w:rsidRDefault="003912F8" w:rsidP="007074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552"/>
        <w:gridCol w:w="1786"/>
        <w:gridCol w:w="1470"/>
        <w:gridCol w:w="1226"/>
        <w:gridCol w:w="4311"/>
      </w:tblGrid>
      <w:tr w:rsidR="003912F8" w:rsidTr="00B96DB4">
        <w:tc>
          <w:tcPr>
            <w:tcW w:w="552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86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программы</w:t>
            </w:r>
          </w:p>
        </w:tc>
        <w:tc>
          <w:tcPr>
            <w:tcW w:w="1470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26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4311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912F8" w:rsidTr="00B96DB4">
        <w:tc>
          <w:tcPr>
            <w:tcW w:w="9345" w:type="dxa"/>
            <w:gridSpan w:val="5"/>
          </w:tcPr>
          <w:p w:rsidR="003912F8" w:rsidRDefault="003912F8" w:rsidP="00B96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совершенствование</w:t>
            </w:r>
          </w:p>
        </w:tc>
      </w:tr>
      <w:tr w:rsidR="003912F8" w:rsidTr="00B96DB4">
        <w:tc>
          <w:tcPr>
            <w:tcW w:w="552" w:type="dxa"/>
          </w:tcPr>
          <w:p w:rsidR="003912F8" w:rsidRPr="00017DAE" w:rsidRDefault="003912F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D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3912F8" w:rsidRPr="00017DAE" w:rsidRDefault="003912F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DAE">
              <w:rPr>
                <w:rFonts w:ascii="Times New Roman" w:hAnsi="Times New Roman" w:cs="Times New Roman"/>
                <w:sz w:val="24"/>
                <w:szCs w:val="24"/>
              </w:rPr>
              <w:t>Подвижные игры с бегом</w:t>
            </w:r>
          </w:p>
        </w:tc>
        <w:tc>
          <w:tcPr>
            <w:tcW w:w="1470" w:type="dxa"/>
          </w:tcPr>
          <w:p w:rsidR="003912F8" w:rsidRPr="00017DAE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3912F8" w:rsidRPr="00017DAE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DA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3912F8" w:rsidRPr="00E64558" w:rsidRDefault="003912F8" w:rsidP="00B96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https://resh.edu.ru/subject/lesson/5132/start/278909/</w:t>
              </w:r>
            </w:hyperlink>
          </w:p>
        </w:tc>
      </w:tr>
      <w:tr w:rsidR="003912F8" w:rsidTr="00B96DB4">
        <w:tc>
          <w:tcPr>
            <w:tcW w:w="552" w:type="dxa"/>
          </w:tcPr>
          <w:p w:rsidR="003912F8" w:rsidRPr="00017DAE" w:rsidRDefault="003912F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86" w:type="dxa"/>
          </w:tcPr>
          <w:p w:rsidR="003912F8" w:rsidRPr="00017DAE" w:rsidRDefault="003912F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прыжками</w:t>
            </w:r>
          </w:p>
        </w:tc>
        <w:tc>
          <w:tcPr>
            <w:tcW w:w="1470" w:type="dxa"/>
          </w:tcPr>
          <w:p w:rsidR="003912F8" w:rsidRPr="00017DAE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3912F8" w:rsidRPr="00017DAE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https://resh.edu.ru/subject/lesson/5132/start/278909/</w:t>
              </w:r>
            </w:hyperlink>
          </w:p>
        </w:tc>
      </w:tr>
      <w:tr w:rsidR="003912F8" w:rsidTr="00B96DB4">
        <w:tc>
          <w:tcPr>
            <w:tcW w:w="552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мячом</w:t>
            </w:r>
          </w:p>
        </w:tc>
        <w:tc>
          <w:tcPr>
            <w:tcW w:w="1470" w:type="dxa"/>
          </w:tcPr>
          <w:p w:rsidR="003912F8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3912F8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https://resh.edu.ru/subject/lesson/5132/start/278909/</w:t>
              </w:r>
            </w:hyperlink>
          </w:p>
        </w:tc>
      </w:tr>
      <w:tr w:rsidR="003912F8" w:rsidTr="00B96DB4">
        <w:tc>
          <w:tcPr>
            <w:tcW w:w="552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6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малой подвижности</w:t>
            </w:r>
          </w:p>
        </w:tc>
        <w:tc>
          <w:tcPr>
            <w:tcW w:w="1470" w:type="dxa"/>
          </w:tcPr>
          <w:p w:rsidR="003912F8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6" w:type="dxa"/>
          </w:tcPr>
          <w:p w:rsidR="003912F8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https://resh.edu.ru/subject/lesson/5132/start/278909/</w:t>
              </w:r>
            </w:hyperlink>
          </w:p>
        </w:tc>
      </w:tr>
      <w:tr w:rsidR="003912F8" w:rsidTr="00B96DB4">
        <w:tc>
          <w:tcPr>
            <w:tcW w:w="552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6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1470" w:type="dxa"/>
          </w:tcPr>
          <w:p w:rsidR="003912F8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6" w:type="dxa"/>
          </w:tcPr>
          <w:p w:rsidR="003912F8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https://resh.edu.ru/subject/lesson/5132/start/278909/</w:t>
              </w:r>
            </w:hyperlink>
          </w:p>
        </w:tc>
      </w:tr>
      <w:tr w:rsidR="003912F8" w:rsidTr="00B96DB4">
        <w:tc>
          <w:tcPr>
            <w:tcW w:w="552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6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1470" w:type="dxa"/>
          </w:tcPr>
          <w:p w:rsidR="003912F8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6" w:type="dxa"/>
          </w:tcPr>
          <w:p w:rsidR="003912F8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https://resh.edu.ru/subject/lesson/5132/start/278909/</w:t>
              </w:r>
            </w:hyperlink>
          </w:p>
        </w:tc>
      </w:tr>
      <w:tr w:rsidR="003912F8" w:rsidTr="00B96DB4">
        <w:tc>
          <w:tcPr>
            <w:tcW w:w="552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6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1470" w:type="dxa"/>
          </w:tcPr>
          <w:p w:rsidR="003912F8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6" w:type="dxa"/>
          </w:tcPr>
          <w:p w:rsidR="003912F8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12F8">
              <w:rPr>
                <w:rFonts w:ascii="Times New Roman" w:hAnsi="Times New Roman" w:cs="Times New Roman"/>
                <w:sz w:val="20"/>
                <w:szCs w:val="20"/>
              </w:rPr>
              <w:t>https://resh.edu.ru/subject/lesson/5132/start/278909/</w:t>
            </w:r>
          </w:p>
        </w:tc>
      </w:tr>
      <w:tr w:rsidR="003912F8" w:rsidTr="00B96DB4">
        <w:tc>
          <w:tcPr>
            <w:tcW w:w="2338" w:type="dxa"/>
            <w:gridSpan w:val="2"/>
          </w:tcPr>
          <w:p w:rsidR="003912F8" w:rsidRPr="00E64558" w:rsidRDefault="003912F8" w:rsidP="00B96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55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70" w:type="dxa"/>
          </w:tcPr>
          <w:p w:rsidR="003912F8" w:rsidRPr="00E64558" w:rsidRDefault="003912F8" w:rsidP="00B96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55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26" w:type="dxa"/>
          </w:tcPr>
          <w:p w:rsidR="003912F8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12F8" w:rsidRDefault="003912F8" w:rsidP="007074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12F8" w:rsidRDefault="003912F8" w:rsidP="0070747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552"/>
        <w:gridCol w:w="1786"/>
        <w:gridCol w:w="1470"/>
        <w:gridCol w:w="1226"/>
        <w:gridCol w:w="4311"/>
      </w:tblGrid>
      <w:tr w:rsidR="003912F8" w:rsidTr="00B96DB4">
        <w:tc>
          <w:tcPr>
            <w:tcW w:w="552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86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программы</w:t>
            </w:r>
          </w:p>
        </w:tc>
        <w:tc>
          <w:tcPr>
            <w:tcW w:w="1470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26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4311" w:type="dxa"/>
          </w:tcPr>
          <w:p w:rsidR="003912F8" w:rsidRDefault="003912F8" w:rsidP="00B96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912F8" w:rsidTr="00B96DB4">
        <w:tc>
          <w:tcPr>
            <w:tcW w:w="9345" w:type="dxa"/>
            <w:gridSpan w:val="5"/>
          </w:tcPr>
          <w:p w:rsidR="003912F8" w:rsidRDefault="003912F8" w:rsidP="00B96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совершенствование</w:t>
            </w:r>
          </w:p>
        </w:tc>
      </w:tr>
      <w:tr w:rsidR="003912F8" w:rsidTr="00B96DB4">
        <w:tc>
          <w:tcPr>
            <w:tcW w:w="552" w:type="dxa"/>
          </w:tcPr>
          <w:p w:rsidR="003912F8" w:rsidRPr="00017DAE" w:rsidRDefault="003912F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D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:rsidR="003912F8" w:rsidRPr="00017DAE" w:rsidRDefault="003912F8" w:rsidP="00B96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DAE">
              <w:rPr>
                <w:rFonts w:ascii="Times New Roman" w:hAnsi="Times New Roman" w:cs="Times New Roman"/>
                <w:sz w:val="24"/>
                <w:szCs w:val="24"/>
              </w:rPr>
              <w:t>Подвижные игры с бегом</w:t>
            </w:r>
          </w:p>
        </w:tc>
        <w:tc>
          <w:tcPr>
            <w:tcW w:w="1470" w:type="dxa"/>
          </w:tcPr>
          <w:p w:rsidR="003912F8" w:rsidRPr="00017DAE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3912F8" w:rsidRPr="00017DAE" w:rsidRDefault="003912F8" w:rsidP="00B96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DAE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3912F8" w:rsidRDefault="00116FA2" w:rsidP="00B96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https://resh.edu.ru/subject/lesson/6188/start/194632/</w:t>
              </w:r>
            </w:hyperlink>
          </w:p>
          <w:p w:rsidR="00116FA2" w:rsidRPr="00E64558" w:rsidRDefault="00116FA2" w:rsidP="00B96D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https://resh.edu.ru/subject/lesson/6190/start/195259/</w:t>
              </w:r>
            </w:hyperlink>
          </w:p>
        </w:tc>
      </w:tr>
      <w:tr w:rsidR="00116FA2" w:rsidTr="00B96DB4">
        <w:tc>
          <w:tcPr>
            <w:tcW w:w="552" w:type="dxa"/>
          </w:tcPr>
          <w:p w:rsidR="00116FA2" w:rsidRPr="00017DAE" w:rsidRDefault="00116FA2" w:rsidP="00116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:rsidR="00116FA2" w:rsidRPr="00017DAE" w:rsidRDefault="00116FA2" w:rsidP="00116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прыжками</w:t>
            </w:r>
          </w:p>
        </w:tc>
        <w:tc>
          <w:tcPr>
            <w:tcW w:w="1470" w:type="dxa"/>
          </w:tcPr>
          <w:p w:rsidR="00116FA2" w:rsidRPr="00017DAE" w:rsidRDefault="00116FA2" w:rsidP="0011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116FA2" w:rsidRPr="00017DAE" w:rsidRDefault="00116FA2" w:rsidP="0011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116FA2" w:rsidRDefault="00116FA2" w:rsidP="00116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https://resh.edu.ru/subject/lesson/6188/start/194632/</w:t>
              </w:r>
            </w:hyperlink>
          </w:p>
          <w:p w:rsidR="00116FA2" w:rsidRPr="00E64558" w:rsidRDefault="00116FA2" w:rsidP="00116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https://resh.edu.ru/subject/lesson/6190/start/195259/</w:t>
              </w:r>
            </w:hyperlink>
          </w:p>
        </w:tc>
      </w:tr>
      <w:tr w:rsidR="00116FA2" w:rsidTr="00B96DB4">
        <w:tc>
          <w:tcPr>
            <w:tcW w:w="552" w:type="dxa"/>
          </w:tcPr>
          <w:p w:rsidR="00116FA2" w:rsidRDefault="00116FA2" w:rsidP="00116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</w:tcPr>
          <w:p w:rsidR="00116FA2" w:rsidRDefault="00116FA2" w:rsidP="00116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с мячом</w:t>
            </w:r>
          </w:p>
        </w:tc>
        <w:tc>
          <w:tcPr>
            <w:tcW w:w="1470" w:type="dxa"/>
          </w:tcPr>
          <w:p w:rsidR="00116FA2" w:rsidRDefault="00116FA2" w:rsidP="0011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116FA2" w:rsidRDefault="00116FA2" w:rsidP="0011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116FA2" w:rsidRDefault="00116FA2" w:rsidP="00116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https://resh.edu.ru/subject/lesson/6188/start/194632/</w:t>
              </w:r>
            </w:hyperlink>
          </w:p>
          <w:p w:rsidR="00116FA2" w:rsidRPr="00E64558" w:rsidRDefault="00116FA2" w:rsidP="00116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https://resh.edu.ru/subject/lesson/6190/start/195259/</w:t>
              </w:r>
            </w:hyperlink>
          </w:p>
        </w:tc>
      </w:tr>
      <w:tr w:rsidR="00116FA2" w:rsidTr="00B96DB4">
        <w:tc>
          <w:tcPr>
            <w:tcW w:w="552" w:type="dxa"/>
          </w:tcPr>
          <w:p w:rsidR="00116FA2" w:rsidRDefault="00116FA2" w:rsidP="00116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6" w:type="dxa"/>
          </w:tcPr>
          <w:p w:rsidR="00116FA2" w:rsidRDefault="00116FA2" w:rsidP="00116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малой подвижности</w:t>
            </w:r>
          </w:p>
        </w:tc>
        <w:tc>
          <w:tcPr>
            <w:tcW w:w="1470" w:type="dxa"/>
          </w:tcPr>
          <w:p w:rsidR="00116FA2" w:rsidRDefault="00116FA2" w:rsidP="0011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6" w:type="dxa"/>
          </w:tcPr>
          <w:p w:rsidR="00116FA2" w:rsidRDefault="00116FA2" w:rsidP="0011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116FA2" w:rsidRDefault="00116FA2" w:rsidP="00116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https://resh.edu.ru/subject/lesson/6188/start/194632/</w:t>
              </w:r>
            </w:hyperlink>
          </w:p>
          <w:p w:rsidR="00116FA2" w:rsidRPr="00E64558" w:rsidRDefault="00116FA2" w:rsidP="00116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https://resh.edu.ru/subject/lesson/6190/start/195259/</w:t>
              </w:r>
            </w:hyperlink>
          </w:p>
        </w:tc>
      </w:tr>
      <w:tr w:rsidR="00116FA2" w:rsidTr="00B96DB4">
        <w:tc>
          <w:tcPr>
            <w:tcW w:w="552" w:type="dxa"/>
          </w:tcPr>
          <w:p w:rsidR="00116FA2" w:rsidRDefault="00116FA2" w:rsidP="00116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6" w:type="dxa"/>
          </w:tcPr>
          <w:p w:rsidR="00116FA2" w:rsidRDefault="00116FA2" w:rsidP="00116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1470" w:type="dxa"/>
          </w:tcPr>
          <w:p w:rsidR="00116FA2" w:rsidRDefault="00116FA2" w:rsidP="0011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6" w:type="dxa"/>
          </w:tcPr>
          <w:p w:rsidR="00116FA2" w:rsidRDefault="00116FA2" w:rsidP="0011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116FA2" w:rsidRDefault="00116FA2" w:rsidP="00116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https://resh.edu.ru/subject/lesson/6188/start/194632/</w:t>
              </w:r>
            </w:hyperlink>
          </w:p>
          <w:p w:rsidR="00116FA2" w:rsidRPr="00E64558" w:rsidRDefault="00116FA2" w:rsidP="00116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https://resh.edu.ru/subject/lesson/6190/start/195259/</w:t>
              </w:r>
            </w:hyperlink>
          </w:p>
        </w:tc>
      </w:tr>
      <w:tr w:rsidR="00116FA2" w:rsidTr="00B96DB4">
        <w:tc>
          <w:tcPr>
            <w:tcW w:w="552" w:type="dxa"/>
          </w:tcPr>
          <w:p w:rsidR="00116FA2" w:rsidRDefault="00116FA2" w:rsidP="00116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6" w:type="dxa"/>
          </w:tcPr>
          <w:p w:rsidR="00116FA2" w:rsidRDefault="00116FA2" w:rsidP="00116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</w:t>
            </w:r>
          </w:p>
        </w:tc>
        <w:tc>
          <w:tcPr>
            <w:tcW w:w="1470" w:type="dxa"/>
          </w:tcPr>
          <w:p w:rsidR="00116FA2" w:rsidRDefault="00116FA2" w:rsidP="0011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116FA2" w:rsidRDefault="00116FA2" w:rsidP="0011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116FA2" w:rsidRDefault="00116FA2" w:rsidP="00116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https://resh.edu.ru/subject/lesson/6188/start/194632/</w:t>
              </w:r>
            </w:hyperlink>
          </w:p>
          <w:p w:rsidR="00116FA2" w:rsidRPr="00E64558" w:rsidRDefault="00116FA2" w:rsidP="00116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https://resh.edu.ru/subject/lesson/6190/start/195259/</w:t>
              </w:r>
            </w:hyperlink>
          </w:p>
        </w:tc>
      </w:tr>
      <w:tr w:rsidR="00116FA2" w:rsidTr="00B96DB4">
        <w:tc>
          <w:tcPr>
            <w:tcW w:w="552" w:type="dxa"/>
          </w:tcPr>
          <w:p w:rsidR="00116FA2" w:rsidRDefault="00116FA2" w:rsidP="00116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6" w:type="dxa"/>
          </w:tcPr>
          <w:p w:rsidR="00116FA2" w:rsidRDefault="00116FA2" w:rsidP="00116F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игры</w:t>
            </w:r>
          </w:p>
        </w:tc>
        <w:tc>
          <w:tcPr>
            <w:tcW w:w="1470" w:type="dxa"/>
          </w:tcPr>
          <w:p w:rsidR="00116FA2" w:rsidRDefault="00116FA2" w:rsidP="0011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:rsidR="00116FA2" w:rsidRDefault="00116FA2" w:rsidP="0011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4311" w:type="dxa"/>
          </w:tcPr>
          <w:p w:rsidR="00116FA2" w:rsidRDefault="00116FA2" w:rsidP="00116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https://resh.edu.ru/subject/lesson/6188/start/194632/</w:t>
              </w:r>
            </w:hyperlink>
          </w:p>
          <w:p w:rsidR="00116FA2" w:rsidRPr="00E64558" w:rsidRDefault="00116FA2" w:rsidP="00116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8" w:history="1">
              <w:r w:rsidRPr="00CE19A7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https://resh.edu.ru/subject/lesson/6190/start/195259/</w:t>
              </w:r>
            </w:hyperlink>
          </w:p>
        </w:tc>
      </w:tr>
      <w:tr w:rsidR="00116FA2" w:rsidTr="00B96DB4">
        <w:tc>
          <w:tcPr>
            <w:tcW w:w="2338" w:type="dxa"/>
            <w:gridSpan w:val="2"/>
          </w:tcPr>
          <w:p w:rsidR="00116FA2" w:rsidRPr="00E64558" w:rsidRDefault="00116FA2" w:rsidP="00116F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55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70" w:type="dxa"/>
          </w:tcPr>
          <w:p w:rsidR="00116FA2" w:rsidRPr="00E64558" w:rsidRDefault="00116FA2" w:rsidP="00116F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55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26" w:type="dxa"/>
          </w:tcPr>
          <w:p w:rsidR="00116FA2" w:rsidRDefault="00116FA2" w:rsidP="00116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116FA2" w:rsidRDefault="00116FA2" w:rsidP="00116F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12F8" w:rsidRDefault="003912F8" w:rsidP="007074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ОБРАЗОВАТЕЛЬНОГО ПРОЦЕССА</w:t>
      </w:r>
      <w:r w:rsidRPr="006E2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lastRenderedPageBreak/>
        <w:t xml:space="preserve">Физическая культура 1 класс. А.П. Матвеев, 2024 г.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t xml:space="preserve">Физическая культура 2 класс. А.П. Матвеев, 2024 г.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t xml:space="preserve">Физическая культура 3 класс. А.П. Матвеев, 2024 г.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t xml:space="preserve">Физическая культура 4 класс. А.П. Матвеев, 2024 г.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  <w:r w:rsidRPr="006E2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t xml:space="preserve">Физическая культура 1- 4 класс. А.П. Матвеев, 2024 г.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</w:t>
      </w:r>
      <w:r w:rsidRPr="006E2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t>Физическая культура 1- 4 класс. А.П. Матвеев, 2024 г.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b/>
          <w:sz w:val="24"/>
          <w:szCs w:val="24"/>
        </w:rPr>
        <w:t xml:space="preserve"> ЦИФРОВЫЕ ОБРАЗОВАТЕЛЬНЫЕ РЕСУРСЫ И РЕСУРСЫ СЕТИ ИНТЕРНЕТ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9" w:history="1">
        <w:r w:rsidRPr="00CE19A7">
          <w:rPr>
            <w:rStyle w:val="a5"/>
            <w:rFonts w:ascii="Times New Roman" w:hAnsi="Times New Roman" w:cs="Times New Roman"/>
            <w:sz w:val="24"/>
            <w:szCs w:val="24"/>
          </w:rPr>
          <w:t>https://resh.edu.ru/subject/9/6/</w:t>
        </w:r>
      </w:hyperlink>
      <w:r w:rsidRPr="006E2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ОБРАЗОВАТЕЛЬНОГО ПРОЦЕССА УЧЕБНОЕ ОБОРУДОВАНИЕ</w:t>
      </w:r>
      <w:r w:rsidRPr="006E2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t xml:space="preserve">Кольцо баскетбольное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t xml:space="preserve">Мяч баскетбольный (размер 3-5)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t xml:space="preserve">Мяч волейбольный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t>Мяч малый для метания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t xml:space="preserve"> Теннисные мячи для метания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t xml:space="preserve">Мяч для настольного тенниса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t xml:space="preserve">Ракетка для настольного тенниса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t xml:space="preserve">Сетка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t xml:space="preserve">Мат гимнастический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t xml:space="preserve">Манишки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t xml:space="preserve">Конус 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t>Скакалка гимнастическая</w:t>
      </w:r>
    </w:p>
    <w:p w:rsidR="006E25C3" w:rsidRDefault="006E25C3" w:rsidP="0070747A">
      <w:pPr>
        <w:jc w:val="both"/>
        <w:rPr>
          <w:rFonts w:ascii="Times New Roman" w:hAnsi="Times New Roman" w:cs="Times New Roman"/>
          <w:sz w:val="24"/>
          <w:szCs w:val="24"/>
        </w:rPr>
      </w:pPr>
      <w:r w:rsidRPr="006E25C3">
        <w:rPr>
          <w:rFonts w:ascii="Times New Roman" w:hAnsi="Times New Roman" w:cs="Times New Roman"/>
          <w:sz w:val="24"/>
          <w:szCs w:val="24"/>
        </w:rPr>
        <w:t xml:space="preserve"> Обруч </w:t>
      </w:r>
    </w:p>
    <w:p w:rsidR="00116FA2" w:rsidRPr="006E25C3" w:rsidRDefault="006E25C3" w:rsidP="0070747A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r w:rsidRPr="006E25C3">
        <w:rPr>
          <w:rFonts w:ascii="Times New Roman" w:hAnsi="Times New Roman" w:cs="Times New Roman"/>
          <w:sz w:val="24"/>
          <w:szCs w:val="24"/>
        </w:rPr>
        <w:t>Стенка гимнастическая</w:t>
      </w:r>
    </w:p>
    <w:p w:rsidR="00116FA2" w:rsidRPr="00E64558" w:rsidRDefault="00116FA2" w:rsidP="007074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16FA2" w:rsidRPr="00E6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456AF"/>
    <w:multiLevelType w:val="hybridMultilevel"/>
    <w:tmpl w:val="F4006C1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DAE"/>
    <w:rsid w:val="00017DAE"/>
    <w:rsid w:val="00116FA2"/>
    <w:rsid w:val="002934FE"/>
    <w:rsid w:val="002F1355"/>
    <w:rsid w:val="00301BDD"/>
    <w:rsid w:val="003912F8"/>
    <w:rsid w:val="003C7DAE"/>
    <w:rsid w:val="00541146"/>
    <w:rsid w:val="005B0F3A"/>
    <w:rsid w:val="006E25C3"/>
    <w:rsid w:val="0070747A"/>
    <w:rsid w:val="00986DD7"/>
    <w:rsid w:val="009C7851"/>
    <w:rsid w:val="00A56EB8"/>
    <w:rsid w:val="00CC2597"/>
    <w:rsid w:val="00E64558"/>
    <w:rsid w:val="00F6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8E870"/>
  <w15:chartTrackingRefBased/>
  <w15:docId w15:val="{3A82C0F6-FCB7-4800-B71E-F78E89B0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DA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4FE"/>
    <w:pPr>
      <w:ind w:left="720"/>
      <w:contextualSpacing/>
    </w:pPr>
  </w:style>
  <w:style w:type="table" w:styleId="a4">
    <w:name w:val="Table Grid"/>
    <w:basedOn w:val="a1"/>
    <w:uiPriority w:val="39"/>
    <w:rsid w:val="00017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645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7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4315/start/190548/" TargetMode="External"/><Relationship Id="rId18" Type="http://schemas.openxmlformats.org/officeDocument/2006/relationships/hyperlink" Target="https://resh.edu.ru/subject/lesson/4315/start/190548/" TargetMode="External"/><Relationship Id="rId26" Type="http://schemas.openxmlformats.org/officeDocument/2006/relationships/hyperlink" Target="https://resh.edu.ru/subject/lesson/6190/start/195259/" TargetMode="External"/><Relationship Id="rId39" Type="http://schemas.openxmlformats.org/officeDocument/2006/relationships/hyperlink" Target="https://resh.edu.ru/subject/9/6/" TargetMode="External"/><Relationship Id="rId21" Type="http://schemas.openxmlformats.org/officeDocument/2006/relationships/hyperlink" Target="https://resh.edu.ru/subject/lesson/5132/start/278909/" TargetMode="External"/><Relationship Id="rId34" Type="http://schemas.openxmlformats.org/officeDocument/2006/relationships/hyperlink" Target="https://resh.edu.ru/subject/lesson/6190/start/195259/" TargetMode="External"/><Relationship Id="rId7" Type="http://schemas.openxmlformats.org/officeDocument/2006/relationships/hyperlink" Target="https://resh.edu.ru/subject/lesson/5729/start/32650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4315/start/190548/" TargetMode="External"/><Relationship Id="rId20" Type="http://schemas.openxmlformats.org/officeDocument/2006/relationships/hyperlink" Target="https://resh.edu.ru/subject/lesson/5132/start/278909/" TargetMode="External"/><Relationship Id="rId29" Type="http://schemas.openxmlformats.org/officeDocument/2006/relationships/hyperlink" Target="https://resh.edu.ru/subject/lesson/6188/start/194632/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752/start/326665/" TargetMode="External"/><Relationship Id="rId11" Type="http://schemas.openxmlformats.org/officeDocument/2006/relationships/hyperlink" Target="https://resh.edu.ru/subject/lesson/4153/start/189867/" TargetMode="External"/><Relationship Id="rId24" Type="http://schemas.openxmlformats.org/officeDocument/2006/relationships/hyperlink" Target="https://resh.edu.ru/subject/lesson/5132/start/278909/" TargetMode="External"/><Relationship Id="rId32" Type="http://schemas.openxmlformats.org/officeDocument/2006/relationships/hyperlink" Target="https://resh.edu.ru/subject/lesson/6190/start/195259/" TargetMode="External"/><Relationship Id="rId37" Type="http://schemas.openxmlformats.org/officeDocument/2006/relationships/hyperlink" Target="https://resh.edu.ru/subject/lesson/6188/start/194632/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resh.edu.ru/subject/lesson/4144/start/326644/" TargetMode="External"/><Relationship Id="rId15" Type="http://schemas.openxmlformats.org/officeDocument/2006/relationships/hyperlink" Target="https://resh.edu.ru/subject/lesson/4315/start/190548/" TargetMode="External"/><Relationship Id="rId23" Type="http://schemas.openxmlformats.org/officeDocument/2006/relationships/hyperlink" Target="https://resh.edu.ru/subject/lesson/5132/start/278909/" TargetMode="External"/><Relationship Id="rId28" Type="http://schemas.openxmlformats.org/officeDocument/2006/relationships/hyperlink" Target="https://resh.edu.ru/subject/lesson/6190/start/195259/" TargetMode="External"/><Relationship Id="rId36" Type="http://schemas.openxmlformats.org/officeDocument/2006/relationships/hyperlink" Target="https://resh.edu.ru/subject/lesson/6190/start/195259/" TargetMode="External"/><Relationship Id="rId10" Type="http://schemas.openxmlformats.org/officeDocument/2006/relationships/hyperlink" Target="https://resh.edu.ru/subject/lesson/5750/start/189846/" TargetMode="External"/><Relationship Id="rId19" Type="http://schemas.openxmlformats.org/officeDocument/2006/relationships/hyperlink" Target="https://resh.edu.ru/subject/lesson/5132/start/278909/" TargetMode="External"/><Relationship Id="rId31" Type="http://schemas.openxmlformats.org/officeDocument/2006/relationships/hyperlink" Target="https://resh.edu.ru/subject/lesson/6188/start/19463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237/start/223662/" TargetMode="External"/><Relationship Id="rId14" Type="http://schemas.openxmlformats.org/officeDocument/2006/relationships/hyperlink" Target="https://resh.edu.ru/subject/lesson/4315/start/190548/" TargetMode="External"/><Relationship Id="rId22" Type="http://schemas.openxmlformats.org/officeDocument/2006/relationships/hyperlink" Target="https://resh.edu.ru/subject/lesson/5132/start/278909/" TargetMode="External"/><Relationship Id="rId27" Type="http://schemas.openxmlformats.org/officeDocument/2006/relationships/hyperlink" Target="https://resh.edu.ru/subject/lesson/6188/start/194632/" TargetMode="External"/><Relationship Id="rId30" Type="http://schemas.openxmlformats.org/officeDocument/2006/relationships/hyperlink" Target="https://resh.edu.ru/subject/lesson/6190/start/195259/" TargetMode="External"/><Relationship Id="rId35" Type="http://schemas.openxmlformats.org/officeDocument/2006/relationships/hyperlink" Target="https://resh.edu.ru/subject/lesson/6188/start/194632/" TargetMode="External"/><Relationship Id="rId8" Type="http://schemas.openxmlformats.org/officeDocument/2006/relationships/hyperlink" Target="https://resh.edu.ru/subject/lesson/4236/start/326520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4315/start/190548/" TargetMode="External"/><Relationship Id="rId17" Type="http://schemas.openxmlformats.org/officeDocument/2006/relationships/hyperlink" Target="https://resh.edu.ru/subject/lesson/4315/start/190548/" TargetMode="External"/><Relationship Id="rId25" Type="http://schemas.openxmlformats.org/officeDocument/2006/relationships/hyperlink" Target="https://resh.edu.ru/subject/lesson/6188/start/194632/" TargetMode="External"/><Relationship Id="rId33" Type="http://schemas.openxmlformats.org/officeDocument/2006/relationships/hyperlink" Target="https://resh.edu.ru/subject/lesson/6188/start/194632/" TargetMode="External"/><Relationship Id="rId38" Type="http://schemas.openxmlformats.org/officeDocument/2006/relationships/hyperlink" Target="https://resh.edu.ru/subject/lesson/6190/start/1952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6196</Words>
  <Characters>35320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3</cp:revision>
  <dcterms:created xsi:type="dcterms:W3CDTF">2024-10-30T08:35:00Z</dcterms:created>
  <dcterms:modified xsi:type="dcterms:W3CDTF">2024-10-30T09:35:00Z</dcterms:modified>
</cp:coreProperties>
</file>