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6A56" w:rsidRDefault="00D76A56">
      <w:pPr>
        <w:spacing w:after="0"/>
        <w:ind w:left="120"/>
        <w:jc w:val="center"/>
      </w:pPr>
      <w:bookmarkStart w:id="0" w:name="block-8195858"/>
    </w:p>
    <w:p w:rsidR="008030D0" w:rsidRPr="008030D0" w:rsidRDefault="008030D0" w:rsidP="008030D0">
      <w:pPr>
        <w:jc w:val="center"/>
        <w:rPr>
          <w:rFonts w:asciiTheme="majorBidi" w:hAnsiTheme="majorBidi" w:cstheme="majorBidi"/>
          <w:sz w:val="28"/>
          <w:szCs w:val="28"/>
          <w:lang w:val="ru-RU"/>
        </w:rPr>
      </w:pPr>
      <w:r w:rsidRPr="008030D0">
        <w:rPr>
          <w:rFonts w:asciiTheme="majorBidi" w:hAnsiTheme="majorBidi" w:cstheme="majorBidi"/>
          <w:sz w:val="28"/>
          <w:szCs w:val="28"/>
          <w:lang w:val="ru-RU"/>
        </w:rPr>
        <w:t>Муниципальное казенное общеобразовательное учреждение Сортавальского муниципального округа Республики Карелия Средняя общеобразовательная школа №1</w:t>
      </w:r>
    </w:p>
    <w:p w:rsidR="008030D0" w:rsidRPr="008030D0" w:rsidRDefault="008030D0" w:rsidP="008030D0">
      <w:pPr>
        <w:jc w:val="center"/>
        <w:rPr>
          <w:rFonts w:asciiTheme="majorBidi" w:hAnsiTheme="majorBidi" w:cstheme="majorBidi"/>
          <w:sz w:val="28"/>
          <w:szCs w:val="28"/>
          <w:lang w:val="ru-RU"/>
        </w:rPr>
      </w:pPr>
    </w:p>
    <w:p w:rsidR="008030D0" w:rsidRPr="008030D0" w:rsidRDefault="008030D0" w:rsidP="008030D0">
      <w:pPr>
        <w:spacing w:after="0" w:line="240" w:lineRule="auto"/>
        <w:rPr>
          <w:rFonts w:asciiTheme="majorBidi" w:hAnsiTheme="majorBidi" w:cstheme="majorBidi"/>
          <w:sz w:val="24"/>
          <w:szCs w:val="24"/>
          <w:lang w:val="ru-RU"/>
        </w:rPr>
      </w:pPr>
      <w:r w:rsidRPr="008030D0">
        <w:rPr>
          <w:rFonts w:asciiTheme="majorBidi" w:hAnsiTheme="majorBidi" w:cstheme="majorBidi"/>
          <w:sz w:val="24"/>
          <w:szCs w:val="24"/>
          <w:lang w:val="ru-RU"/>
        </w:rPr>
        <w:t>Принят на                                                                             Утверждено___________________</w:t>
      </w:r>
    </w:p>
    <w:p w:rsidR="008030D0" w:rsidRPr="008030D0" w:rsidRDefault="008030D0" w:rsidP="008030D0">
      <w:pPr>
        <w:spacing w:after="0" w:line="240" w:lineRule="auto"/>
        <w:rPr>
          <w:rFonts w:asciiTheme="majorBidi" w:hAnsiTheme="majorBidi" w:cstheme="majorBidi"/>
          <w:sz w:val="24"/>
          <w:szCs w:val="24"/>
          <w:lang w:val="ru-RU"/>
        </w:rPr>
      </w:pPr>
      <w:r w:rsidRPr="008030D0">
        <w:rPr>
          <w:rFonts w:asciiTheme="majorBidi" w:hAnsiTheme="majorBidi" w:cstheme="majorBidi"/>
          <w:sz w:val="24"/>
          <w:szCs w:val="24"/>
          <w:lang w:val="ru-RU"/>
        </w:rPr>
        <w:t>Педагогическом совете                                                       Директор школы Т.В. Емельянова</w:t>
      </w:r>
    </w:p>
    <w:p w:rsidR="008030D0" w:rsidRPr="008030D0" w:rsidRDefault="008030D0" w:rsidP="008030D0">
      <w:pPr>
        <w:spacing w:after="0" w:line="240" w:lineRule="auto"/>
        <w:rPr>
          <w:rFonts w:asciiTheme="majorBidi" w:hAnsiTheme="majorBidi" w:cstheme="majorBidi"/>
          <w:sz w:val="24"/>
          <w:szCs w:val="24"/>
          <w:lang w:val="ru-RU"/>
        </w:rPr>
      </w:pPr>
      <w:r w:rsidRPr="008030D0">
        <w:rPr>
          <w:rFonts w:asciiTheme="majorBidi" w:hAnsiTheme="majorBidi" w:cstheme="majorBidi"/>
          <w:sz w:val="24"/>
          <w:szCs w:val="24"/>
          <w:lang w:val="ru-RU"/>
        </w:rPr>
        <w:t xml:space="preserve">Протокол № 1 от 29.08.2025 г.                                            Приказ № 94 от 29.08.2025                                                                                         </w:t>
      </w:r>
    </w:p>
    <w:p w:rsidR="008030D0" w:rsidRPr="008030D0" w:rsidRDefault="008030D0" w:rsidP="008030D0">
      <w:pPr>
        <w:jc w:val="center"/>
        <w:rPr>
          <w:rFonts w:asciiTheme="majorBidi" w:hAnsiTheme="majorBidi" w:cstheme="majorBidi"/>
          <w:sz w:val="28"/>
          <w:szCs w:val="28"/>
          <w:lang w:val="ru-RU"/>
        </w:rPr>
      </w:pPr>
    </w:p>
    <w:p w:rsidR="008030D0" w:rsidRPr="008030D0" w:rsidRDefault="008030D0" w:rsidP="008030D0">
      <w:pPr>
        <w:jc w:val="center"/>
        <w:rPr>
          <w:rFonts w:asciiTheme="majorBidi" w:hAnsiTheme="majorBidi" w:cstheme="majorBidi"/>
          <w:lang w:val="ru-RU"/>
        </w:rPr>
      </w:pPr>
    </w:p>
    <w:p w:rsidR="008030D0" w:rsidRPr="008030D0" w:rsidRDefault="008030D0" w:rsidP="008030D0">
      <w:pPr>
        <w:jc w:val="center"/>
        <w:rPr>
          <w:rFonts w:asciiTheme="majorBidi" w:hAnsiTheme="majorBidi" w:cstheme="majorBidi"/>
          <w:sz w:val="28"/>
          <w:szCs w:val="28"/>
          <w:lang w:val="ru-RU"/>
        </w:rPr>
      </w:pPr>
    </w:p>
    <w:p w:rsidR="008030D0" w:rsidRPr="008030D0" w:rsidRDefault="008030D0" w:rsidP="008030D0">
      <w:pPr>
        <w:rPr>
          <w:rFonts w:asciiTheme="majorBidi" w:hAnsiTheme="majorBidi" w:cstheme="majorBidi"/>
          <w:sz w:val="28"/>
          <w:szCs w:val="28"/>
          <w:lang w:val="ru-RU"/>
        </w:rPr>
      </w:pPr>
    </w:p>
    <w:p w:rsidR="008030D0" w:rsidRPr="008030D0" w:rsidRDefault="008030D0" w:rsidP="008030D0">
      <w:pPr>
        <w:rPr>
          <w:rFonts w:asciiTheme="majorBidi" w:hAnsiTheme="majorBidi" w:cstheme="majorBidi"/>
          <w:sz w:val="28"/>
          <w:szCs w:val="28"/>
          <w:lang w:val="ru-RU"/>
        </w:rPr>
      </w:pPr>
    </w:p>
    <w:p w:rsidR="008030D0" w:rsidRPr="008030D0" w:rsidRDefault="008030D0" w:rsidP="008030D0">
      <w:pPr>
        <w:jc w:val="center"/>
        <w:rPr>
          <w:rFonts w:asciiTheme="majorBidi" w:hAnsiTheme="majorBidi" w:cstheme="majorBidi"/>
          <w:sz w:val="28"/>
          <w:szCs w:val="28"/>
          <w:lang w:val="ru-RU"/>
        </w:rPr>
      </w:pPr>
    </w:p>
    <w:p w:rsidR="008030D0" w:rsidRPr="008030D0" w:rsidRDefault="008030D0" w:rsidP="008030D0">
      <w:pPr>
        <w:jc w:val="center"/>
        <w:rPr>
          <w:rFonts w:asciiTheme="majorBidi" w:hAnsiTheme="majorBidi" w:cstheme="majorBidi"/>
          <w:sz w:val="28"/>
          <w:szCs w:val="28"/>
          <w:lang w:val="ru-RU"/>
        </w:rPr>
      </w:pPr>
      <w:r w:rsidRPr="008030D0">
        <w:rPr>
          <w:rFonts w:asciiTheme="majorBidi" w:hAnsiTheme="majorBidi" w:cstheme="majorBidi"/>
          <w:sz w:val="28"/>
          <w:szCs w:val="28"/>
          <w:lang w:val="ru-RU"/>
        </w:rPr>
        <w:t xml:space="preserve">Рабочая программа по </w:t>
      </w:r>
      <w:r>
        <w:rPr>
          <w:rFonts w:asciiTheme="majorBidi" w:hAnsiTheme="majorBidi" w:cstheme="majorBidi"/>
          <w:sz w:val="28"/>
          <w:szCs w:val="28"/>
          <w:lang w:val="ru-RU"/>
        </w:rPr>
        <w:t>геометрии</w:t>
      </w:r>
      <w:r w:rsidRPr="008030D0">
        <w:rPr>
          <w:rFonts w:asciiTheme="majorBidi" w:hAnsiTheme="majorBidi" w:cstheme="majorBidi"/>
          <w:sz w:val="28"/>
          <w:szCs w:val="28"/>
          <w:lang w:val="ru-RU"/>
        </w:rPr>
        <w:t xml:space="preserve"> </w:t>
      </w:r>
    </w:p>
    <w:p w:rsidR="008030D0" w:rsidRPr="008030D0" w:rsidRDefault="008030D0" w:rsidP="008030D0">
      <w:pPr>
        <w:jc w:val="center"/>
        <w:rPr>
          <w:rFonts w:asciiTheme="majorBidi" w:hAnsiTheme="majorBidi" w:cstheme="majorBidi"/>
          <w:sz w:val="28"/>
          <w:szCs w:val="28"/>
          <w:lang w:val="ru-RU"/>
        </w:rPr>
      </w:pPr>
      <w:r w:rsidRPr="008030D0">
        <w:rPr>
          <w:rFonts w:asciiTheme="majorBidi" w:hAnsiTheme="majorBidi" w:cstheme="majorBidi"/>
          <w:sz w:val="28"/>
          <w:szCs w:val="28"/>
          <w:lang w:val="ru-RU"/>
        </w:rPr>
        <w:t>(базовый уровень)</w:t>
      </w:r>
    </w:p>
    <w:p w:rsidR="008030D0" w:rsidRPr="008030D0" w:rsidRDefault="008030D0" w:rsidP="008030D0">
      <w:pPr>
        <w:jc w:val="center"/>
        <w:rPr>
          <w:rFonts w:asciiTheme="majorBidi" w:hAnsiTheme="majorBidi" w:cstheme="majorBidi"/>
          <w:sz w:val="28"/>
          <w:szCs w:val="28"/>
          <w:lang w:val="ru-RU"/>
        </w:rPr>
      </w:pPr>
      <w:r w:rsidRPr="008030D0">
        <w:rPr>
          <w:rFonts w:asciiTheme="majorBidi" w:hAnsiTheme="majorBidi" w:cstheme="majorBidi"/>
          <w:sz w:val="28"/>
          <w:szCs w:val="28"/>
          <w:lang w:val="ru-RU"/>
        </w:rPr>
        <w:t>среднего общего образования</w:t>
      </w:r>
    </w:p>
    <w:p w:rsidR="008030D0" w:rsidRPr="008030D0" w:rsidRDefault="008030D0" w:rsidP="008030D0">
      <w:pPr>
        <w:jc w:val="center"/>
        <w:rPr>
          <w:rFonts w:asciiTheme="majorBidi" w:hAnsiTheme="majorBidi" w:cstheme="majorBidi"/>
          <w:sz w:val="28"/>
          <w:szCs w:val="28"/>
          <w:lang w:val="ru-RU"/>
        </w:rPr>
      </w:pPr>
      <w:r w:rsidRPr="008030D0">
        <w:rPr>
          <w:rFonts w:asciiTheme="majorBidi" w:hAnsiTheme="majorBidi" w:cstheme="majorBidi"/>
          <w:sz w:val="28"/>
          <w:szCs w:val="28"/>
          <w:lang w:val="ru-RU"/>
        </w:rPr>
        <w:t>на 2025 – 2026 учебный год</w:t>
      </w:r>
    </w:p>
    <w:p w:rsidR="008030D0" w:rsidRPr="008030D0" w:rsidRDefault="008030D0" w:rsidP="008030D0">
      <w:pPr>
        <w:jc w:val="center"/>
        <w:rPr>
          <w:rFonts w:asciiTheme="majorBidi" w:hAnsiTheme="majorBidi" w:cstheme="majorBidi"/>
          <w:sz w:val="28"/>
          <w:szCs w:val="28"/>
          <w:lang w:val="ru-RU"/>
        </w:rPr>
      </w:pPr>
      <w:r w:rsidRPr="008030D0">
        <w:rPr>
          <w:rFonts w:asciiTheme="majorBidi" w:hAnsiTheme="majorBidi" w:cstheme="majorBidi"/>
          <w:sz w:val="28"/>
          <w:szCs w:val="28"/>
          <w:lang w:val="ru-RU"/>
        </w:rPr>
        <w:t>(10-11 классы)</w:t>
      </w:r>
    </w:p>
    <w:p w:rsidR="008030D0" w:rsidRPr="008030D0" w:rsidRDefault="008030D0" w:rsidP="008030D0">
      <w:pPr>
        <w:jc w:val="center"/>
        <w:rPr>
          <w:rFonts w:asciiTheme="majorBidi" w:hAnsiTheme="majorBidi" w:cstheme="majorBidi"/>
          <w:sz w:val="28"/>
          <w:szCs w:val="28"/>
          <w:lang w:val="ru-RU"/>
        </w:rPr>
      </w:pPr>
    </w:p>
    <w:p w:rsidR="008030D0" w:rsidRPr="008030D0" w:rsidRDefault="008030D0" w:rsidP="008030D0">
      <w:pPr>
        <w:jc w:val="center"/>
        <w:rPr>
          <w:rFonts w:asciiTheme="majorBidi" w:hAnsiTheme="majorBidi" w:cstheme="majorBidi"/>
          <w:sz w:val="28"/>
          <w:szCs w:val="28"/>
          <w:lang w:val="ru-RU"/>
        </w:rPr>
      </w:pPr>
    </w:p>
    <w:p w:rsidR="008030D0" w:rsidRPr="008030D0" w:rsidRDefault="008030D0" w:rsidP="008030D0">
      <w:pPr>
        <w:jc w:val="center"/>
        <w:rPr>
          <w:rFonts w:asciiTheme="majorBidi" w:hAnsiTheme="majorBidi" w:cstheme="majorBidi"/>
          <w:sz w:val="28"/>
          <w:szCs w:val="28"/>
          <w:lang w:val="ru-RU"/>
        </w:rPr>
      </w:pPr>
    </w:p>
    <w:p w:rsidR="008030D0" w:rsidRPr="008030D0" w:rsidRDefault="008030D0" w:rsidP="008030D0">
      <w:pPr>
        <w:jc w:val="center"/>
        <w:rPr>
          <w:rFonts w:asciiTheme="majorBidi" w:hAnsiTheme="majorBidi" w:cstheme="majorBidi"/>
          <w:sz w:val="28"/>
          <w:szCs w:val="28"/>
          <w:lang w:val="ru-RU"/>
        </w:rPr>
      </w:pPr>
    </w:p>
    <w:p w:rsidR="008030D0" w:rsidRPr="008030D0" w:rsidRDefault="008030D0" w:rsidP="008030D0">
      <w:pPr>
        <w:jc w:val="center"/>
        <w:rPr>
          <w:rFonts w:asciiTheme="majorBidi" w:hAnsiTheme="majorBidi" w:cstheme="majorBidi"/>
          <w:sz w:val="28"/>
          <w:szCs w:val="28"/>
          <w:lang w:val="ru-RU"/>
        </w:rPr>
      </w:pPr>
    </w:p>
    <w:p w:rsidR="008030D0" w:rsidRPr="008030D0" w:rsidRDefault="008030D0" w:rsidP="008030D0">
      <w:pPr>
        <w:jc w:val="center"/>
        <w:rPr>
          <w:rFonts w:asciiTheme="majorBidi" w:hAnsiTheme="majorBidi" w:cstheme="majorBidi"/>
          <w:sz w:val="28"/>
          <w:szCs w:val="28"/>
          <w:lang w:val="ru-RU"/>
        </w:rPr>
      </w:pPr>
    </w:p>
    <w:p w:rsidR="008030D0" w:rsidRPr="008030D0" w:rsidRDefault="008030D0" w:rsidP="008030D0">
      <w:pPr>
        <w:jc w:val="center"/>
        <w:rPr>
          <w:rFonts w:asciiTheme="majorBidi" w:hAnsiTheme="majorBidi" w:cstheme="majorBidi"/>
          <w:sz w:val="28"/>
          <w:szCs w:val="28"/>
          <w:lang w:val="ru-RU"/>
        </w:rPr>
      </w:pPr>
    </w:p>
    <w:p w:rsidR="008030D0" w:rsidRPr="008030D0" w:rsidRDefault="008030D0" w:rsidP="008030D0">
      <w:pPr>
        <w:jc w:val="center"/>
        <w:rPr>
          <w:rFonts w:asciiTheme="majorBidi" w:hAnsiTheme="majorBidi" w:cstheme="majorBidi"/>
          <w:sz w:val="28"/>
          <w:szCs w:val="28"/>
          <w:lang w:val="ru-RU"/>
        </w:rPr>
      </w:pPr>
    </w:p>
    <w:p w:rsidR="008030D0" w:rsidRPr="008030D0" w:rsidRDefault="008030D0" w:rsidP="008030D0">
      <w:pPr>
        <w:rPr>
          <w:rFonts w:asciiTheme="majorBidi" w:hAnsiTheme="majorBidi" w:cstheme="majorBidi"/>
          <w:sz w:val="28"/>
          <w:szCs w:val="28"/>
          <w:lang w:val="ru-RU"/>
        </w:rPr>
      </w:pPr>
    </w:p>
    <w:p w:rsidR="00D76A56" w:rsidRDefault="00D76A56">
      <w:pPr>
        <w:spacing w:after="0"/>
        <w:ind w:left="120"/>
        <w:jc w:val="center"/>
      </w:pPr>
    </w:p>
    <w:p w:rsidR="00D76A56" w:rsidRDefault="00D76A56">
      <w:pPr>
        <w:spacing w:after="0"/>
        <w:ind w:left="120"/>
        <w:jc w:val="center"/>
      </w:pPr>
    </w:p>
    <w:p w:rsidR="00D76A56" w:rsidRDefault="00D76A56">
      <w:pPr>
        <w:spacing w:after="0"/>
        <w:ind w:left="120"/>
        <w:jc w:val="center"/>
      </w:pPr>
    </w:p>
    <w:p w:rsidR="00D76A56" w:rsidRDefault="00D76A56">
      <w:pPr>
        <w:spacing w:after="0"/>
        <w:ind w:left="120"/>
        <w:jc w:val="center"/>
      </w:pPr>
    </w:p>
    <w:p w:rsidR="00D76A56" w:rsidRDefault="00D76A56">
      <w:pPr>
        <w:spacing w:after="0"/>
        <w:ind w:left="120"/>
        <w:jc w:val="center"/>
      </w:pPr>
    </w:p>
    <w:p w:rsidR="00D76A56" w:rsidRDefault="00D76A56">
      <w:pPr>
        <w:spacing w:after="0"/>
        <w:ind w:left="120"/>
        <w:jc w:val="center"/>
      </w:pPr>
    </w:p>
    <w:p w:rsidR="00D76A56" w:rsidRDefault="00D76A56">
      <w:pPr>
        <w:spacing w:after="0"/>
        <w:ind w:left="120"/>
        <w:jc w:val="center"/>
      </w:pPr>
    </w:p>
    <w:p w:rsidR="00D76A56" w:rsidRDefault="00D76A56">
      <w:pPr>
        <w:spacing w:after="0"/>
        <w:ind w:left="120"/>
        <w:jc w:val="center"/>
      </w:pPr>
    </w:p>
    <w:p w:rsidR="00D76A56" w:rsidRDefault="00D76A56">
      <w:pPr>
        <w:spacing w:after="0"/>
        <w:ind w:left="120"/>
        <w:jc w:val="center"/>
      </w:pPr>
    </w:p>
    <w:p w:rsidR="00D76A56" w:rsidRDefault="00D76A56">
      <w:pPr>
        <w:spacing w:after="0"/>
        <w:ind w:left="120"/>
        <w:jc w:val="center"/>
      </w:pPr>
    </w:p>
    <w:p w:rsidR="00D76A56" w:rsidRPr="00BF760D" w:rsidRDefault="00BD2733">
      <w:pPr>
        <w:spacing w:after="0"/>
        <w:ind w:left="120"/>
        <w:jc w:val="center"/>
        <w:rPr>
          <w:lang w:val="ru-RU"/>
        </w:rPr>
      </w:pPr>
      <w:r w:rsidRPr="00BF760D">
        <w:rPr>
          <w:rFonts w:ascii="Times New Roman" w:hAnsi="Times New Roman"/>
          <w:color w:val="000000"/>
          <w:sz w:val="28"/>
          <w:lang w:val="ru-RU"/>
        </w:rPr>
        <w:t>​</w:t>
      </w:r>
    </w:p>
    <w:p w:rsidR="00D76A56" w:rsidRPr="00BF760D" w:rsidRDefault="00D76A56">
      <w:pPr>
        <w:spacing w:after="0"/>
        <w:ind w:left="120"/>
        <w:rPr>
          <w:lang w:val="ru-RU"/>
        </w:rPr>
      </w:pPr>
    </w:p>
    <w:p w:rsidR="00D76A56" w:rsidRPr="00BF760D" w:rsidRDefault="00D76A56">
      <w:pPr>
        <w:rPr>
          <w:lang w:val="ru-RU"/>
        </w:rPr>
        <w:sectPr w:rsidR="00D76A56" w:rsidRPr="00BF760D">
          <w:pgSz w:w="11906" w:h="16383"/>
          <w:pgMar w:top="1134" w:right="850" w:bottom="1134" w:left="1701" w:header="720" w:footer="720" w:gutter="0"/>
          <w:cols w:space="720"/>
        </w:sectPr>
      </w:pPr>
    </w:p>
    <w:p w:rsidR="00D76A56" w:rsidRPr="00BF760D" w:rsidRDefault="00BD2733">
      <w:pPr>
        <w:spacing w:after="0" w:line="264" w:lineRule="auto"/>
        <w:ind w:left="120"/>
        <w:jc w:val="both"/>
        <w:rPr>
          <w:lang w:val="ru-RU"/>
        </w:rPr>
      </w:pPr>
      <w:bookmarkStart w:id="1" w:name="block-8195857"/>
      <w:bookmarkEnd w:id="0"/>
      <w:r w:rsidRPr="00BF760D">
        <w:rPr>
          <w:rFonts w:ascii="Times New Roman" w:hAnsi="Times New Roman"/>
          <w:b/>
          <w:color w:val="000000"/>
          <w:sz w:val="28"/>
          <w:lang w:val="ru-RU"/>
        </w:rPr>
        <w:lastRenderedPageBreak/>
        <w:t>ПОЯСНИТЕЛЬНАЯ ЗАПИСКА</w:t>
      </w:r>
    </w:p>
    <w:p w:rsidR="00D76A56" w:rsidRPr="00BF760D" w:rsidRDefault="00D76A56">
      <w:pPr>
        <w:spacing w:after="0" w:line="264" w:lineRule="auto"/>
        <w:ind w:left="120"/>
        <w:jc w:val="both"/>
        <w:rPr>
          <w:lang w:val="ru-RU"/>
        </w:rPr>
      </w:pP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rsidR="00D76A56" w:rsidRPr="00BF760D" w:rsidRDefault="00D76A56">
      <w:pPr>
        <w:spacing w:after="0" w:line="264" w:lineRule="auto"/>
        <w:ind w:left="120"/>
        <w:jc w:val="both"/>
        <w:rPr>
          <w:lang w:val="ru-RU"/>
        </w:rPr>
      </w:pPr>
    </w:p>
    <w:p w:rsidR="00D76A56" w:rsidRPr="00BF760D" w:rsidRDefault="00BD2733">
      <w:pPr>
        <w:spacing w:after="0" w:line="264" w:lineRule="auto"/>
        <w:ind w:left="120"/>
        <w:jc w:val="both"/>
        <w:rPr>
          <w:lang w:val="ru-RU"/>
        </w:rPr>
      </w:pPr>
      <w:r w:rsidRPr="00BF760D">
        <w:rPr>
          <w:rFonts w:ascii="Times New Roman" w:hAnsi="Times New Roman"/>
          <w:b/>
          <w:color w:val="000000"/>
          <w:sz w:val="28"/>
          <w:lang w:val="ru-RU"/>
        </w:rPr>
        <w:t>ЦЕЛИ ИЗУЧЕНИЯ УЧЕБНОГО КУРСА</w:t>
      </w:r>
    </w:p>
    <w:p w:rsidR="00D76A56" w:rsidRPr="00BF760D" w:rsidRDefault="00D76A56">
      <w:pPr>
        <w:spacing w:after="0" w:line="264" w:lineRule="auto"/>
        <w:ind w:left="120"/>
        <w:jc w:val="both"/>
        <w:rPr>
          <w:lang w:val="ru-RU"/>
        </w:rPr>
      </w:pP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w:t>
      </w:r>
      <w:r w:rsidRPr="00BF760D">
        <w:rPr>
          <w:rFonts w:ascii="Times New Roman" w:hAnsi="Times New Roman"/>
          <w:color w:val="000000"/>
          <w:sz w:val="28"/>
          <w:lang w:val="ru-RU"/>
        </w:rPr>
        <w:lastRenderedPageBreak/>
        <w:t xml:space="preserve">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rsidR="00D76A56" w:rsidRPr="00BF760D" w:rsidRDefault="00BD2733">
      <w:pPr>
        <w:numPr>
          <w:ilvl w:val="0"/>
          <w:numId w:val="1"/>
        </w:numPr>
        <w:spacing w:after="0" w:line="264" w:lineRule="auto"/>
        <w:jc w:val="both"/>
        <w:rPr>
          <w:lang w:val="ru-RU"/>
        </w:rPr>
      </w:pPr>
      <w:r w:rsidRPr="00BF760D">
        <w:rPr>
          <w:rFonts w:ascii="Times New Roman" w:hAnsi="Times New Roman"/>
          <w:color w:val="000000"/>
          <w:sz w:val="28"/>
          <w:lang w:val="ru-RU"/>
        </w:rPr>
        <w:t>формирование представления о геометрии как части мировой культуры и осознание её взаимосвязи с окружающим миром;</w:t>
      </w:r>
    </w:p>
    <w:p w:rsidR="00D76A56" w:rsidRPr="00BF760D" w:rsidRDefault="00BD2733">
      <w:pPr>
        <w:numPr>
          <w:ilvl w:val="0"/>
          <w:numId w:val="1"/>
        </w:numPr>
        <w:spacing w:after="0" w:line="264" w:lineRule="auto"/>
        <w:jc w:val="both"/>
        <w:rPr>
          <w:lang w:val="ru-RU"/>
        </w:rPr>
      </w:pPr>
      <w:r w:rsidRPr="00BF760D">
        <w:rPr>
          <w:rFonts w:ascii="Times New Roman" w:hAnsi="Times New Roman"/>
          <w:color w:val="000000"/>
          <w:sz w:val="28"/>
          <w:lang w:val="ru-RU"/>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rsidR="00D76A56" w:rsidRPr="00BF760D" w:rsidRDefault="00BD2733">
      <w:pPr>
        <w:numPr>
          <w:ilvl w:val="0"/>
          <w:numId w:val="1"/>
        </w:numPr>
        <w:spacing w:after="0" w:line="264" w:lineRule="auto"/>
        <w:jc w:val="both"/>
        <w:rPr>
          <w:lang w:val="ru-RU"/>
        </w:rPr>
      </w:pPr>
      <w:r w:rsidRPr="00BF760D">
        <w:rPr>
          <w:rFonts w:ascii="Times New Roman" w:hAnsi="Times New Roman"/>
          <w:color w:val="000000"/>
          <w:sz w:val="28"/>
          <w:lang w:val="ru-RU"/>
        </w:rPr>
        <w:t xml:space="preserve">формирование умения распознавать на чертежах, моделях и в реальном мире многогранники и тела вращения; </w:t>
      </w:r>
    </w:p>
    <w:p w:rsidR="00D76A56" w:rsidRPr="00BF760D" w:rsidRDefault="00BD2733">
      <w:pPr>
        <w:numPr>
          <w:ilvl w:val="0"/>
          <w:numId w:val="1"/>
        </w:numPr>
        <w:spacing w:after="0" w:line="264" w:lineRule="auto"/>
        <w:jc w:val="both"/>
        <w:rPr>
          <w:lang w:val="ru-RU"/>
        </w:rPr>
      </w:pPr>
      <w:r w:rsidRPr="00BF760D">
        <w:rPr>
          <w:rFonts w:ascii="Times New Roman" w:hAnsi="Times New Roman"/>
          <w:color w:val="000000"/>
          <w:sz w:val="28"/>
          <w:lang w:val="ru-RU"/>
        </w:rPr>
        <w:t xml:space="preserve">овладение методами решения задач на построения на изображениях пространственных фигур; </w:t>
      </w:r>
    </w:p>
    <w:p w:rsidR="00D76A56" w:rsidRPr="00BF760D" w:rsidRDefault="00BD2733">
      <w:pPr>
        <w:numPr>
          <w:ilvl w:val="0"/>
          <w:numId w:val="1"/>
        </w:numPr>
        <w:spacing w:after="0" w:line="264" w:lineRule="auto"/>
        <w:jc w:val="both"/>
        <w:rPr>
          <w:lang w:val="ru-RU"/>
        </w:rPr>
      </w:pPr>
      <w:r w:rsidRPr="00BF760D">
        <w:rPr>
          <w:rFonts w:ascii="Times New Roman" w:hAnsi="Times New Roman"/>
          <w:color w:val="000000"/>
          <w:sz w:val="28"/>
          <w:lang w:val="ru-RU"/>
        </w:rPr>
        <w:t>формирование умения оперировать основными понятиями о многогранниках и телах вращения и их основными свойствами;</w:t>
      </w:r>
    </w:p>
    <w:p w:rsidR="00D76A56" w:rsidRPr="00BF760D" w:rsidRDefault="00BD2733">
      <w:pPr>
        <w:numPr>
          <w:ilvl w:val="0"/>
          <w:numId w:val="1"/>
        </w:numPr>
        <w:spacing w:after="0" w:line="264" w:lineRule="auto"/>
        <w:jc w:val="both"/>
        <w:rPr>
          <w:lang w:val="ru-RU"/>
        </w:rPr>
      </w:pPr>
      <w:r w:rsidRPr="00BF760D">
        <w:rPr>
          <w:rFonts w:ascii="Times New Roman" w:hAnsi="Times New Roman"/>
          <w:color w:val="000000"/>
          <w:sz w:val="28"/>
          <w:lang w:val="ru-RU"/>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rsidR="00D76A56" w:rsidRPr="00BF760D" w:rsidRDefault="00BD2733">
      <w:pPr>
        <w:numPr>
          <w:ilvl w:val="0"/>
          <w:numId w:val="1"/>
        </w:numPr>
        <w:spacing w:after="0" w:line="264" w:lineRule="auto"/>
        <w:jc w:val="both"/>
        <w:rPr>
          <w:lang w:val="ru-RU"/>
        </w:rPr>
      </w:pPr>
      <w:r w:rsidRPr="00BF760D">
        <w:rPr>
          <w:rFonts w:ascii="Times New Roman" w:hAnsi="Times New Roman"/>
          <w:color w:val="000000"/>
          <w:sz w:val="28"/>
          <w:lang w:val="ru-RU"/>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rsidR="00D76A56" w:rsidRPr="00BF760D" w:rsidRDefault="00BD2733">
      <w:pPr>
        <w:numPr>
          <w:ilvl w:val="0"/>
          <w:numId w:val="1"/>
        </w:numPr>
        <w:spacing w:after="0" w:line="264" w:lineRule="auto"/>
        <w:jc w:val="both"/>
        <w:rPr>
          <w:lang w:val="ru-RU"/>
        </w:rPr>
      </w:pPr>
      <w:r w:rsidRPr="00BF760D">
        <w:rPr>
          <w:rFonts w:ascii="Times New Roman" w:hAnsi="Times New Roman"/>
          <w:color w:val="000000"/>
          <w:sz w:val="28"/>
          <w:lang w:val="ru-RU"/>
        </w:rPr>
        <w:lastRenderedPageBreak/>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 в условиях отвлечения от наглядности, мысленного изменения его исходного содержания. </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rsidR="00D76A56" w:rsidRPr="00BF760D" w:rsidRDefault="00D76A56">
      <w:pPr>
        <w:spacing w:after="0" w:line="264" w:lineRule="auto"/>
        <w:ind w:left="120"/>
        <w:jc w:val="both"/>
        <w:rPr>
          <w:lang w:val="ru-RU"/>
        </w:rPr>
      </w:pPr>
    </w:p>
    <w:p w:rsidR="00D76A56" w:rsidRPr="00BF760D" w:rsidRDefault="00BD2733">
      <w:pPr>
        <w:spacing w:after="0" w:line="264" w:lineRule="auto"/>
        <w:ind w:left="120"/>
        <w:jc w:val="both"/>
        <w:rPr>
          <w:lang w:val="ru-RU"/>
        </w:rPr>
      </w:pPr>
      <w:bookmarkStart w:id="2" w:name="_Toc118726595"/>
      <w:bookmarkEnd w:id="2"/>
      <w:r w:rsidRPr="00BF760D">
        <w:rPr>
          <w:rFonts w:ascii="Times New Roman" w:hAnsi="Times New Roman"/>
          <w:b/>
          <w:color w:val="000000"/>
          <w:sz w:val="28"/>
          <w:lang w:val="ru-RU"/>
        </w:rPr>
        <w:t>МЕСТО УЧЕБНОГО КУРСА В УЧЕБНОМ ПЛАНЕ</w:t>
      </w:r>
    </w:p>
    <w:p w:rsidR="00D76A56" w:rsidRPr="00BF760D" w:rsidRDefault="00D76A56">
      <w:pPr>
        <w:spacing w:after="0" w:line="264" w:lineRule="auto"/>
        <w:ind w:left="120"/>
        <w:jc w:val="both"/>
        <w:rPr>
          <w:lang w:val="ru-RU"/>
        </w:rPr>
      </w:pP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На изучение геометрии отводится 2 часа в неделю в 10 классе и 1 час в неделю в 11 классе, всего за два года обучения - 102 учебных часа.</w:t>
      </w:r>
    </w:p>
    <w:p w:rsidR="00D76A56" w:rsidRPr="00BF760D" w:rsidRDefault="00D76A56">
      <w:pPr>
        <w:rPr>
          <w:lang w:val="ru-RU"/>
        </w:rPr>
        <w:sectPr w:rsidR="00D76A56" w:rsidRPr="00BF760D">
          <w:pgSz w:w="11906" w:h="16383"/>
          <w:pgMar w:top="1134" w:right="850" w:bottom="1134" w:left="1701" w:header="720" w:footer="720" w:gutter="0"/>
          <w:cols w:space="720"/>
        </w:sectPr>
      </w:pPr>
    </w:p>
    <w:p w:rsidR="00D76A56" w:rsidRPr="00BF760D" w:rsidRDefault="00BD2733">
      <w:pPr>
        <w:spacing w:after="0" w:line="264" w:lineRule="auto"/>
        <w:ind w:left="120"/>
        <w:jc w:val="both"/>
        <w:rPr>
          <w:lang w:val="ru-RU"/>
        </w:rPr>
      </w:pPr>
      <w:bookmarkStart w:id="3" w:name="_Toc118726599"/>
      <w:bookmarkStart w:id="4" w:name="block-8195853"/>
      <w:bookmarkEnd w:id="1"/>
      <w:bookmarkEnd w:id="3"/>
      <w:r w:rsidRPr="00BF760D">
        <w:rPr>
          <w:rFonts w:ascii="Times New Roman" w:hAnsi="Times New Roman"/>
          <w:b/>
          <w:color w:val="000000"/>
          <w:sz w:val="28"/>
          <w:lang w:val="ru-RU"/>
        </w:rPr>
        <w:lastRenderedPageBreak/>
        <w:t>СОДЕРЖАНИЕ УЧЕБНОГО КУРСА</w:t>
      </w:r>
    </w:p>
    <w:p w:rsidR="00D76A56" w:rsidRPr="00BF760D" w:rsidRDefault="00D76A56">
      <w:pPr>
        <w:spacing w:after="0" w:line="264" w:lineRule="auto"/>
        <w:ind w:left="120"/>
        <w:jc w:val="both"/>
        <w:rPr>
          <w:lang w:val="ru-RU"/>
        </w:rPr>
      </w:pPr>
    </w:p>
    <w:p w:rsidR="00D76A56" w:rsidRPr="00BF760D" w:rsidRDefault="00BD2733">
      <w:pPr>
        <w:spacing w:after="0" w:line="264" w:lineRule="auto"/>
        <w:ind w:left="120"/>
        <w:jc w:val="both"/>
        <w:rPr>
          <w:lang w:val="ru-RU"/>
        </w:rPr>
      </w:pPr>
      <w:bookmarkStart w:id="5" w:name="_Toc118726600"/>
      <w:bookmarkEnd w:id="5"/>
      <w:r w:rsidRPr="00BF760D">
        <w:rPr>
          <w:rFonts w:ascii="Times New Roman" w:hAnsi="Times New Roman"/>
          <w:b/>
          <w:color w:val="000000"/>
          <w:sz w:val="28"/>
          <w:lang w:val="ru-RU"/>
        </w:rPr>
        <w:t>10 КЛАСС</w:t>
      </w:r>
    </w:p>
    <w:p w:rsidR="00D76A56" w:rsidRPr="00BF760D" w:rsidRDefault="00D76A56">
      <w:pPr>
        <w:spacing w:after="0" w:line="264" w:lineRule="auto"/>
        <w:ind w:left="120"/>
        <w:jc w:val="both"/>
        <w:rPr>
          <w:lang w:val="ru-RU"/>
        </w:rPr>
      </w:pPr>
    </w:p>
    <w:p w:rsidR="00D76A56" w:rsidRPr="00BF760D" w:rsidRDefault="00BD2733">
      <w:pPr>
        <w:spacing w:after="0" w:line="264" w:lineRule="auto"/>
        <w:ind w:firstLine="600"/>
        <w:jc w:val="both"/>
        <w:rPr>
          <w:lang w:val="ru-RU"/>
        </w:rPr>
      </w:pPr>
      <w:r w:rsidRPr="00BF760D">
        <w:rPr>
          <w:rFonts w:ascii="Times New Roman" w:hAnsi="Times New Roman"/>
          <w:b/>
          <w:color w:val="000000"/>
          <w:sz w:val="28"/>
          <w:lang w:val="ru-RU"/>
        </w:rPr>
        <w:t>Прямые и плоскости в пространстве</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rsidR="00D76A56" w:rsidRPr="00BF760D" w:rsidRDefault="00BD2733">
      <w:pPr>
        <w:spacing w:after="0" w:line="264" w:lineRule="auto"/>
        <w:ind w:firstLine="600"/>
        <w:jc w:val="both"/>
        <w:rPr>
          <w:lang w:val="ru-RU"/>
        </w:rPr>
      </w:pPr>
      <w:r w:rsidRPr="00BF760D">
        <w:rPr>
          <w:rFonts w:ascii="Times New Roman" w:hAnsi="Times New Roman"/>
          <w:b/>
          <w:color w:val="000000"/>
          <w:sz w:val="28"/>
          <w:lang w:val="ru-RU"/>
        </w:rPr>
        <w:t>Многогранники</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8"/>
        </w:rPr>
        <w:t>n</w:t>
      </w:r>
      <w:r w:rsidRPr="00BF760D">
        <w:rPr>
          <w:rFonts w:ascii="Times New Roman" w:hAnsi="Times New Roman"/>
          <w:i/>
          <w:color w:val="000000"/>
          <w:sz w:val="28"/>
          <w:lang w:val="ru-RU"/>
        </w:rPr>
        <w:t>-</w:t>
      </w:r>
      <w:r w:rsidRPr="00BF760D">
        <w:rPr>
          <w:rFonts w:ascii="Times New Roman" w:hAnsi="Times New Roman"/>
          <w:color w:val="000000"/>
          <w:sz w:val="28"/>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8"/>
        </w:rPr>
        <w:t>n</w:t>
      </w:r>
      <w:r w:rsidRPr="00BF760D">
        <w:rPr>
          <w:rFonts w:ascii="Times New Roman" w:hAnsi="Times New Roman"/>
          <w:color w:val="000000"/>
          <w:sz w:val="28"/>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w:t>
      </w:r>
      <w:r w:rsidRPr="008030D0">
        <w:rPr>
          <w:rFonts w:ascii="Times New Roman" w:hAnsi="Times New Roman"/>
          <w:color w:val="000000"/>
          <w:sz w:val="28"/>
          <w:lang w:val="ru-RU"/>
        </w:rPr>
        <w:t xml:space="preserve">Представление о правильных многогранниках: октаэдр, додекаэдр и икосаэдр. </w:t>
      </w:r>
      <w:r w:rsidRPr="00BF760D">
        <w:rPr>
          <w:rFonts w:ascii="Times New Roman" w:hAnsi="Times New Roman"/>
          <w:color w:val="000000"/>
          <w:sz w:val="28"/>
          <w:lang w:val="ru-RU"/>
        </w:rPr>
        <w:t>Сечения призмы и пирамиды.</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lastRenderedPageBreak/>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D76A56" w:rsidRPr="00BF760D" w:rsidRDefault="00D76A56">
      <w:pPr>
        <w:spacing w:after="0" w:line="264" w:lineRule="auto"/>
        <w:ind w:left="120"/>
        <w:jc w:val="both"/>
        <w:rPr>
          <w:lang w:val="ru-RU"/>
        </w:rPr>
      </w:pPr>
    </w:p>
    <w:p w:rsidR="00D76A56" w:rsidRPr="00BF760D" w:rsidRDefault="00BD2733">
      <w:pPr>
        <w:spacing w:after="0" w:line="264" w:lineRule="auto"/>
        <w:ind w:left="120"/>
        <w:jc w:val="both"/>
        <w:rPr>
          <w:lang w:val="ru-RU"/>
        </w:rPr>
      </w:pPr>
      <w:bookmarkStart w:id="6" w:name="_Toc118726601"/>
      <w:bookmarkEnd w:id="6"/>
      <w:r w:rsidRPr="00BF760D">
        <w:rPr>
          <w:rFonts w:ascii="Times New Roman" w:hAnsi="Times New Roman"/>
          <w:b/>
          <w:color w:val="000000"/>
          <w:sz w:val="28"/>
          <w:lang w:val="ru-RU"/>
        </w:rPr>
        <w:t>11 КЛАСС</w:t>
      </w:r>
    </w:p>
    <w:p w:rsidR="00D76A56" w:rsidRPr="00BF760D" w:rsidRDefault="00D76A56">
      <w:pPr>
        <w:spacing w:after="0" w:line="264" w:lineRule="auto"/>
        <w:ind w:left="120"/>
        <w:jc w:val="both"/>
        <w:rPr>
          <w:lang w:val="ru-RU"/>
        </w:rPr>
      </w:pPr>
    </w:p>
    <w:p w:rsidR="00D76A56" w:rsidRPr="00BF760D" w:rsidRDefault="00BD2733">
      <w:pPr>
        <w:spacing w:after="0" w:line="264" w:lineRule="auto"/>
        <w:ind w:firstLine="600"/>
        <w:jc w:val="both"/>
        <w:rPr>
          <w:lang w:val="ru-RU"/>
        </w:rPr>
      </w:pPr>
      <w:r w:rsidRPr="00BF760D">
        <w:rPr>
          <w:rFonts w:ascii="Times New Roman" w:hAnsi="Times New Roman"/>
          <w:b/>
          <w:color w:val="000000"/>
          <w:sz w:val="28"/>
          <w:lang w:val="ru-RU"/>
        </w:rPr>
        <w:t>Тела вращения</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Изображение тел вращения на плоскости. Развёртка цилиндра и конуса.</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Комбинации тел вращения и многогранников. Многогранник, описанный около сферы; сфера, вписанная в многогранник, или тело вращения.</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Подобные тела в пространстве. Соотношения между площадями поверхностей, объёмами подобных тел.</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Сечения цилиндра (параллельно и перпендикулярно оси), сечения конуса (параллельное основанию и проходящее через вершину), сечения шара.</w:t>
      </w:r>
    </w:p>
    <w:p w:rsidR="00D76A56" w:rsidRPr="00BF760D" w:rsidRDefault="00BD2733">
      <w:pPr>
        <w:spacing w:after="0" w:line="264" w:lineRule="auto"/>
        <w:ind w:firstLine="600"/>
        <w:jc w:val="both"/>
        <w:rPr>
          <w:lang w:val="ru-RU"/>
        </w:rPr>
      </w:pPr>
      <w:r w:rsidRPr="00BF760D">
        <w:rPr>
          <w:rFonts w:ascii="Times New Roman" w:hAnsi="Times New Roman"/>
          <w:b/>
          <w:color w:val="000000"/>
          <w:sz w:val="28"/>
          <w:lang w:val="ru-RU"/>
        </w:rPr>
        <w:t>Векторы и координаты в пространстве</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w:t>
      </w:r>
      <w:r w:rsidRPr="00BF760D">
        <w:rPr>
          <w:rFonts w:ascii="Times New Roman" w:hAnsi="Times New Roman"/>
          <w:color w:val="000000"/>
          <w:sz w:val="28"/>
          <w:lang w:val="ru-RU"/>
        </w:rPr>
        <w:lastRenderedPageBreak/>
        <w:t>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p w:rsidR="00D76A56" w:rsidRPr="00BF760D" w:rsidRDefault="00D76A56">
      <w:pPr>
        <w:rPr>
          <w:lang w:val="ru-RU"/>
        </w:rPr>
        <w:sectPr w:rsidR="00D76A56" w:rsidRPr="00BF760D">
          <w:pgSz w:w="11906" w:h="16383"/>
          <w:pgMar w:top="1134" w:right="850" w:bottom="1134" w:left="1701" w:header="720" w:footer="720" w:gutter="0"/>
          <w:cols w:space="720"/>
        </w:sectPr>
      </w:pPr>
    </w:p>
    <w:p w:rsidR="00D76A56" w:rsidRPr="00BF760D" w:rsidRDefault="00BD2733">
      <w:pPr>
        <w:spacing w:after="0" w:line="264" w:lineRule="auto"/>
        <w:ind w:left="120"/>
        <w:jc w:val="both"/>
        <w:rPr>
          <w:lang w:val="ru-RU"/>
        </w:rPr>
      </w:pPr>
      <w:bookmarkStart w:id="7" w:name="_Toc118726577"/>
      <w:bookmarkStart w:id="8" w:name="block-8195852"/>
      <w:bookmarkEnd w:id="4"/>
      <w:bookmarkEnd w:id="7"/>
      <w:r w:rsidRPr="00BF760D">
        <w:rPr>
          <w:rFonts w:ascii="Times New Roman" w:hAnsi="Times New Roman"/>
          <w:b/>
          <w:color w:val="000000"/>
          <w:sz w:val="28"/>
          <w:lang w:val="ru-RU"/>
        </w:rPr>
        <w:lastRenderedPageBreak/>
        <w:t>ПЛАНИРУЕМЫЕ РЕЗУЛЬТАТЫ</w:t>
      </w:r>
    </w:p>
    <w:p w:rsidR="00D76A56" w:rsidRPr="00BF760D" w:rsidRDefault="00D76A56">
      <w:pPr>
        <w:spacing w:after="0" w:line="264" w:lineRule="auto"/>
        <w:ind w:left="120"/>
        <w:jc w:val="both"/>
        <w:rPr>
          <w:lang w:val="ru-RU"/>
        </w:rPr>
      </w:pPr>
    </w:p>
    <w:p w:rsidR="00D76A56" w:rsidRPr="00BF760D" w:rsidRDefault="00BD2733">
      <w:pPr>
        <w:spacing w:after="0" w:line="264" w:lineRule="auto"/>
        <w:ind w:left="120"/>
        <w:jc w:val="both"/>
        <w:rPr>
          <w:lang w:val="ru-RU"/>
        </w:rPr>
      </w:pPr>
      <w:bookmarkStart w:id="9" w:name="_Toc118726578"/>
      <w:bookmarkEnd w:id="9"/>
      <w:r w:rsidRPr="00BF760D">
        <w:rPr>
          <w:rFonts w:ascii="Times New Roman" w:hAnsi="Times New Roman"/>
          <w:b/>
          <w:color w:val="000000"/>
          <w:sz w:val="28"/>
          <w:lang w:val="ru-RU"/>
        </w:rPr>
        <w:t>ЛИЧНОСТНЫЕ РЕЗУЛЬТАТЫ</w:t>
      </w:r>
    </w:p>
    <w:p w:rsidR="00D76A56" w:rsidRPr="00BF760D" w:rsidRDefault="00D76A56">
      <w:pPr>
        <w:spacing w:after="0" w:line="264" w:lineRule="auto"/>
        <w:ind w:left="120"/>
        <w:jc w:val="both"/>
        <w:rPr>
          <w:lang w:val="ru-RU"/>
        </w:rPr>
      </w:pP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Личностные результаты освоения программы учебного предмета «Математика» характеризуются:</w:t>
      </w:r>
    </w:p>
    <w:p w:rsidR="00D76A56" w:rsidRPr="00BF760D" w:rsidRDefault="00BD2733">
      <w:pPr>
        <w:spacing w:after="0" w:line="264" w:lineRule="auto"/>
        <w:ind w:firstLine="600"/>
        <w:jc w:val="both"/>
        <w:rPr>
          <w:lang w:val="ru-RU"/>
        </w:rPr>
      </w:pPr>
      <w:r w:rsidRPr="00BF760D">
        <w:rPr>
          <w:rFonts w:ascii="Times New Roman" w:hAnsi="Times New Roman"/>
          <w:b/>
          <w:color w:val="000000"/>
          <w:sz w:val="28"/>
          <w:lang w:val="ru-RU"/>
        </w:rPr>
        <w:t>Гражданское воспитание:</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rsidR="00D76A56" w:rsidRPr="00BF760D" w:rsidRDefault="00BD2733">
      <w:pPr>
        <w:spacing w:after="0" w:line="264" w:lineRule="auto"/>
        <w:ind w:firstLine="600"/>
        <w:jc w:val="both"/>
        <w:rPr>
          <w:lang w:val="ru-RU"/>
        </w:rPr>
      </w:pPr>
      <w:r w:rsidRPr="00BF760D">
        <w:rPr>
          <w:rFonts w:ascii="Times New Roman" w:hAnsi="Times New Roman"/>
          <w:b/>
          <w:color w:val="000000"/>
          <w:sz w:val="28"/>
          <w:lang w:val="ru-RU"/>
        </w:rPr>
        <w:t>Патриотическое воспитание:</w:t>
      </w:r>
    </w:p>
    <w:p w:rsidR="00D76A56" w:rsidRPr="00BF760D" w:rsidRDefault="00BD2733">
      <w:pPr>
        <w:shd w:val="clear" w:color="auto" w:fill="FFFFFF"/>
        <w:spacing w:after="0" w:line="264" w:lineRule="auto"/>
        <w:ind w:firstLine="600"/>
        <w:jc w:val="both"/>
        <w:rPr>
          <w:lang w:val="ru-RU"/>
        </w:rPr>
      </w:pPr>
      <w:r w:rsidRPr="00BF760D">
        <w:rPr>
          <w:rFonts w:ascii="Times New Roman" w:hAnsi="Times New Roman"/>
          <w:color w:val="000000"/>
          <w:sz w:val="28"/>
          <w:lang w:val="ru-RU"/>
        </w:rPr>
        <w:t>сформированностью российской гражданской идентичности, уважения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rsidR="00D76A56" w:rsidRPr="00BF760D" w:rsidRDefault="00BD2733">
      <w:pPr>
        <w:spacing w:after="0" w:line="264" w:lineRule="auto"/>
        <w:ind w:firstLine="600"/>
        <w:jc w:val="both"/>
        <w:rPr>
          <w:lang w:val="ru-RU"/>
        </w:rPr>
      </w:pPr>
      <w:r w:rsidRPr="00BF760D">
        <w:rPr>
          <w:rFonts w:ascii="Times New Roman" w:hAnsi="Times New Roman"/>
          <w:b/>
          <w:color w:val="000000"/>
          <w:sz w:val="28"/>
          <w:lang w:val="ru-RU"/>
        </w:rPr>
        <w:t>Духовно-нравственного воспитания:</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rsidR="00D76A56" w:rsidRPr="00BF760D" w:rsidRDefault="00BD2733">
      <w:pPr>
        <w:spacing w:after="0" w:line="264" w:lineRule="auto"/>
        <w:ind w:firstLine="600"/>
        <w:jc w:val="both"/>
        <w:rPr>
          <w:lang w:val="ru-RU"/>
        </w:rPr>
      </w:pPr>
      <w:r w:rsidRPr="00BF760D">
        <w:rPr>
          <w:rFonts w:ascii="Times New Roman" w:hAnsi="Times New Roman"/>
          <w:b/>
          <w:color w:val="000000"/>
          <w:sz w:val="28"/>
          <w:lang w:val="ru-RU"/>
        </w:rPr>
        <w:t>Эстетическое воспитание:</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rsidR="00D76A56" w:rsidRPr="00BF760D" w:rsidRDefault="00BD2733">
      <w:pPr>
        <w:spacing w:after="0" w:line="264" w:lineRule="auto"/>
        <w:ind w:firstLine="600"/>
        <w:jc w:val="both"/>
        <w:rPr>
          <w:lang w:val="ru-RU"/>
        </w:rPr>
      </w:pPr>
      <w:r w:rsidRPr="00BF760D">
        <w:rPr>
          <w:rFonts w:ascii="Times New Roman" w:hAnsi="Times New Roman"/>
          <w:b/>
          <w:color w:val="000000"/>
          <w:sz w:val="28"/>
          <w:lang w:val="ru-RU"/>
        </w:rPr>
        <w:t>Физическое воспитание:</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rsidR="00D76A56" w:rsidRPr="00BF760D" w:rsidRDefault="00BD2733">
      <w:pPr>
        <w:spacing w:after="0" w:line="264" w:lineRule="auto"/>
        <w:ind w:firstLine="600"/>
        <w:jc w:val="both"/>
        <w:rPr>
          <w:lang w:val="ru-RU"/>
        </w:rPr>
      </w:pPr>
      <w:r w:rsidRPr="00BF760D">
        <w:rPr>
          <w:rFonts w:ascii="Times New Roman" w:hAnsi="Times New Roman"/>
          <w:b/>
          <w:color w:val="000000"/>
          <w:sz w:val="28"/>
          <w:lang w:val="ru-RU"/>
        </w:rPr>
        <w:t>Трудовое воспитание:</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w:t>
      </w:r>
      <w:r w:rsidRPr="00BF760D">
        <w:rPr>
          <w:rFonts w:ascii="Times New Roman" w:hAnsi="Times New Roman"/>
          <w:color w:val="000000"/>
          <w:sz w:val="28"/>
          <w:lang w:val="ru-RU"/>
        </w:rPr>
        <w:lastRenderedPageBreak/>
        <w:t>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rsidR="00D76A56" w:rsidRPr="00BF760D" w:rsidRDefault="00BD2733">
      <w:pPr>
        <w:spacing w:after="0" w:line="264" w:lineRule="auto"/>
        <w:ind w:firstLine="600"/>
        <w:jc w:val="both"/>
        <w:rPr>
          <w:lang w:val="ru-RU"/>
        </w:rPr>
      </w:pPr>
      <w:r w:rsidRPr="00BF760D">
        <w:rPr>
          <w:rFonts w:ascii="Times New Roman" w:hAnsi="Times New Roman"/>
          <w:b/>
          <w:color w:val="000000"/>
          <w:sz w:val="28"/>
          <w:lang w:val="ru-RU"/>
        </w:rPr>
        <w:t>Экологическое воспитание:</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rsidR="00D76A56" w:rsidRPr="00BF760D" w:rsidRDefault="00BD2733">
      <w:pPr>
        <w:spacing w:after="0" w:line="264" w:lineRule="auto"/>
        <w:ind w:firstLine="600"/>
        <w:jc w:val="both"/>
        <w:rPr>
          <w:lang w:val="ru-RU"/>
        </w:rPr>
      </w:pPr>
      <w:r w:rsidRPr="00BF760D">
        <w:rPr>
          <w:rFonts w:ascii="Times New Roman" w:hAnsi="Times New Roman"/>
          <w:b/>
          <w:color w:val="000000"/>
          <w:sz w:val="28"/>
          <w:lang w:val="ru-RU"/>
        </w:rPr>
        <w:t>Ценности научного познания:</w:t>
      </w:r>
      <w:r w:rsidRPr="00BF760D">
        <w:rPr>
          <w:rFonts w:ascii="Times New Roman" w:hAnsi="Times New Roman"/>
          <w:color w:val="000000"/>
          <w:sz w:val="28"/>
          <w:u w:val="single"/>
          <w:lang w:val="ru-RU"/>
        </w:rPr>
        <w:t xml:space="preserve"> </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rsidR="00D76A56" w:rsidRPr="00BF760D" w:rsidRDefault="00D76A56">
      <w:pPr>
        <w:spacing w:after="0" w:line="264" w:lineRule="auto"/>
        <w:ind w:left="120"/>
        <w:jc w:val="both"/>
        <w:rPr>
          <w:lang w:val="ru-RU"/>
        </w:rPr>
      </w:pPr>
    </w:p>
    <w:p w:rsidR="00D76A56" w:rsidRPr="00BF760D" w:rsidRDefault="00BD2733">
      <w:pPr>
        <w:spacing w:after="0" w:line="264" w:lineRule="auto"/>
        <w:ind w:left="120"/>
        <w:jc w:val="both"/>
        <w:rPr>
          <w:lang w:val="ru-RU"/>
        </w:rPr>
      </w:pPr>
      <w:bookmarkStart w:id="10" w:name="_Toc118726579"/>
      <w:bookmarkEnd w:id="10"/>
      <w:r w:rsidRPr="00BF760D">
        <w:rPr>
          <w:rFonts w:ascii="Times New Roman" w:hAnsi="Times New Roman"/>
          <w:b/>
          <w:color w:val="000000"/>
          <w:sz w:val="28"/>
          <w:lang w:val="ru-RU"/>
        </w:rPr>
        <w:t>МЕТАПРЕДМЕТНЫЕ РЕЗУЛЬТАТЫ</w:t>
      </w:r>
    </w:p>
    <w:p w:rsidR="00D76A56" w:rsidRPr="00BF760D" w:rsidRDefault="00D76A56">
      <w:pPr>
        <w:spacing w:after="0" w:line="264" w:lineRule="auto"/>
        <w:ind w:left="120"/>
        <w:jc w:val="both"/>
        <w:rPr>
          <w:lang w:val="ru-RU"/>
        </w:rPr>
      </w:pP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Метапредметные результаты освоения программы учебного предмета «Математика» характеризуются овладением универсальными </w:t>
      </w:r>
      <w:r w:rsidRPr="00BF760D">
        <w:rPr>
          <w:rFonts w:ascii="Times New Roman" w:hAnsi="Times New Roman"/>
          <w:b/>
          <w:i/>
          <w:color w:val="000000"/>
          <w:sz w:val="28"/>
          <w:lang w:val="ru-RU"/>
        </w:rPr>
        <w:t>познавательными</w:t>
      </w:r>
      <w:r w:rsidRPr="00BF760D">
        <w:rPr>
          <w:rFonts w:ascii="Times New Roman" w:hAnsi="Times New Roman"/>
          <w:i/>
          <w:color w:val="000000"/>
          <w:sz w:val="28"/>
          <w:lang w:val="ru-RU"/>
        </w:rPr>
        <w:t xml:space="preserve"> действиями, универсальными коммуникативными действиями, универсальными регулятивными действиями.</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1) </w:t>
      </w:r>
      <w:r w:rsidRPr="00BF760D">
        <w:rPr>
          <w:rFonts w:ascii="Times New Roman" w:hAnsi="Times New Roman"/>
          <w:i/>
          <w:color w:val="000000"/>
          <w:sz w:val="28"/>
          <w:lang w:val="ru-RU"/>
        </w:rPr>
        <w:t xml:space="preserve">Универсальные </w:t>
      </w:r>
      <w:r w:rsidRPr="00BF760D">
        <w:rPr>
          <w:rFonts w:ascii="Times New Roman" w:hAnsi="Times New Roman"/>
          <w:b/>
          <w:i/>
          <w:color w:val="000000"/>
          <w:sz w:val="28"/>
          <w:lang w:val="ru-RU"/>
        </w:rPr>
        <w:t>познавательные</w:t>
      </w:r>
      <w:r w:rsidRPr="00BF760D">
        <w:rPr>
          <w:rFonts w:ascii="Times New Roman" w:hAnsi="Times New Roman"/>
          <w:i/>
          <w:color w:val="000000"/>
          <w:sz w:val="28"/>
          <w:lang w:val="ru-RU"/>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sidRPr="00BF760D">
        <w:rPr>
          <w:rFonts w:ascii="Times New Roman" w:hAnsi="Times New Roman"/>
          <w:color w:val="000000"/>
          <w:sz w:val="28"/>
          <w:lang w:val="ru-RU"/>
        </w:rPr>
        <w:t>.</w:t>
      </w:r>
    </w:p>
    <w:p w:rsidR="00D76A56" w:rsidRDefault="00BD2733">
      <w:pPr>
        <w:spacing w:after="0" w:line="264" w:lineRule="auto"/>
        <w:ind w:firstLine="600"/>
        <w:jc w:val="both"/>
      </w:pPr>
      <w:r>
        <w:rPr>
          <w:rFonts w:ascii="Times New Roman" w:hAnsi="Times New Roman"/>
          <w:b/>
          <w:color w:val="000000"/>
          <w:sz w:val="28"/>
        </w:rPr>
        <w:t>Базовые логические действия:</w:t>
      </w:r>
    </w:p>
    <w:p w:rsidR="00D76A56" w:rsidRPr="00BF760D" w:rsidRDefault="00BD2733">
      <w:pPr>
        <w:numPr>
          <w:ilvl w:val="0"/>
          <w:numId w:val="2"/>
        </w:numPr>
        <w:spacing w:after="0" w:line="264" w:lineRule="auto"/>
        <w:jc w:val="both"/>
        <w:rPr>
          <w:lang w:val="ru-RU"/>
        </w:rPr>
      </w:pPr>
      <w:r w:rsidRPr="00BF760D">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D76A56" w:rsidRPr="00BF760D" w:rsidRDefault="00BD2733">
      <w:pPr>
        <w:numPr>
          <w:ilvl w:val="0"/>
          <w:numId w:val="2"/>
        </w:numPr>
        <w:spacing w:after="0" w:line="264" w:lineRule="auto"/>
        <w:jc w:val="both"/>
        <w:rPr>
          <w:lang w:val="ru-RU"/>
        </w:rPr>
      </w:pPr>
      <w:r w:rsidRPr="00BF760D">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D76A56" w:rsidRPr="00BF760D" w:rsidRDefault="00BD2733">
      <w:pPr>
        <w:numPr>
          <w:ilvl w:val="0"/>
          <w:numId w:val="2"/>
        </w:numPr>
        <w:spacing w:after="0" w:line="264" w:lineRule="auto"/>
        <w:jc w:val="both"/>
        <w:rPr>
          <w:lang w:val="ru-RU"/>
        </w:rPr>
      </w:pPr>
      <w:r w:rsidRPr="00BF760D">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w:t>
      </w:r>
      <w:r w:rsidRPr="00BF760D">
        <w:rPr>
          <w:rFonts w:ascii="Times New Roman" w:hAnsi="Times New Roman"/>
          <w:color w:val="000000"/>
          <w:sz w:val="28"/>
          <w:lang w:val="ru-RU"/>
        </w:rPr>
        <w:lastRenderedPageBreak/>
        <w:t xml:space="preserve">предлагать критерии для выявления закономерностей и противоречий; </w:t>
      </w:r>
    </w:p>
    <w:p w:rsidR="00D76A56" w:rsidRPr="00BF760D" w:rsidRDefault="00BD2733">
      <w:pPr>
        <w:numPr>
          <w:ilvl w:val="0"/>
          <w:numId w:val="2"/>
        </w:numPr>
        <w:spacing w:after="0" w:line="264" w:lineRule="auto"/>
        <w:jc w:val="both"/>
        <w:rPr>
          <w:lang w:val="ru-RU"/>
        </w:rPr>
      </w:pPr>
      <w:r w:rsidRPr="00BF760D">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D76A56" w:rsidRPr="00BF760D" w:rsidRDefault="00BD2733">
      <w:pPr>
        <w:numPr>
          <w:ilvl w:val="0"/>
          <w:numId w:val="2"/>
        </w:numPr>
        <w:spacing w:after="0" w:line="264" w:lineRule="auto"/>
        <w:jc w:val="both"/>
        <w:rPr>
          <w:lang w:val="ru-RU"/>
        </w:rPr>
      </w:pPr>
      <w:r w:rsidRPr="00BF760D">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D76A56" w:rsidRPr="00BF760D" w:rsidRDefault="00BD2733">
      <w:pPr>
        <w:numPr>
          <w:ilvl w:val="0"/>
          <w:numId w:val="2"/>
        </w:numPr>
        <w:spacing w:after="0" w:line="264" w:lineRule="auto"/>
        <w:jc w:val="both"/>
        <w:rPr>
          <w:lang w:val="ru-RU"/>
        </w:rPr>
      </w:pPr>
      <w:r w:rsidRPr="00BF760D">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D76A56" w:rsidRDefault="00BD2733">
      <w:pPr>
        <w:spacing w:after="0" w:line="264" w:lineRule="auto"/>
        <w:ind w:firstLine="600"/>
        <w:jc w:val="both"/>
      </w:pPr>
      <w:r>
        <w:rPr>
          <w:rFonts w:ascii="Times New Roman" w:hAnsi="Times New Roman"/>
          <w:b/>
          <w:color w:val="000000"/>
          <w:sz w:val="28"/>
        </w:rPr>
        <w:t>Базовые исследовательские действия:</w:t>
      </w:r>
    </w:p>
    <w:p w:rsidR="00D76A56" w:rsidRPr="00BF760D" w:rsidRDefault="00BD2733">
      <w:pPr>
        <w:numPr>
          <w:ilvl w:val="0"/>
          <w:numId w:val="3"/>
        </w:numPr>
        <w:spacing w:after="0" w:line="264" w:lineRule="auto"/>
        <w:jc w:val="both"/>
        <w:rPr>
          <w:lang w:val="ru-RU"/>
        </w:rPr>
      </w:pPr>
      <w:r w:rsidRPr="00BF760D">
        <w:rPr>
          <w:rFonts w:ascii="Times New Roman" w:hAnsi="Times New Roman"/>
          <w:color w:val="000000"/>
          <w:sz w:val="28"/>
          <w:lang w:val="ru-RU"/>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D76A56" w:rsidRPr="00BF760D" w:rsidRDefault="00BD2733">
      <w:pPr>
        <w:numPr>
          <w:ilvl w:val="0"/>
          <w:numId w:val="3"/>
        </w:numPr>
        <w:spacing w:after="0" w:line="264" w:lineRule="auto"/>
        <w:jc w:val="both"/>
        <w:rPr>
          <w:lang w:val="ru-RU"/>
        </w:rPr>
      </w:pPr>
      <w:r w:rsidRPr="00BF760D">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D76A56" w:rsidRPr="00BF760D" w:rsidRDefault="00BD2733">
      <w:pPr>
        <w:numPr>
          <w:ilvl w:val="0"/>
          <w:numId w:val="3"/>
        </w:numPr>
        <w:spacing w:after="0" w:line="264" w:lineRule="auto"/>
        <w:jc w:val="both"/>
        <w:rPr>
          <w:lang w:val="ru-RU"/>
        </w:rPr>
      </w:pPr>
      <w:r w:rsidRPr="00BF760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D76A56" w:rsidRPr="00BF760D" w:rsidRDefault="00BD2733">
      <w:pPr>
        <w:numPr>
          <w:ilvl w:val="0"/>
          <w:numId w:val="3"/>
        </w:numPr>
        <w:spacing w:after="0" w:line="264" w:lineRule="auto"/>
        <w:jc w:val="both"/>
        <w:rPr>
          <w:lang w:val="ru-RU"/>
        </w:rPr>
      </w:pPr>
      <w:r w:rsidRPr="00BF760D">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D76A56" w:rsidRDefault="00BD2733">
      <w:pPr>
        <w:spacing w:after="0" w:line="264" w:lineRule="auto"/>
        <w:ind w:firstLine="600"/>
        <w:jc w:val="both"/>
      </w:pPr>
      <w:r>
        <w:rPr>
          <w:rFonts w:ascii="Times New Roman" w:hAnsi="Times New Roman"/>
          <w:b/>
          <w:color w:val="000000"/>
          <w:sz w:val="28"/>
        </w:rPr>
        <w:t>Работа с информацией:</w:t>
      </w:r>
    </w:p>
    <w:p w:rsidR="00D76A56" w:rsidRPr="00BF760D" w:rsidRDefault="00BD2733">
      <w:pPr>
        <w:numPr>
          <w:ilvl w:val="0"/>
          <w:numId w:val="4"/>
        </w:numPr>
        <w:spacing w:after="0" w:line="264" w:lineRule="auto"/>
        <w:jc w:val="both"/>
        <w:rPr>
          <w:lang w:val="ru-RU"/>
        </w:rPr>
      </w:pPr>
      <w:r w:rsidRPr="00BF760D">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D76A56" w:rsidRPr="00BF760D" w:rsidRDefault="00BD2733">
      <w:pPr>
        <w:numPr>
          <w:ilvl w:val="0"/>
          <w:numId w:val="4"/>
        </w:numPr>
        <w:spacing w:after="0" w:line="264" w:lineRule="auto"/>
        <w:jc w:val="both"/>
        <w:rPr>
          <w:lang w:val="ru-RU"/>
        </w:rPr>
      </w:pPr>
      <w:r w:rsidRPr="00BF760D">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D76A56" w:rsidRPr="00BF760D" w:rsidRDefault="00BD2733">
      <w:pPr>
        <w:numPr>
          <w:ilvl w:val="0"/>
          <w:numId w:val="4"/>
        </w:numPr>
        <w:spacing w:after="0" w:line="264" w:lineRule="auto"/>
        <w:jc w:val="both"/>
        <w:rPr>
          <w:lang w:val="ru-RU"/>
        </w:rPr>
      </w:pPr>
      <w:r w:rsidRPr="00BF760D">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D76A56" w:rsidRPr="00BF760D" w:rsidRDefault="00BD2733">
      <w:pPr>
        <w:numPr>
          <w:ilvl w:val="0"/>
          <w:numId w:val="4"/>
        </w:numPr>
        <w:spacing w:after="0" w:line="264" w:lineRule="auto"/>
        <w:jc w:val="both"/>
        <w:rPr>
          <w:lang w:val="ru-RU"/>
        </w:rPr>
      </w:pPr>
      <w:r w:rsidRPr="00BF760D">
        <w:rPr>
          <w:rFonts w:ascii="Times New Roman" w:hAnsi="Times New Roman"/>
          <w:color w:val="000000"/>
          <w:sz w:val="28"/>
          <w:lang w:val="ru-RU"/>
        </w:rPr>
        <w:t>оценивать надёжность информации по самостоятельно сформулированным критериям.</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2) </w:t>
      </w:r>
      <w:r w:rsidRPr="00BF760D">
        <w:rPr>
          <w:rFonts w:ascii="Times New Roman" w:hAnsi="Times New Roman"/>
          <w:i/>
          <w:color w:val="000000"/>
          <w:sz w:val="28"/>
          <w:lang w:val="ru-RU"/>
        </w:rPr>
        <w:t xml:space="preserve">Универсальные </w:t>
      </w:r>
      <w:r w:rsidRPr="00BF760D">
        <w:rPr>
          <w:rFonts w:ascii="Times New Roman" w:hAnsi="Times New Roman"/>
          <w:b/>
          <w:i/>
          <w:color w:val="000000"/>
          <w:sz w:val="28"/>
          <w:lang w:val="ru-RU"/>
        </w:rPr>
        <w:t xml:space="preserve">коммуникативные </w:t>
      </w:r>
      <w:r w:rsidRPr="00BF760D">
        <w:rPr>
          <w:rFonts w:ascii="Times New Roman" w:hAnsi="Times New Roman"/>
          <w:i/>
          <w:color w:val="000000"/>
          <w:sz w:val="28"/>
          <w:lang w:val="ru-RU"/>
        </w:rPr>
        <w:t>действия, обеспечивают сформированность социальных навыков обучающихся.</w:t>
      </w:r>
    </w:p>
    <w:p w:rsidR="00D76A56" w:rsidRDefault="00BD2733">
      <w:pPr>
        <w:spacing w:after="0" w:line="264" w:lineRule="auto"/>
        <w:ind w:firstLine="600"/>
        <w:jc w:val="both"/>
      </w:pPr>
      <w:r>
        <w:rPr>
          <w:rFonts w:ascii="Times New Roman" w:hAnsi="Times New Roman"/>
          <w:b/>
          <w:color w:val="000000"/>
          <w:sz w:val="28"/>
        </w:rPr>
        <w:t>Общение:</w:t>
      </w:r>
    </w:p>
    <w:p w:rsidR="00D76A56" w:rsidRPr="00BF760D" w:rsidRDefault="00BD2733">
      <w:pPr>
        <w:numPr>
          <w:ilvl w:val="0"/>
          <w:numId w:val="5"/>
        </w:numPr>
        <w:spacing w:after="0" w:line="264" w:lineRule="auto"/>
        <w:jc w:val="both"/>
        <w:rPr>
          <w:lang w:val="ru-RU"/>
        </w:rPr>
      </w:pPr>
      <w:r w:rsidRPr="00BF760D">
        <w:rPr>
          <w:rFonts w:ascii="Times New Roman" w:hAnsi="Times New Roman"/>
          <w:color w:val="000000"/>
          <w:sz w:val="28"/>
          <w:lang w:val="ru-RU"/>
        </w:rPr>
        <w:lastRenderedPageBreak/>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D76A56" w:rsidRPr="00BF760D" w:rsidRDefault="00BD2733">
      <w:pPr>
        <w:numPr>
          <w:ilvl w:val="0"/>
          <w:numId w:val="5"/>
        </w:numPr>
        <w:spacing w:after="0" w:line="264" w:lineRule="auto"/>
        <w:jc w:val="both"/>
        <w:rPr>
          <w:lang w:val="ru-RU"/>
        </w:rPr>
      </w:pPr>
      <w:r w:rsidRPr="00BF760D">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D76A56" w:rsidRPr="00BF760D" w:rsidRDefault="00BD2733">
      <w:pPr>
        <w:numPr>
          <w:ilvl w:val="0"/>
          <w:numId w:val="5"/>
        </w:numPr>
        <w:spacing w:after="0" w:line="264" w:lineRule="auto"/>
        <w:jc w:val="both"/>
        <w:rPr>
          <w:lang w:val="ru-RU"/>
        </w:rPr>
      </w:pPr>
      <w:r w:rsidRPr="00BF760D">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D76A56" w:rsidRDefault="00BD2733">
      <w:pPr>
        <w:spacing w:after="0" w:line="264" w:lineRule="auto"/>
        <w:ind w:firstLine="600"/>
        <w:jc w:val="both"/>
      </w:pPr>
      <w:r>
        <w:rPr>
          <w:rFonts w:ascii="Times New Roman" w:hAnsi="Times New Roman"/>
          <w:b/>
          <w:color w:val="000000"/>
          <w:sz w:val="28"/>
        </w:rPr>
        <w:t>Сотрудничество:</w:t>
      </w:r>
    </w:p>
    <w:p w:rsidR="00D76A56" w:rsidRPr="00BF760D" w:rsidRDefault="00BD2733">
      <w:pPr>
        <w:numPr>
          <w:ilvl w:val="0"/>
          <w:numId w:val="6"/>
        </w:numPr>
        <w:spacing w:after="0" w:line="264" w:lineRule="auto"/>
        <w:jc w:val="both"/>
        <w:rPr>
          <w:lang w:val="ru-RU"/>
        </w:rPr>
      </w:pPr>
      <w:r w:rsidRPr="00BF760D">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D76A56" w:rsidRPr="00BF760D" w:rsidRDefault="00BD2733">
      <w:pPr>
        <w:numPr>
          <w:ilvl w:val="0"/>
          <w:numId w:val="6"/>
        </w:numPr>
        <w:spacing w:after="0" w:line="264" w:lineRule="auto"/>
        <w:jc w:val="both"/>
        <w:rPr>
          <w:lang w:val="ru-RU"/>
        </w:rPr>
      </w:pPr>
      <w:r w:rsidRPr="00BF760D">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 xml:space="preserve">3) </w:t>
      </w:r>
      <w:r w:rsidRPr="00BF760D">
        <w:rPr>
          <w:rFonts w:ascii="Times New Roman" w:hAnsi="Times New Roman"/>
          <w:i/>
          <w:color w:val="000000"/>
          <w:sz w:val="28"/>
          <w:lang w:val="ru-RU"/>
        </w:rPr>
        <w:t xml:space="preserve">Универсальные </w:t>
      </w:r>
      <w:r w:rsidRPr="00BF760D">
        <w:rPr>
          <w:rFonts w:ascii="Times New Roman" w:hAnsi="Times New Roman"/>
          <w:b/>
          <w:i/>
          <w:color w:val="000000"/>
          <w:sz w:val="28"/>
          <w:lang w:val="ru-RU"/>
        </w:rPr>
        <w:t xml:space="preserve">регулятивные </w:t>
      </w:r>
      <w:r w:rsidRPr="00BF760D">
        <w:rPr>
          <w:rFonts w:ascii="Times New Roman" w:hAnsi="Times New Roman"/>
          <w:i/>
          <w:color w:val="000000"/>
          <w:sz w:val="28"/>
          <w:lang w:val="ru-RU"/>
        </w:rPr>
        <w:t>действия, обеспечивают формирование смысловых установок и жизненных навыков личности</w:t>
      </w:r>
      <w:r w:rsidRPr="00BF760D">
        <w:rPr>
          <w:rFonts w:ascii="Times New Roman" w:hAnsi="Times New Roman"/>
          <w:color w:val="000000"/>
          <w:sz w:val="28"/>
          <w:lang w:val="ru-RU"/>
        </w:rPr>
        <w:t>.</w:t>
      </w:r>
    </w:p>
    <w:p w:rsidR="00D76A56" w:rsidRDefault="00BD2733">
      <w:pPr>
        <w:spacing w:after="0" w:line="264" w:lineRule="auto"/>
        <w:ind w:firstLine="600"/>
        <w:jc w:val="both"/>
      </w:pPr>
      <w:r>
        <w:rPr>
          <w:rFonts w:ascii="Times New Roman" w:hAnsi="Times New Roman"/>
          <w:b/>
          <w:color w:val="000000"/>
          <w:sz w:val="28"/>
        </w:rPr>
        <w:t>Самоорганизация:</w:t>
      </w:r>
    </w:p>
    <w:p w:rsidR="00D76A56" w:rsidRPr="00BF760D" w:rsidRDefault="00BD2733">
      <w:pPr>
        <w:numPr>
          <w:ilvl w:val="0"/>
          <w:numId w:val="7"/>
        </w:numPr>
        <w:spacing w:after="0"/>
        <w:rPr>
          <w:lang w:val="ru-RU"/>
        </w:rPr>
      </w:pPr>
      <w:r w:rsidRPr="00BF760D">
        <w:rPr>
          <w:rFonts w:ascii="Times New Roman" w:hAnsi="Times New Roman"/>
          <w:color w:val="000000"/>
          <w:sz w:val="28"/>
          <w:lang w:val="ru-RU"/>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D76A56" w:rsidRDefault="00BD2733">
      <w:pPr>
        <w:spacing w:after="0" w:line="264" w:lineRule="auto"/>
        <w:ind w:firstLine="600"/>
        <w:jc w:val="both"/>
      </w:pPr>
      <w:r>
        <w:rPr>
          <w:rFonts w:ascii="Times New Roman" w:hAnsi="Times New Roman"/>
          <w:b/>
          <w:color w:val="000000"/>
          <w:sz w:val="28"/>
        </w:rPr>
        <w:t>Самоконтроль:</w:t>
      </w:r>
    </w:p>
    <w:p w:rsidR="00D76A56" w:rsidRPr="00BF760D" w:rsidRDefault="00BD2733">
      <w:pPr>
        <w:numPr>
          <w:ilvl w:val="0"/>
          <w:numId w:val="8"/>
        </w:numPr>
        <w:spacing w:after="0" w:line="264" w:lineRule="auto"/>
        <w:jc w:val="both"/>
        <w:rPr>
          <w:lang w:val="ru-RU"/>
        </w:rPr>
      </w:pPr>
      <w:r w:rsidRPr="00BF760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D76A56" w:rsidRPr="00BF760D" w:rsidRDefault="00BD2733">
      <w:pPr>
        <w:numPr>
          <w:ilvl w:val="0"/>
          <w:numId w:val="8"/>
        </w:numPr>
        <w:spacing w:after="0" w:line="264" w:lineRule="auto"/>
        <w:jc w:val="both"/>
        <w:rPr>
          <w:lang w:val="ru-RU"/>
        </w:rPr>
      </w:pPr>
      <w:r w:rsidRPr="00BF760D">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D76A56" w:rsidRPr="00BF760D" w:rsidRDefault="00BD2733">
      <w:pPr>
        <w:numPr>
          <w:ilvl w:val="0"/>
          <w:numId w:val="8"/>
        </w:numPr>
        <w:spacing w:after="0" w:line="264" w:lineRule="auto"/>
        <w:jc w:val="both"/>
        <w:rPr>
          <w:lang w:val="ru-RU"/>
        </w:rPr>
      </w:pPr>
      <w:r w:rsidRPr="00BF760D">
        <w:rPr>
          <w:rFonts w:ascii="Times New Roman" w:hAnsi="Times New Roman"/>
          <w:color w:val="000000"/>
          <w:sz w:val="28"/>
          <w:lang w:val="ru-RU"/>
        </w:rPr>
        <w:lastRenderedPageBreak/>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D76A56" w:rsidRPr="00BF760D" w:rsidRDefault="00D76A56">
      <w:pPr>
        <w:spacing w:after="0" w:line="264" w:lineRule="auto"/>
        <w:ind w:left="120"/>
        <w:jc w:val="both"/>
        <w:rPr>
          <w:lang w:val="ru-RU"/>
        </w:rPr>
      </w:pPr>
    </w:p>
    <w:p w:rsidR="00D76A56" w:rsidRPr="00BF760D" w:rsidRDefault="00BD2733">
      <w:pPr>
        <w:spacing w:after="0" w:line="264" w:lineRule="auto"/>
        <w:ind w:left="120"/>
        <w:jc w:val="both"/>
        <w:rPr>
          <w:lang w:val="ru-RU"/>
        </w:rPr>
      </w:pPr>
      <w:r w:rsidRPr="00BF760D">
        <w:rPr>
          <w:rFonts w:ascii="Times New Roman" w:hAnsi="Times New Roman"/>
          <w:b/>
          <w:color w:val="000000"/>
          <w:sz w:val="28"/>
          <w:lang w:val="ru-RU"/>
        </w:rPr>
        <w:t>ПРЕДМЕТНЫЕ РЕЗУЛЬТАТЫ</w:t>
      </w:r>
    </w:p>
    <w:p w:rsidR="00D76A56" w:rsidRPr="00BF760D" w:rsidRDefault="00D76A56">
      <w:pPr>
        <w:spacing w:after="0" w:line="264" w:lineRule="auto"/>
        <w:ind w:left="120"/>
        <w:jc w:val="both"/>
        <w:rPr>
          <w:lang w:val="ru-RU"/>
        </w:rPr>
      </w:pPr>
    </w:p>
    <w:p w:rsidR="00D76A56" w:rsidRPr="00BF760D" w:rsidRDefault="00BD2733">
      <w:pPr>
        <w:spacing w:after="0" w:line="264" w:lineRule="auto"/>
        <w:ind w:left="120"/>
        <w:jc w:val="both"/>
        <w:rPr>
          <w:lang w:val="ru-RU"/>
        </w:rPr>
      </w:pPr>
      <w:bookmarkStart w:id="11" w:name="_Toc118726597"/>
      <w:bookmarkEnd w:id="11"/>
      <w:r w:rsidRPr="00BF760D">
        <w:rPr>
          <w:rFonts w:ascii="Times New Roman" w:hAnsi="Times New Roman"/>
          <w:b/>
          <w:color w:val="000000"/>
          <w:sz w:val="28"/>
          <w:lang w:val="ru-RU"/>
        </w:rPr>
        <w:t>10 КЛАСС</w:t>
      </w:r>
    </w:p>
    <w:p w:rsidR="00D76A56" w:rsidRPr="00BF760D" w:rsidRDefault="00D76A56">
      <w:pPr>
        <w:spacing w:after="0" w:line="264" w:lineRule="auto"/>
        <w:ind w:left="120"/>
        <w:jc w:val="both"/>
        <w:rPr>
          <w:lang w:val="ru-RU"/>
        </w:rPr>
      </w:pP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Оперировать понятиями: точка, прямая, плоскость.</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Применять аксиомы стереометрии и следствия из них при решении геометрических задач.</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Оперировать понятиями: параллельность и перпендикулярность прямых и плоскостей.</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Классифицировать взаимное расположение прямых и плоскостей в пространстве.</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Оперировать понятиями: многогранник, выпуклый и невыпуклый многогранник, элементы многогранника, правильный многогранник.</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Распознавать основные виды многогранников (пирамида; призма, прямоугольный параллелепипед, куб).</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Оперировать понятиями: секущая плоскость, сечение многогранников.</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Объяснять принципы построения сечений, используя метод следов.</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lastRenderedPageBreak/>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Оперировать понятиями: симметрия в пространстве; центр, ось и плоскость симметрии; центр, ось и плоскость симметрии фигуры.</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Извлекать, преобразовывать и интерпретировать информацию о пространственных геометрических фигурах, представленную на чертежах и рисунках.</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76A56" w:rsidRPr="00BF760D" w:rsidRDefault="00D76A56">
      <w:pPr>
        <w:spacing w:after="0" w:line="264" w:lineRule="auto"/>
        <w:ind w:left="120"/>
        <w:jc w:val="both"/>
        <w:rPr>
          <w:lang w:val="ru-RU"/>
        </w:rPr>
      </w:pPr>
    </w:p>
    <w:p w:rsidR="00D76A56" w:rsidRPr="00BF760D" w:rsidRDefault="00BD2733">
      <w:pPr>
        <w:spacing w:after="0" w:line="264" w:lineRule="auto"/>
        <w:ind w:left="120"/>
        <w:jc w:val="both"/>
        <w:rPr>
          <w:lang w:val="ru-RU"/>
        </w:rPr>
      </w:pPr>
      <w:r w:rsidRPr="00BF760D">
        <w:rPr>
          <w:rFonts w:ascii="Times New Roman" w:hAnsi="Times New Roman"/>
          <w:b/>
          <w:color w:val="000000"/>
          <w:sz w:val="28"/>
          <w:lang w:val="ru-RU"/>
        </w:rPr>
        <w:t>11 КЛАСС</w:t>
      </w:r>
    </w:p>
    <w:p w:rsidR="00D76A56" w:rsidRPr="00BF760D" w:rsidRDefault="00D76A56">
      <w:pPr>
        <w:spacing w:after="0" w:line="264" w:lineRule="auto"/>
        <w:ind w:left="120"/>
        <w:jc w:val="both"/>
        <w:rPr>
          <w:lang w:val="ru-RU"/>
        </w:rPr>
      </w:pP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Распознавать тела вращения (цилиндр, конус, сфера и шар).</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Объяснять способы получения тел вращения.</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Классифицировать взаимное расположение сферы и плоскости.</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Вычислять объёмы и площади поверхностей тел вращения, геометрических тел с применением формул.</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Оперировать понятиями: многогранник, вписанный в сферу и описанный около сферы; сфера, вписанная в многогранник или тело вращения.</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Вычислять соотношения между площадями поверхностей и объёмами подобных тел.</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lastRenderedPageBreak/>
        <w:t>Изображать изучаемые фигуры от руки и с применением простых чертёжных инструментов.</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Выполнять (выносные) плоские чертежи из рисунков простых объёмных фигур: вид сверху, сбоку, снизу; строить сечения тел вращения.</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Оперировать понятием вектор в пространстве.</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Выполнять действия сложения векторов, вычитания векторов и умножения вектора на число, объяснять, какими свойствами они обладают.</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Применять правило параллелепипеда.</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Задавать плоскость уравнением в декартовой системе координат.</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Решать простейшие геометрические задачи на применение векторно-координатного метода.</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Применять простейшие программные средства и электронно-коммуникационные системы при решении стереометрических задач.</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Приводить примеры математических закономерностей в природе и жизни, распознавать проявление законов геометрии в искусстве.</w:t>
      </w:r>
    </w:p>
    <w:p w:rsidR="00D76A56" w:rsidRPr="00BF760D" w:rsidRDefault="00BD2733">
      <w:pPr>
        <w:spacing w:after="0" w:line="264" w:lineRule="auto"/>
        <w:ind w:firstLine="600"/>
        <w:jc w:val="both"/>
        <w:rPr>
          <w:lang w:val="ru-RU"/>
        </w:rPr>
      </w:pPr>
      <w:r w:rsidRPr="00BF760D">
        <w:rPr>
          <w:rFonts w:ascii="Times New Roman" w:hAnsi="Times New Roman"/>
          <w:color w:val="000000"/>
          <w:sz w:val="28"/>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p w:rsidR="00D76A56" w:rsidRPr="00BF760D" w:rsidRDefault="00D76A56">
      <w:pPr>
        <w:rPr>
          <w:lang w:val="ru-RU"/>
        </w:rPr>
        <w:sectPr w:rsidR="00D76A56" w:rsidRPr="00BF760D">
          <w:pgSz w:w="11906" w:h="16383"/>
          <w:pgMar w:top="1134" w:right="850" w:bottom="1134" w:left="1701" w:header="720" w:footer="720" w:gutter="0"/>
          <w:cols w:space="720"/>
        </w:sectPr>
      </w:pPr>
    </w:p>
    <w:p w:rsidR="00D76A56" w:rsidRDefault="00BD2733">
      <w:pPr>
        <w:spacing w:after="0"/>
        <w:ind w:left="120"/>
      </w:pPr>
      <w:bookmarkStart w:id="12" w:name="block-8195854"/>
      <w:bookmarkEnd w:id="8"/>
      <w:r w:rsidRPr="00BF760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D76A56" w:rsidRDefault="00BD273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4738"/>
        <w:gridCol w:w="1491"/>
        <w:gridCol w:w="1841"/>
        <w:gridCol w:w="1910"/>
        <w:gridCol w:w="2568"/>
      </w:tblGrid>
      <w:tr w:rsidR="00D76A56">
        <w:trPr>
          <w:trHeight w:val="144"/>
          <w:tblCellSpacing w:w="20" w:type="nil"/>
        </w:trPr>
        <w:tc>
          <w:tcPr>
            <w:tcW w:w="446" w:type="dxa"/>
            <w:vMerge w:val="restart"/>
            <w:tcMar>
              <w:top w:w="50" w:type="dxa"/>
              <w:left w:w="100" w:type="dxa"/>
            </w:tcMar>
            <w:vAlign w:val="center"/>
          </w:tcPr>
          <w:p w:rsidR="00D76A56" w:rsidRDefault="00BD2733">
            <w:pPr>
              <w:spacing w:after="0"/>
              <w:ind w:left="135"/>
            </w:pPr>
            <w:r>
              <w:rPr>
                <w:rFonts w:ascii="Times New Roman" w:hAnsi="Times New Roman"/>
                <w:b/>
                <w:color w:val="000000"/>
                <w:sz w:val="24"/>
              </w:rPr>
              <w:t xml:space="preserve">№ п/п </w:t>
            </w:r>
          </w:p>
          <w:p w:rsidR="00D76A56" w:rsidRDefault="00D76A56">
            <w:pPr>
              <w:spacing w:after="0"/>
              <w:ind w:left="135"/>
            </w:pPr>
          </w:p>
        </w:tc>
        <w:tc>
          <w:tcPr>
            <w:tcW w:w="3344" w:type="dxa"/>
            <w:vMerge w:val="restart"/>
            <w:tcMar>
              <w:top w:w="50" w:type="dxa"/>
              <w:left w:w="100" w:type="dxa"/>
            </w:tcMar>
            <w:vAlign w:val="center"/>
          </w:tcPr>
          <w:p w:rsidR="00D76A56" w:rsidRDefault="00BD2733">
            <w:pPr>
              <w:spacing w:after="0"/>
              <w:ind w:left="135"/>
            </w:pPr>
            <w:r>
              <w:rPr>
                <w:rFonts w:ascii="Times New Roman" w:hAnsi="Times New Roman"/>
                <w:b/>
                <w:color w:val="000000"/>
                <w:sz w:val="24"/>
              </w:rPr>
              <w:t xml:space="preserve">Наименование разделов и тем программы </w:t>
            </w:r>
          </w:p>
          <w:p w:rsidR="00D76A56" w:rsidRDefault="00D76A56">
            <w:pPr>
              <w:spacing w:after="0"/>
              <w:ind w:left="135"/>
            </w:pPr>
          </w:p>
        </w:tc>
        <w:tc>
          <w:tcPr>
            <w:tcW w:w="0" w:type="auto"/>
            <w:gridSpan w:val="3"/>
            <w:tcMar>
              <w:top w:w="50" w:type="dxa"/>
              <w:left w:w="100" w:type="dxa"/>
            </w:tcMar>
            <w:vAlign w:val="center"/>
          </w:tcPr>
          <w:p w:rsidR="00D76A56" w:rsidRDefault="00BD2733">
            <w:pPr>
              <w:spacing w:after="0"/>
            </w:pPr>
            <w:r>
              <w:rPr>
                <w:rFonts w:ascii="Times New Roman" w:hAnsi="Times New Roman"/>
                <w:b/>
                <w:color w:val="000000"/>
                <w:sz w:val="24"/>
              </w:rPr>
              <w:t>Количество часов</w:t>
            </w:r>
          </w:p>
        </w:tc>
        <w:tc>
          <w:tcPr>
            <w:tcW w:w="2568" w:type="dxa"/>
            <w:vMerge w:val="restart"/>
            <w:tcMar>
              <w:top w:w="50" w:type="dxa"/>
              <w:left w:w="100" w:type="dxa"/>
            </w:tcMar>
            <w:vAlign w:val="center"/>
          </w:tcPr>
          <w:p w:rsidR="00D76A56" w:rsidRDefault="00BD2733">
            <w:pPr>
              <w:spacing w:after="0"/>
              <w:ind w:left="135"/>
            </w:pPr>
            <w:r>
              <w:rPr>
                <w:rFonts w:ascii="Times New Roman" w:hAnsi="Times New Roman"/>
                <w:b/>
                <w:color w:val="000000"/>
                <w:sz w:val="24"/>
              </w:rPr>
              <w:t xml:space="preserve">Электронные (цифровые) образовательные ресурсы </w:t>
            </w:r>
          </w:p>
          <w:p w:rsidR="00D76A56" w:rsidRDefault="00D76A56">
            <w:pPr>
              <w:spacing w:after="0"/>
              <w:ind w:left="135"/>
            </w:pPr>
          </w:p>
        </w:tc>
      </w:tr>
      <w:tr w:rsidR="00D76A56">
        <w:trPr>
          <w:trHeight w:val="144"/>
          <w:tblCellSpacing w:w="20" w:type="nil"/>
        </w:trPr>
        <w:tc>
          <w:tcPr>
            <w:tcW w:w="0" w:type="auto"/>
            <w:vMerge/>
            <w:tcBorders>
              <w:top w:val="nil"/>
            </w:tcBorders>
            <w:tcMar>
              <w:top w:w="50" w:type="dxa"/>
              <w:left w:w="100" w:type="dxa"/>
            </w:tcMar>
          </w:tcPr>
          <w:p w:rsidR="00D76A56" w:rsidRDefault="00D76A56"/>
        </w:tc>
        <w:tc>
          <w:tcPr>
            <w:tcW w:w="0" w:type="auto"/>
            <w:vMerge/>
            <w:tcBorders>
              <w:top w:val="nil"/>
            </w:tcBorders>
            <w:tcMar>
              <w:top w:w="50" w:type="dxa"/>
              <w:left w:w="100" w:type="dxa"/>
            </w:tcMar>
          </w:tcPr>
          <w:p w:rsidR="00D76A56" w:rsidRDefault="00D76A56"/>
        </w:tc>
        <w:tc>
          <w:tcPr>
            <w:tcW w:w="949" w:type="dxa"/>
            <w:tcMar>
              <w:top w:w="50" w:type="dxa"/>
              <w:left w:w="100" w:type="dxa"/>
            </w:tcMar>
            <w:vAlign w:val="center"/>
          </w:tcPr>
          <w:p w:rsidR="00D76A56" w:rsidRDefault="00BD2733">
            <w:pPr>
              <w:spacing w:after="0"/>
              <w:ind w:left="135"/>
            </w:pPr>
            <w:r>
              <w:rPr>
                <w:rFonts w:ascii="Times New Roman" w:hAnsi="Times New Roman"/>
                <w:b/>
                <w:color w:val="000000"/>
                <w:sz w:val="24"/>
              </w:rPr>
              <w:t xml:space="preserve">Всего </w:t>
            </w:r>
          </w:p>
          <w:p w:rsidR="00D76A56" w:rsidRDefault="00D76A56">
            <w:pPr>
              <w:spacing w:after="0"/>
              <w:ind w:left="135"/>
            </w:pPr>
          </w:p>
        </w:tc>
        <w:tc>
          <w:tcPr>
            <w:tcW w:w="1667" w:type="dxa"/>
            <w:tcMar>
              <w:top w:w="50" w:type="dxa"/>
              <w:left w:w="100" w:type="dxa"/>
            </w:tcMar>
            <w:vAlign w:val="center"/>
          </w:tcPr>
          <w:p w:rsidR="00D76A56" w:rsidRDefault="00BD2733">
            <w:pPr>
              <w:spacing w:after="0"/>
              <w:ind w:left="135"/>
            </w:pPr>
            <w:r>
              <w:rPr>
                <w:rFonts w:ascii="Times New Roman" w:hAnsi="Times New Roman"/>
                <w:b/>
                <w:color w:val="000000"/>
                <w:sz w:val="24"/>
              </w:rPr>
              <w:t xml:space="preserve">Контрольные работы </w:t>
            </w:r>
          </w:p>
          <w:p w:rsidR="00D76A56" w:rsidRDefault="00D76A56">
            <w:pPr>
              <w:spacing w:after="0"/>
              <w:ind w:left="135"/>
            </w:pPr>
          </w:p>
        </w:tc>
        <w:tc>
          <w:tcPr>
            <w:tcW w:w="1756" w:type="dxa"/>
            <w:tcMar>
              <w:top w:w="50" w:type="dxa"/>
              <w:left w:w="100" w:type="dxa"/>
            </w:tcMar>
            <w:vAlign w:val="center"/>
          </w:tcPr>
          <w:p w:rsidR="00D76A56" w:rsidRDefault="00BD2733">
            <w:pPr>
              <w:spacing w:after="0"/>
              <w:ind w:left="135"/>
            </w:pPr>
            <w:r>
              <w:rPr>
                <w:rFonts w:ascii="Times New Roman" w:hAnsi="Times New Roman"/>
                <w:b/>
                <w:color w:val="000000"/>
                <w:sz w:val="24"/>
              </w:rPr>
              <w:t xml:space="preserve">Практические работы </w:t>
            </w:r>
          </w:p>
          <w:p w:rsidR="00D76A56" w:rsidRDefault="00D76A56">
            <w:pPr>
              <w:spacing w:after="0"/>
              <w:ind w:left="135"/>
            </w:pPr>
          </w:p>
        </w:tc>
        <w:tc>
          <w:tcPr>
            <w:tcW w:w="0" w:type="auto"/>
            <w:vMerge/>
            <w:tcBorders>
              <w:top w:val="nil"/>
            </w:tcBorders>
            <w:tcMar>
              <w:top w:w="50" w:type="dxa"/>
              <w:left w:w="100" w:type="dxa"/>
            </w:tcMar>
          </w:tcPr>
          <w:p w:rsidR="00D76A56" w:rsidRDefault="00D76A56"/>
        </w:tc>
      </w:tr>
      <w:tr w:rsidR="00D76A56">
        <w:trPr>
          <w:trHeight w:val="144"/>
          <w:tblCellSpacing w:w="20" w:type="nil"/>
        </w:trPr>
        <w:tc>
          <w:tcPr>
            <w:tcW w:w="446" w:type="dxa"/>
            <w:tcMar>
              <w:top w:w="50" w:type="dxa"/>
              <w:left w:w="100" w:type="dxa"/>
            </w:tcMar>
            <w:vAlign w:val="center"/>
          </w:tcPr>
          <w:p w:rsidR="00D76A56" w:rsidRDefault="00BD2733">
            <w:pPr>
              <w:spacing w:after="0"/>
            </w:pPr>
            <w:r>
              <w:rPr>
                <w:rFonts w:ascii="Times New Roman" w:hAnsi="Times New Roman"/>
                <w:color w:val="000000"/>
                <w:sz w:val="24"/>
              </w:rPr>
              <w:t>1</w:t>
            </w:r>
          </w:p>
        </w:tc>
        <w:tc>
          <w:tcPr>
            <w:tcW w:w="3344" w:type="dxa"/>
            <w:tcMar>
              <w:top w:w="50" w:type="dxa"/>
              <w:left w:w="100" w:type="dxa"/>
            </w:tcMar>
            <w:vAlign w:val="center"/>
          </w:tcPr>
          <w:p w:rsidR="00D76A56" w:rsidRDefault="00BD2733">
            <w:pPr>
              <w:spacing w:after="0"/>
              <w:ind w:left="135"/>
            </w:pPr>
            <w:r>
              <w:rPr>
                <w:rFonts w:ascii="Times New Roman" w:hAnsi="Times New Roman"/>
                <w:color w:val="000000"/>
                <w:sz w:val="24"/>
              </w:rPr>
              <w:t>Введение в стереометрию</w:t>
            </w:r>
          </w:p>
        </w:tc>
        <w:tc>
          <w:tcPr>
            <w:tcW w:w="94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10 </w:t>
            </w:r>
          </w:p>
        </w:tc>
        <w:tc>
          <w:tcPr>
            <w:tcW w:w="1667"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76A56" w:rsidRDefault="00D76A56">
            <w:pPr>
              <w:spacing w:after="0"/>
              <w:ind w:left="135"/>
              <w:jc w:val="center"/>
            </w:pPr>
          </w:p>
        </w:tc>
        <w:tc>
          <w:tcPr>
            <w:tcW w:w="2568" w:type="dxa"/>
            <w:tcMar>
              <w:top w:w="50" w:type="dxa"/>
              <w:left w:w="100" w:type="dxa"/>
            </w:tcMar>
            <w:vAlign w:val="center"/>
          </w:tcPr>
          <w:p w:rsidR="00D76A56" w:rsidRDefault="00D76A56">
            <w:pPr>
              <w:spacing w:after="0"/>
              <w:ind w:left="135"/>
            </w:pPr>
          </w:p>
        </w:tc>
      </w:tr>
      <w:tr w:rsidR="00D76A56">
        <w:trPr>
          <w:trHeight w:val="144"/>
          <w:tblCellSpacing w:w="20" w:type="nil"/>
        </w:trPr>
        <w:tc>
          <w:tcPr>
            <w:tcW w:w="446" w:type="dxa"/>
            <w:tcMar>
              <w:top w:w="50" w:type="dxa"/>
              <w:left w:w="100" w:type="dxa"/>
            </w:tcMar>
            <w:vAlign w:val="center"/>
          </w:tcPr>
          <w:p w:rsidR="00D76A56" w:rsidRDefault="00BD2733">
            <w:pPr>
              <w:spacing w:after="0"/>
            </w:pPr>
            <w:r>
              <w:rPr>
                <w:rFonts w:ascii="Times New Roman" w:hAnsi="Times New Roman"/>
                <w:color w:val="000000"/>
                <w:sz w:val="24"/>
              </w:rPr>
              <w:t>2</w:t>
            </w:r>
          </w:p>
        </w:tc>
        <w:tc>
          <w:tcPr>
            <w:tcW w:w="3344" w:type="dxa"/>
            <w:tcMar>
              <w:top w:w="50" w:type="dxa"/>
              <w:left w:w="100" w:type="dxa"/>
            </w:tcMar>
            <w:vAlign w:val="center"/>
          </w:tcPr>
          <w:p w:rsidR="00D76A56" w:rsidRDefault="00BD2733">
            <w:pPr>
              <w:spacing w:after="0"/>
              <w:ind w:left="135"/>
            </w:pPr>
            <w:r w:rsidRPr="00BF760D">
              <w:rPr>
                <w:rFonts w:ascii="Times New Roman" w:hAnsi="Times New Roman"/>
                <w:color w:val="000000"/>
                <w:sz w:val="24"/>
                <w:lang w:val="ru-RU"/>
              </w:rPr>
              <w:t xml:space="preserve">Прямые и плоскости в пространстве. </w:t>
            </w:r>
            <w:r>
              <w:rPr>
                <w:rFonts w:ascii="Times New Roman" w:hAnsi="Times New Roman"/>
                <w:color w:val="000000"/>
                <w:sz w:val="24"/>
              </w:rPr>
              <w:t>Параллельность прямых и плоскостей</w:t>
            </w:r>
          </w:p>
        </w:tc>
        <w:tc>
          <w:tcPr>
            <w:tcW w:w="94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76A56" w:rsidRDefault="00D76A56">
            <w:pPr>
              <w:spacing w:after="0"/>
              <w:ind w:left="135"/>
              <w:jc w:val="center"/>
            </w:pPr>
          </w:p>
        </w:tc>
        <w:tc>
          <w:tcPr>
            <w:tcW w:w="2568" w:type="dxa"/>
            <w:tcMar>
              <w:top w:w="50" w:type="dxa"/>
              <w:left w:w="100" w:type="dxa"/>
            </w:tcMar>
            <w:vAlign w:val="center"/>
          </w:tcPr>
          <w:p w:rsidR="00D76A56" w:rsidRDefault="00D76A56">
            <w:pPr>
              <w:spacing w:after="0"/>
              <w:ind w:left="135"/>
            </w:pPr>
          </w:p>
        </w:tc>
      </w:tr>
      <w:tr w:rsidR="00D76A56">
        <w:trPr>
          <w:trHeight w:val="144"/>
          <w:tblCellSpacing w:w="20" w:type="nil"/>
        </w:trPr>
        <w:tc>
          <w:tcPr>
            <w:tcW w:w="446" w:type="dxa"/>
            <w:tcMar>
              <w:top w:w="50" w:type="dxa"/>
              <w:left w:w="100" w:type="dxa"/>
            </w:tcMar>
            <w:vAlign w:val="center"/>
          </w:tcPr>
          <w:p w:rsidR="00D76A56" w:rsidRDefault="00BD2733">
            <w:pPr>
              <w:spacing w:after="0"/>
            </w:pPr>
            <w:r>
              <w:rPr>
                <w:rFonts w:ascii="Times New Roman" w:hAnsi="Times New Roman"/>
                <w:color w:val="000000"/>
                <w:sz w:val="24"/>
              </w:rPr>
              <w:t>3</w:t>
            </w:r>
          </w:p>
        </w:tc>
        <w:tc>
          <w:tcPr>
            <w:tcW w:w="3344" w:type="dxa"/>
            <w:tcMar>
              <w:top w:w="50" w:type="dxa"/>
              <w:left w:w="100" w:type="dxa"/>
            </w:tcMar>
            <w:vAlign w:val="center"/>
          </w:tcPr>
          <w:p w:rsidR="00D76A56" w:rsidRDefault="00BD2733">
            <w:pPr>
              <w:spacing w:after="0"/>
              <w:ind w:left="135"/>
            </w:pPr>
            <w:r>
              <w:rPr>
                <w:rFonts w:ascii="Times New Roman" w:hAnsi="Times New Roman"/>
                <w:color w:val="000000"/>
                <w:sz w:val="24"/>
              </w:rPr>
              <w:t>Перпендикулярность прямых и плоскостей</w:t>
            </w:r>
          </w:p>
        </w:tc>
        <w:tc>
          <w:tcPr>
            <w:tcW w:w="94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12 </w:t>
            </w:r>
          </w:p>
        </w:tc>
        <w:tc>
          <w:tcPr>
            <w:tcW w:w="1667" w:type="dxa"/>
            <w:tcMar>
              <w:top w:w="50" w:type="dxa"/>
              <w:left w:w="100" w:type="dxa"/>
            </w:tcMar>
            <w:vAlign w:val="center"/>
          </w:tcPr>
          <w:p w:rsidR="00D76A56" w:rsidRDefault="00D76A56">
            <w:pPr>
              <w:spacing w:after="0"/>
              <w:ind w:left="135"/>
              <w:jc w:val="center"/>
            </w:pPr>
          </w:p>
        </w:tc>
        <w:tc>
          <w:tcPr>
            <w:tcW w:w="1756" w:type="dxa"/>
            <w:tcMar>
              <w:top w:w="50" w:type="dxa"/>
              <w:left w:w="100" w:type="dxa"/>
            </w:tcMar>
            <w:vAlign w:val="center"/>
          </w:tcPr>
          <w:p w:rsidR="00D76A56" w:rsidRDefault="00D76A56">
            <w:pPr>
              <w:spacing w:after="0"/>
              <w:ind w:left="135"/>
              <w:jc w:val="center"/>
            </w:pPr>
          </w:p>
        </w:tc>
        <w:tc>
          <w:tcPr>
            <w:tcW w:w="2568" w:type="dxa"/>
            <w:tcMar>
              <w:top w:w="50" w:type="dxa"/>
              <w:left w:w="100" w:type="dxa"/>
            </w:tcMar>
            <w:vAlign w:val="center"/>
          </w:tcPr>
          <w:p w:rsidR="00D76A56" w:rsidRDefault="00D76A56">
            <w:pPr>
              <w:spacing w:after="0"/>
              <w:ind w:left="135"/>
            </w:pPr>
          </w:p>
        </w:tc>
      </w:tr>
      <w:tr w:rsidR="00D76A56">
        <w:trPr>
          <w:trHeight w:val="144"/>
          <w:tblCellSpacing w:w="20" w:type="nil"/>
        </w:trPr>
        <w:tc>
          <w:tcPr>
            <w:tcW w:w="446" w:type="dxa"/>
            <w:tcMar>
              <w:top w:w="50" w:type="dxa"/>
              <w:left w:w="100" w:type="dxa"/>
            </w:tcMar>
            <w:vAlign w:val="center"/>
          </w:tcPr>
          <w:p w:rsidR="00D76A56" w:rsidRDefault="00BD2733">
            <w:pPr>
              <w:spacing w:after="0"/>
            </w:pPr>
            <w:r>
              <w:rPr>
                <w:rFonts w:ascii="Times New Roman" w:hAnsi="Times New Roman"/>
                <w:color w:val="000000"/>
                <w:sz w:val="24"/>
              </w:rPr>
              <w:t>4</w:t>
            </w:r>
          </w:p>
        </w:tc>
        <w:tc>
          <w:tcPr>
            <w:tcW w:w="3344"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Углы между прямыми и плоскостями</w:t>
            </w:r>
          </w:p>
        </w:tc>
        <w:tc>
          <w:tcPr>
            <w:tcW w:w="9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67"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76A56" w:rsidRDefault="00D76A56">
            <w:pPr>
              <w:spacing w:after="0"/>
              <w:ind w:left="135"/>
              <w:jc w:val="center"/>
            </w:pPr>
          </w:p>
        </w:tc>
        <w:tc>
          <w:tcPr>
            <w:tcW w:w="2568" w:type="dxa"/>
            <w:tcMar>
              <w:top w:w="50" w:type="dxa"/>
              <w:left w:w="100" w:type="dxa"/>
            </w:tcMar>
            <w:vAlign w:val="center"/>
          </w:tcPr>
          <w:p w:rsidR="00D76A56" w:rsidRDefault="00D76A56">
            <w:pPr>
              <w:spacing w:after="0"/>
              <w:ind w:left="135"/>
            </w:pPr>
          </w:p>
        </w:tc>
      </w:tr>
      <w:tr w:rsidR="00D76A56">
        <w:trPr>
          <w:trHeight w:val="144"/>
          <w:tblCellSpacing w:w="20" w:type="nil"/>
        </w:trPr>
        <w:tc>
          <w:tcPr>
            <w:tcW w:w="446" w:type="dxa"/>
            <w:tcMar>
              <w:top w:w="50" w:type="dxa"/>
              <w:left w:w="100" w:type="dxa"/>
            </w:tcMar>
            <w:vAlign w:val="center"/>
          </w:tcPr>
          <w:p w:rsidR="00D76A56" w:rsidRDefault="00BD2733">
            <w:pPr>
              <w:spacing w:after="0"/>
            </w:pPr>
            <w:r>
              <w:rPr>
                <w:rFonts w:ascii="Times New Roman" w:hAnsi="Times New Roman"/>
                <w:color w:val="000000"/>
                <w:sz w:val="24"/>
              </w:rPr>
              <w:t>5</w:t>
            </w:r>
          </w:p>
        </w:tc>
        <w:tc>
          <w:tcPr>
            <w:tcW w:w="3344" w:type="dxa"/>
            <w:tcMar>
              <w:top w:w="50" w:type="dxa"/>
              <w:left w:w="100" w:type="dxa"/>
            </w:tcMar>
            <w:vAlign w:val="center"/>
          </w:tcPr>
          <w:p w:rsidR="00D76A56" w:rsidRDefault="00BD2733">
            <w:pPr>
              <w:spacing w:after="0"/>
              <w:ind w:left="135"/>
            </w:pPr>
            <w:r>
              <w:rPr>
                <w:rFonts w:ascii="Times New Roman" w:hAnsi="Times New Roman"/>
                <w:color w:val="000000"/>
                <w:sz w:val="24"/>
              </w:rPr>
              <w:t>Многогранники</w:t>
            </w:r>
          </w:p>
        </w:tc>
        <w:tc>
          <w:tcPr>
            <w:tcW w:w="94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11 </w:t>
            </w:r>
          </w:p>
        </w:tc>
        <w:tc>
          <w:tcPr>
            <w:tcW w:w="1667"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76A56" w:rsidRDefault="00D76A56">
            <w:pPr>
              <w:spacing w:after="0"/>
              <w:ind w:left="135"/>
              <w:jc w:val="center"/>
            </w:pPr>
          </w:p>
        </w:tc>
        <w:tc>
          <w:tcPr>
            <w:tcW w:w="2568" w:type="dxa"/>
            <w:tcMar>
              <w:top w:w="50" w:type="dxa"/>
              <w:left w:w="100" w:type="dxa"/>
            </w:tcMar>
            <w:vAlign w:val="center"/>
          </w:tcPr>
          <w:p w:rsidR="00D76A56" w:rsidRDefault="00D76A56">
            <w:pPr>
              <w:spacing w:after="0"/>
              <w:ind w:left="135"/>
            </w:pPr>
          </w:p>
        </w:tc>
      </w:tr>
      <w:tr w:rsidR="00D76A56">
        <w:trPr>
          <w:trHeight w:val="144"/>
          <w:tblCellSpacing w:w="20" w:type="nil"/>
        </w:trPr>
        <w:tc>
          <w:tcPr>
            <w:tcW w:w="446" w:type="dxa"/>
            <w:tcMar>
              <w:top w:w="50" w:type="dxa"/>
              <w:left w:w="100" w:type="dxa"/>
            </w:tcMar>
            <w:vAlign w:val="center"/>
          </w:tcPr>
          <w:p w:rsidR="00D76A56" w:rsidRDefault="00BD2733">
            <w:pPr>
              <w:spacing w:after="0"/>
            </w:pPr>
            <w:r>
              <w:rPr>
                <w:rFonts w:ascii="Times New Roman" w:hAnsi="Times New Roman"/>
                <w:color w:val="000000"/>
                <w:sz w:val="24"/>
              </w:rPr>
              <w:t>6</w:t>
            </w:r>
          </w:p>
        </w:tc>
        <w:tc>
          <w:tcPr>
            <w:tcW w:w="3344" w:type="dxa"/>
            <w:tcMar>
              <w:top w:w="50" w:type="dxa"/>
              <w:left w:w="100" w:type="dxa"/>
            </w:tcMar>
            <w:vAlign w:val="center"/>
          </w:tcPr>
          <w:p w:rsidR="00D76A56" w:rsidRDefault="00BD2733">
            <w:pPr>
              <w:spacing w:after="0"/>
              <w:ind w:left="135"/>
            </w:pPr>
            <w:r>
              <w:rPr>
                <w:rFonts w:ascii="Times New Roman" w:hAnsi="Times New Roman"/>
                <w:color w:val="000000"/>
                <w:sz w:val="24"/>
              </w:rPr>
              <w:t>Объёмы многогранников</w:t>
            </w:r>
          </w:p>
        </w:tc>
        <w:tc>
          <w:tcPr>
            <w:tcW w:w="94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9 </w:t>
            </w:r>
          </w:p>
        </w:tc>
        <w:tc>
          <w:tcPr>
            <w:tcW w:w="1667"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76A56" w:rsidRDefault="00D76A56">
            <w:pPr>
              <w:spacing w:after="0"/>
              <w:ind w:left="135"/>
              <w:jc w:val="center"/>
            </w:pPr>
          </w:p>
        </w:tc>
        <w:tc>
          <w:tcPr>
            <w:tcW w:w="2568" w:type="dxa"/>
            <w:tcMar>
              <w:top w:w="50" w:type="dxa"/>
              <w:left w:w="100" w:type="dxa"/>
            </w:tcMar>
            <w:vAlign w:val="center"/>
          </w:tcPr>
          <w:p w:rsidR="00D76A56" w:rsidRDefault="00D76A56">
            <w:pPr>
              <w:spacing w:after="0"/>
              <w:ind w:left="135"/>
            </w:pPr>
          </w:p>
        </w:tc>
      </w:tr>
      <w:tr w:rsidR="00D76A56">
        <w:trPr>
          <w:trHeight w:val="144"/>
          <w:tblCellSpacing w:w="20" w:type="nil"/>
        </w:trPr>
        <w:tc>
          <w:tcPr>
            <w:tcW w:w="446" w:type="dxa"/>
            <w:tcMar>
              <w:top w:w="50" w:type="dxa"/>
              <w:left w:w="100" w:type="dxa"/>
            </w:tcMar>
            <w:vAlign w:val="center"/>
          </w:tcPr>
          <w:p w:rsidR="00D76A56" w:rsidRDefault="00BD2733">
            <w:pPr>
              <w:spacing w:after="0"/>
            </w:pPr>
            <w:r>
              <w:rPr>
                <w:rFonts w:ascii="Times New Roman" w:hAnsi="Times New Roman"/>
                <w:color w:val="000000"/>
                <w:sz w:val="24"/>
              </w:rPr>
              <w:t>7</w:t>
            </w:r>
          </w:p>
        </w:tc>
        <w:tc>
          <w:tcPr>
            <w:tcW w:w="3344"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Повторение: сечения, расстояния и углы</w:t>
            </w:r>
          </w:p>
        </w:tc>
        <w:tc>
          <w:tcPr>
            <w:tcW w:w="9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67"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756" w:type="dxa"/>
            <w:tcMar>
              <w:top w:w="50" w:type="dxa"/>
              <w:left w:w="100" w:type="dxa"/>
            </w:tcMar>
            <w:vAlign w:val="center"/>
          </w:tcPr>
          <w:p w:rsidR="00D76A56" w:rsidRDefault="00D76A56">
            <w:pPr>
              <w:spacing w:after="0"/>
              <w:ind w:left="135"/>
              <w:jc w:val="center"/>
            </w:pPr>
          </w:p>
        </w:tc>
        <w:tc>
          <w:tcPr>
            <w:tcW w:w="2568" w:type="dxa"/>
            <w:tcMar>
              <w:top w:w="50" w:type="dxa"/>
              <w:left w:w="100" w:type="dxa"/>
            </w:tcMar>
            <w:vAlign w:val="center"/>
          </w:tcPr>
          <w:p w:rsidR="00D76A56" w:rsidRDefault="00D76A56">
            <w:pPr>
              <w:spacing w:after="0"/>
              <w:ind w:left="135"/>
            </w:pPr>
          </w:p>
        </w:tc>
      </w:tr>
      <w:tr w:rsidR="00D76A56">
        <w:trPr>
          <w:trHeight w:val="144"/>
          <w:tblCellSpacing w:w="20" w:type="nil"/>
        </w:trPr>
        <w:tc>
          <w:tcPr>
            <w:tcW w:w="0" w:type="auto"/>
            <w:gridSpan w:val="2"/>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ОБЩЕЕ КОЛИЧЕСТВО ЧАСОВ ПО ПРОГРАММЕ</w:t>
            </w:r>
          </w:p>
        </w:tc>
        <w:tc>
          <w:tcPr>
            <w:tcW w:w="1491"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67"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6 </w:t>
            </w:r>
          </w:p>
        </w:tc>
        <w:tc>
          <w:tcPr>
            <w:tcW w:w="175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0 </w:t>
            </w:r>
          </w:p>
        </w:tc>
        <w:tc>
          <w:tcPr>
            <w:tcW w:w="2568" w:type="dxa"/>
            <w:tcMar>
              <w:top w:w="50" w:type="dxa"/>
              <w:left w:w="100" w:type="dxa"/>
            </w:tcMar>
            <w:vAlign w:val="center"/>
          </w:tcPr>
          <w:p w:rsidR="00D76A56" w:rsidRDefault="00D76A56"/>
        </w:tc>
      </w:tr>
    </w:tbl>
    <w:p w:rsidR="00D76A56" w:rsidRDefault="00D76A56">
      <w:pPr>
        <w:sectPr w:rsidR="00D76A56">
          <w:pgSz w:w="16383" w:h="11906" w:orient="landscape"/>
          <w:pgMar w:top="1134" w:right="850" w:bottom="1134" w:left="1701" w:header="720" w:footer="720" w:gutter="0"/>
          <w:cols w:space="720"/>
        </w:sectPr>
      </w:pPr>
    </w:p>
    <w:p w:rsidR="00D76A56" w:rsidRDefault="00BD273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9"/>
        <w:gridCol w:w="4532"/>
        <w:gridCol w:w="1598"/>
        <w:gridCol w:w="1841"/>
        <w:gridCol w:w="1910"/>
        <w:gridCol w:w="2757"/>
      </w:tblGrid>
      <w:tr w:rsidR="00D76A56">
        <w:trPr>
          <w:trHeight w:val="144"/>
          <w:tblCellSpacing w:w="20" w:type="nil"/>
        </w:trPr>
        <w:tc>
          <w:tcPr>
            <w:tcW w:w="485" w:type="dxa"/>
            <w:vMerge w:val="restart"/>
            <w:tcMar>
              <w:top w:w="50" w:type="dxa"/>
              <w:left w:w="100" w:type="dxa"/>
            </w:tcMar>
            <w:vAlign w:val="center"/>
          </w:tcPr>
          <w:p w:rsidR="00D76A56" w:rsidRDefault="00BD2733">
            <w:pPr>
              <w:spacing w:after="0"/>
              <w:ind w:left="135"/>
            </w:pPr>
            <w:r>
              <w:rPr>
                <w:rFonts w:ascii="Times New Roman" w:hAnsi="Times New Roman"/>
                <w:b/>
                <w:color w:val="000000"/>
                <w:sz w:val="24"/>
              </w:rPr>
              <w:t xml:space="preserve">№ п/п </w:t>
            </w:r>
          </w:p>
          <w:p w:rsidR="00D76A56" w:rsidRDefault="00D76A56">
            <w:pPr>
              <w:spacing w:after="0"/>
              <w:ind w:left="135"/>
            </w:pPr>
          </w:p>
        </w:tc>
        <w:tc>
          <w:tcPr>
            <w:tcW w:w="2640" w:type="dxa"/>
            <w:vMerge w:val="restart"/>
            <w:tcMar>
              <w:top w:w="50" w:type="dxa"/>
              <w:left w:w="100" w:type="dxa"/>
            </w:tcMar>
            <w:vAlign w:val="center"/>
          </w:tcPr>
          <w:p w:rsidR="00D76A56" w:rsidRDefault="00BD2733">
            <w:pPr>
              <w:spacing w:after="0"/>
              <w:ind w:left="135"/>
            </w:pPr>
            <w:r>
              <w:rPr>
                <w:rFonts w:ascii="Times New Roman" w:hAnsi="Times New Roman"/>
                <w:b/>
                <w:color w:val="000000"/>
                <w:sz w:val="24"/>
              </w:rPr>
              <w:t xml:space="preserve">Наименование разделов и тем программы </w:t>
            </w:r>
          </w:p>
          <w:p w:rsidR="00D76A56" w:rsidRDefault="00D76A56">
            <w:pPr>
              <w:spacing w:after="0"/>
              <w:ind w:left="135"/>
            </w:pPr>
          </w:p>
        </w:tc>
        <w:tc>
          <w:tcPr>
            <w:tcW w:w="0" w:type="auto"/>
            <w:gridSpan w:val="3"/>
            <w:tcMar>
              <w:top w:w="50" w:type="dxa"/>
              <w:left w:w="100" w:type="dxa"/>
            </w:tcMar>
            <w:vAlign w:val="center"/>
          </w:tcPr>
          <w:p w:rsidR="00D76A56" w:rsidRDefault="00BD2733">
            <w:pPr>
              <w:spacing w:after="0"/>
            </w:pPr>
            <w:r>
              <w:rPr>
                <w:rFonts w:ascii="Times New Roman" w:hAnsi="Times New Roman"/>
                <w:b/>
                <w:color w:val="000000"/>
                <w:sz w:val="24"/>
              </w:rPr>
              <w:t>Количество часов</w:t>
            </w:r>
          </w:p>
        </w:tc>
        <w:tc>
          <w:tcPr>
            <w:tcW w:w="2757" w:type="dxa"/>
            <w:vMerge w:val="restart"/>
            <w:tcMar>
              <w:top w:w="50" w:type="dxa"/>
              <w:left w:w="100" w:type="dxa"/>
            </w:tcMar>
            <w:vAlign w:val="center"/>
          </w:tcPr>
          <w:p w:rsidR="00D76A56" w:rsidRDefault="00BD2733">
            <w:pPr>
              <w:spacing w:after="0"/>
              <w:ind w:left="135"/>
            </w:pPr>
            <w:r>
              <w:rPr>
                <w:rFonts w:ascii="Times New Roman" w:hAnsi="Times New Roman"/>
                <w:b/>
                <w:color w:val="000000"/>
                <w:sz w:val="24"/>
              </w:rPr>
              <w:t xml:space="preserve">Электронные (цифровые) образовательные ресурсы </w:t>
            </w:r>
          </w:p>
          <w:p w:rsidR="00D76A56" w:rsidRDefault="00D76A56">
            <w:pPr>
              <w:spacing w:after="0"/>
              <w:ind w:left="135"/>
            </w:pPr>
          </w:p>
        </w:tc>
      </w:tr>
      <w:tr w:rsidR="00D76A56">
        <w:trPr>
          <w:trHeight w:val="144"/>
          <w:tblCellSpacing w:w="20" w:type="nil"/>
        </w:trPr>
        <w:tc>
          <w:tcPr>
            <w:tcW w:w="0" w:type="auto"/>
            <w:vMerge/>
            <w:tcBorders>
              <w:top w:val="nil"/>
            </w:tcBorders>
            <w:tcMar>
              <w:top w:w="50" w:type="dxa"/>
              <w:left w:w="100" w:type="dxa"/>
            </w:tcMar>
          </w:tcPr>
          <w:p w:rsidR="00D76A56" w:rsidRDefault="00D76A56"/>
        </w:tc>
        <w:tc>
          <w:tcPr>
            <w:tcW w:w="0" w:type="auto"/>
            <w:vMerge/>
            <w:tcBorders>
              <w:top w:val="nil"/>
            </w:tcBorders>
            <w:tcMar>
              <w:top w:w="50" w:type="dxa"/>
              <w:left w:w="100" w:type="dxa"/>
            </w:tcMar>
          </w:tcPr>
          <w:p w:rsidR="00D76A56" w:rsidRDefault="00D76A56"/>
        </w:tc>
        <w:tc>
          <w:tcPr>
            <w:tcW w:w="1017" w:type="dxa"/>
            <w:tcMar>
              <w:top w:w="50" w:type="dxa"/>
              <w:left w:w="100" w:type="dxa"/>
            </w:tcMar>
            <w:vAlign w:val="center"/>
          </w:tcPr>
          <w:p w:rsidR="00D76A56" w:rsidRDefault="00BD2733">
            <w:pPr>
              <w:spacing w:after="0"/>
              <w:ind w:left="135"/>
            </w:pPr>
            <w:r>
              <w:rPr>
                <w:rFonts w:ascii="Times New Roman" w:hAnsi="Times New Roman"/>
                <w:b/>
                <w:color w:val="000000"/>
                <w:sz w:val="24"/>
              </w:rPr>
              <w:t xml:space="preserve">Всего </w:t>
            </w:r>
          </w:p>
          <w:p w:rsidR="00D76A56" w:rsidRDefault="00D76A56">
            <w:pPr>
              <w:spacing w:after="0"/>
              <w:ind w:left="135"/>
            </w:pPr>
          </w:p>
        </w:tc>
        <w:tc>
          <w:tcPr>
            <w:tcW w:w="1745" w:type="dxa"/>
            <w:tcMar>
              <w:top w:w="50" w:type="dxa"/>
              <w:left w:w="100" w:type="dxa"/>
            </w:tcMar>
            <w:vAlign w:val="center"/>
          </w:tcPr>
          <w:p w:rsidR="00D76A56" w:rsidRDefault="00BD2733">
            <w:pPr>
              <w:spacing w:after="0"/>
              <w:ind w:left="135"/>
            </w:pPr>
            <w:r>
              <w:rPr>
                <w:rFonts w:ascii="Times New Roman" w:hAnsi="Times New Roman"/>
                <w:b/>
                <w:color w:val="000000"/>
                <w:sz w:val="24"/>
              </w:rPr>
              <w:t xml:space="preserve">Контрольные работы </w:t>
            </w:r>
          </w:p>
          <w:p w:rsidR="00D76A56" w:rsidRDefault="00D76A56">
            <w:pPr>
              <w:spacing w:after="0"/>
              <w:ind w:left="135"/>
            </w:pPr>
          </w:p>
        </w:tc>
        <w:tc>
          <w:tcPr>
            <w:tcW w:w="1829" w:type="dxa"/>
            <w:tcMar>
              <w:top w:w="50" w:type="dxa"/>
              <w:left w:w="100" w:type="dxa"/>
            </w:tcMar>
            <w:vAlign w:val="center"/>
          </w:tcPr>
          <w:p w:rsidR="00D76A56" w:rsidRDefault="00BD2733">
            <w:pPr>
              <w:spacing w:after="0"/>
              <w:ind w:left="135"/>
            </w:pPr>
            <w:r>
              <w:rPr>
                <w:rFonts w:ascii="Times New Roman" w:hAnsi="Times New Roman"/>
                <w:b/>
                <w:color w:val="000000"/>
                <w:sz w:val="24"/>
              </w:rPr>
              <w:t xml:space="preserve">Практические работы </w:t>
            </w:r>
          </w:p>
          <w:p w:rsidR="00D76A56" w:rsidRDefault="00D76A56">
            <w:pPr>
              <w:spacing w:after="0"/>
              <w:ind w:left="135"/>
            </w:pPr>
          </w:p>
        </w:tc>
        <w:tc>
          <w:tcPr>
            <w:tcW w:w="0" w:type="auto"/>
            <w:vMerge/>
            <w:tcBorders>
              <w:top w:val="nil"/>
            </w:tcBorders>
            <w:tcMar>
              <w:top w:w="50" w:type="dxa"/>
              <w:left w:w="100" w:type="dxa"/>
            </w:tcMar>
          </w:tcPr>
          <w:p w:rsidR="00D76A56" w:rsidRDefault="00D76A56"/>
        </w:tc>
      </w:tr>
      <w:tr w:rsidR="00D76A56">
        <w:trPr>
          <w:trHeight w:val="144"/>
          <w:tblCellSpacing w:w="20" w:type="nil"/>
        </w:trPr>
        <w:tc>
          <w:tcPr>
            <w:tcW w:w="485" w:type="dxa"/>
            <w:tcMar>
              <w:top w:w="50" w:type="dxa"/>
              <w:left w:w="100" w:type="dxa"/>
            </w:tcMar>
            <w:vAlign w:val="center"/>
          </w:tcPr>
          <w:p w:rsidR="00D76A56" w:rsidRDefault="00BD2733">
            <w:pPr>
              <w:spacing w:after="0"/>
            </w:pPr>
            <w:r>
              <w:rPr>
                <w:rFonts w:ascii="Times New Roman" w:hAnsi="Times New Roman"/>
                <w:color w:val="000000"/>
                <w:sz w:val="24"/>
              </w:rPr>
              <w:t>1</w:t>
            </w:r>
          </w:p>
        </w:tc>
        <w:tc>
          <w:tcPr>
            <w:tcW w:w="2640" w:type="dxa"/>
            <w:tcMar>
              <w:top w:w="50" w:type="dxa"/>
              <w:left w:w="100" w:type="dxa"/>
            </w:tcMar>
            <w:vAlign w:val="center"/>
          </w:tcPr>
          <w:p w:rsidR="00D76A56" w:rsidRDefault="00BD2733">
            <w:pPr>
              <w:spacing w:after="0"/>
              <w:ind w:left="135"/>
            </w:pPr>
            <w:r>
              <w:rPr>
                <w:rFonts w:ascii="Times New Roman" w:hAnsi="Times New Roman"/>
                <w:color w:val="000000"/>
                <w:sz w:val="24"/>
              </w:rPr>
              <w:t>Тела вращения</w:t>
            </w:r>
          </w:p>
        </w:tc>
        <w:tc>
          <w:tcPr>
            <w:tcW w:w="1017"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12 </w:t>
            </w:r>
          </w:p>
        </w:tc>
        <w:tc>
          <w:tcPr>
            <w:tcW w:w="1745" w:type="dxa"/>
            <w:tcMar>
              <w:top w:w="50" w:type="dxa"/>
              <w:left w:w="100" w:type="dxa"/>
            </w:tcMar>
            <w:vAlign w:val="center"/>
          </w:tcPr>
          <w:p w:rsidR="00D76A56" w:rsidRDefault="00D76A56">
            <w:pPr>
              <w:spacing w:after="0"/>
              <w:ind w:left="135"/>
              <w:jc w:val="center"/>
            </w:pPr>
          </w:p>
        </w:tc>
        <w:tc>
          <w:tcPr>
            <w:tcW w:w="1829" w:type="dxa"/>
            <w:tcMar>
              <w:top w:w="50" w:type="dxa"/>
              <w:left w:w="100" w:type="dxa"/>
            </w:tcMar>
            <w:vAlign w:val="center"/>
          </w:tcPr>
          <w:p w:rsidR="00D76A56" w:rsidRDefault="00D76A56">
            <w:pPr>
              <w:spacing w:after="0"/>
              <w:ind w:left="135"/>
              <w:jc w:val="center"/>
            </w:pPr>
          </w:p>
        </w:tc>
        <w:tc>
          <w:tcPr>
            <w:tcW w:w="2757" w:type="dxa"/>
            <w:tcMar>
              <w:top w:w="50" w:type="dxa"/>
              <w:left w:w="100" w:type="dxa"/>
            </w:tcMar>
            <w:vAlign w:val="center"/>
          </w:tcPr>
          <w:p w:rsidR="00D76A56" w:rsidRDefault="00D76A56">
            <w:pPr>
              <w:spacing w:after="0"/>
              <w:ind w:left="135"/>
            </w:pPr>
          </w:p>
        </w:tc>
      </w:tr>
      <w:tr w:rsidR="00D76A56">
        <w:trPr>
          <w:trHeight w:val="144"/>
          <w:tblCellSpacing w:w="20" w:type="nil"/>
        </w:trPr>
        <w:tc>
          <w:tcPr>
            <w:tcW w:w="485" w:type="dxa"/>
            <w:tcMar>
              <w:top w:w="50" w:type="dxa"/>
              <w:left w:w="100" w:type="dxa"/>
            </w:tcMar>
            <w:vAlign w:val="center"/>
          </w:tcPr>
          <w:p w:rsidR="00D76A56" w:rsidRDefault="00BD2733">
            <w:pPr>
              <w:spacing w:after="0"/>
            </w:pPr>
            <w:r>
              <w:rPr>
                <w:rFonts w:ascii="Times New Roman" w:hAnsi="Times New Roman"/>
                <w:color w:val="000000"/>
                <w:sz w:val="24"/>
              </w:rPr>
              <w:t>2</w:t>
            </w:r>
          </w:p>
        </w:tc>
        <w:tc>
          <w:tcPr>
            <w:tcW w:w="2640" w:type="dxa"/>
            <w:tcMar>
              <w:top w:w="50" w:type="dxa"/>
              <w:left w:w="100" w:type="dxa"/>
            </w:tcMar>
            <w:vAlign w:val="center"/>
          </w:tcPr>
          <w:p w:rsidR="00D76A56" w:rsidRDefault="00BD2733">
            <w:pPr>
              <w:spacing w:after="0"/>
              <w:ind w:left="135"/>
            </w:pPr>
            <w:r>
              <w:rPr>
                <w:rFonts w:ascii="Times New Roman" w:hAnsi="Times New Roman"/>
                <w:color w:val="000000"/>
                <w:sz w:val="24"/>
              </w:rPr>
              <w:t>Объёмы тел</w:t>
            </w:r>
          </w:p>
        </w:tc>
        <w:tc>
          <w:tcPr>
            <w:tcW w:w="1017"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5 </w:t>
            </w:r>
          </w:p>
        </w:tc>
        <w:tc>
          <w:tcPr>
            <w:tcW w:w="1745"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76A56" w:rsidRDefault="00D76A56">
            <w:pPr>
              <w:spacing w:after="0"/>
              <w:ind w:left="135"/>
              <w:jc w:val="center"/>
            </w:pPr>
          </w:p>
        </w:tc>
        <w:tc>
          <w:tcPr>
            <w:tcW w:w="2757" w:type="dxa"/>
            <w:tcMar>
              <w:top w:w="50" w:type="dxa"/>
              <w:left w:w="100" w:type="dxa"/>
            </w:tcMar>
            <w:vAlign w:val="center"/>
          </w:tcPr>
          <w:p w:rsidR="00D76A56" w:rsidRDefault="00D76A56">
            <w:pPr>
              <w:spacing w:after="0"/>
              <w:ind w:left="135"/>
            </w:pPr>
          </w:p>
        </w:tc>
      </w:tr>
      <w:tr w:rsidR="00D76A56">
        <w:trPr>
          <w:trHeight w:val="144"/>
          <w:tblCellSpacing w:w="20" w:type="nil"/>
        </w:trPr>
        <w:tc>
          <w:tcPr>
            <w:tcW w:w="485" w:type="dxa"/>
            <w:tcMar>
              <w:top w:w="50" w:type="dxa"/>
              <w:left w:w="100" w:type="dxa"/>
            </w:tcMar>
            <w:vAlign w:val="center"/>
          </w:tcPr>
          <w:p w:rsidR="00D76A56" w:rsidRDefault="00BD2733">
            <w:pPr>
              <w:spacing w:after="0"/>
            </w:pPr>
            <w:r>
              <w:rPr>
                <w:rFonts w:ascii="Times New Roman" w:hAnsi="Times New Roman"/>
                <w:color w:val="000000"/>
                <w:sz w:val="24"/>
              </w:rPr>
              <w:t>3</w:t>
            </w:r>
          </w:p>
        </w:tc>
        <w:tc>
          <w:tcPr>
            <w:tcW w:w="2640"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Векторы и координаты в пространстве</w:t>
            </w:r>
          </w:p>
        </w:tc>
        <w:tc>
          <w:tcPr>
            <w:tcW w:w="1017"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45"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76A56" w:rsidRDefault="00D76A56">
            <w:pPr>
              <w:spacing w:after="0"/>
              <w:ind w:left="135"/>
              <w:jc w:val="center"/>
            </w:pPr>
          </w:p>
        </w:tc>
        <w:tc>
          <w:tcPr>
            <w:tcW w:w="2757" w:type="dxa"/>
            <w:tcMar>
              <w:top w:w="50" w:type="dxa"/>
              <w:left w:w="100" w:type="dxa"/>
            </w:tcMar>
            <w:vAlign w:val="center"/>
          </w:tcPr>
          <w:p w:rsidR="00D76A56" w:rsidRDefault="00D76A56">
            <w:pPr>
              <w:spacing w:after="0"/>
              <w:ind w:left="135"/>
            </w:pPr>
          </w:p>
        </w:tc>
      </w:tr>
      <w:tr w:rsidR="00D76A56">
        <w:trPr>
          <w:trHeight w:val="144"/>
          <w:tblCellSpacing w:w="20" w:type="nil"/>
        </w:trPr>
        <w:tc>
          <w:tcPr>
            <w:tcW w:w="485" w:type="dxa"/>
            <w:tcMar>
              <w:top w:w="50" w:type="dxa"/>
              <w:left w:w="100" w:type="dxa"/>
            </w:tcMar>
            <w:vAlign w:val="center"/>
          </w:tcPr>
          <w:p w:rsidR="00D76A56" w:rsidRDefault="00BD2733">
            <w:pPr>
              <w:spacing w:after="0"/>
            </w:pPr>
            <w:r>
              <w:rPr>
                <w:rFonts w:ascii="Times New Roman" w:hAnsi="Times New Roman"/>
                <w:color w:val="000000"/>
                <w:sz w:val="24"/>
              </w:rPr>
              <w:t>4</w:t>
            </w:r>
          </w:p>
        </w:tc>
        <w:tc>
          <w:tcPr>
            <w:tcW w:w="2640" w:type="dxa"/>
            <w:tcMar>
              <w:top w:w="50" w:type="dxa"/>
              <w:left w:w="100" w:type="dxa"/>
            </w:tcMar>
            <w:vAlign w:val="center"/>
          </w:tcPr>
          <w:p w:rsidR="00D76A56" w:rsidRDefault="00BD2733">
            <w:pPr>
              <w:spacing w:after="0"/>
              <w:ind w:left="135"/>
            </w:pPr>
            <w:r>
              <w:rPr>
                <w:rFonts w:ascii="Times New Roman" w:hAnsi="Times New Roman"/>
                <w:color w:val="000000"/>
                <w:sz w:val="24"/>
              </w:rPr>
              <w:t>Повторение, обобщение, систематизация знаний</w:t>
            </w:r>
          </w:p>
        </w:tc>
        <w:tc>
          <w:tcPr>
            <w:tcW w:w="1017"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7 </w:t>
            </w:r>
          </w:p>
        </w:tc>
        <w:tc>
          <w:tcPr>
            <w:tcW w:w="1745"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829" w:type="dxa"/>
            <w:tcMar>
              <w:top w:w="50" w:type="dxa"/>
              <w:left w:w="100" w:type="dxa"/>
            </w:tcMar>
            <w:vAlign w:val="center"/>
          </w:tcPr>
          <w:p w:rsidR="00D76A56" w:rsidRDefault="00D76A56">
            <w:pPr>
              <w:spacing w:after="0"/>
              <w:ind w:left="135"/>
              <w:jc w:val="center"/>
            </w:pPr>
          </w:p>
        </w:tc>
        <w:tc>
          <w:tcPr>
            <w:tcW w:w="2757" w:type="dxa"/>
            <w:tcMar>
              <w:top w:w="50" w:type="dxa"/>
              <w:left w:w="100" w:type="dxa"/>
            </w:tcMar>
            <w:vAlign w:val="center"/>
          </w:tcPr>
          <w:p w:rsidR="00D76A56" w:rsidRDefault="00D76A56">
            <w:pPr>
              <w:spacing w:after="0"/>
              <w:ind w:left="135"/>
            </w:pPr>
          </w:p>
        </w:tc>
      </w:tr>
      <w:tr w:rsidR="00D76A56">
        <w:trPr>
          <w:trHeight w:val="144"/>
          <w:tblCellSpacing w:w="20" w:type="nil"/>
        </w:trPr>
        <w:tc>
          <w:tcPr>
            <w:tcW w:w="0" w:type="auto"/>
            <w:gridSpan w:val="2"/>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ОБЩЕЕ КОЛИЧЕСТВО ЧАСОВ ПО ПРОГРАММЕ</w:t>
            </w:r>
          </w:p>
        </w:tc>
        <w:tc>
          <w:tcPr>
            <w:tcW w:w="1598"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45"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3 </w:t>
            </w:r>
          </w:p>
        </w:tc>
        <w:tc>
          <w:tcPr>
            <w:tcW w:w="182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0 </w:t>
            </w:r>
          </w:p>
        </w:tc>
        <w:tc>
          <w:tcPr>
            <w:tcW w:w="2757" w:type="dxa"/>
            <w:tcMar>
              <w:top w:w="50" w:type="dxa"/>
              <w:left w:w="100" w:type="dxa"/>
            </w:tcMar>
            <w:vAlign w:val="center"/>
          </w:tcPr>
          <w:p w:rsidR="00D76A56" w:rsidRDefault="00D76A56"/>
        </w:tc>
      </w:tr>
    </w:tbl>
    <w:p w:rsidR="00D76A56" w:rsidRDefault="00D76A56">
      <w:pPr>
        <w:sectPr w:rsidR="00D76A56">
          <w:pgSz w:w="16383" w:h="11906" w:orient="landscape"/>
          <w:pgMar w:top="1134" w:right="850" w:bottom="1134" w:left="1701" w:header="720" w:footer="720" w:gutter="0"/>
          <w:cols w:space="720"/>
        </w:sectPr>
      </w:pPr>
    </w:p>
    <w:p w:rsidR="00D76A56" w:rsidRDefault="00D76A56">
      <w:pPr>
        <w:sectPr w:rsidR="00D76A56">
          <w:pgSz w:w="16383" w:h="11906" w:orient="landscape"/>
          <w:pgMar w:top="1134" w:right="850" w:bottom="1134" w:left="1701" w:header="720" w:footer="720" w:gutter="0"/>
          <w:cols w:space="720"/>
        </w:sectPr>
      </w:pPr>
    </w:p>
    <w:p w:rsidR="00D76A56" w:rsidRDefault="00BD2733">
      <w:pPr>
        <w:spacing w:after="0"/>
        <w:ind w:left="120"/>
      </w:pPr>
      <w:bookmarkStart w:id="13" w:name="block-8195855"/>
      <w:bookmarkEnd w:id="12"/>
      <w:r>
        <w:rPr>
          <w:rFonts w:ascii="Times New Roman" w:hAnsi="Times New Roman"/>
          <w:b/>
          <w:color w:val="000000"/>
          <w:sz w:val="28"/>
        </w:rPr>
        <w:lastRenderedPageBreak/>
        <w:t xml:space="preserve"> ПОУРОЧНОЕ ПЛАНИРОВАНИЕ </w:t>
      </w:r>
    </w:p>
    <w:p w:rsidR="00D76A56" w:rsidRDefault="00BD273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18"/>
        <w:gridCol w:w="4579"/>
        <w:gridCol w:w="1224"/>
        <w:gridCol w:w="1841"/>
        <w:gridCol w:w="1910"/>
        <w:gridCol w:w="1347"/>
        <w:gridCol w:w="2221"/>
      </w:tblGrid>
      <w:tr w:rsidR="00D76A56">
        <w:trPr>
          <w:trHeight w:val="144"/>
          <w:tblCellSpacing w:w="20" w:type="nil"/>
        </w:trPr>
        <w:tc>
          <w:tcPr>
            <w:tcW w:w="358" w:type="dxa"/>
            <w:vMerge w:val="restart"/>
            <w:tcMar>
              <w:top w:w="50" w:type="dxa"/>
              <w:left w:w="100" w:type="dxa"/>
            </w:tcMar>
            <w:vAlign w:val="center"/>
          </w:tcPr>
          <w:p w:rsidR="00D76A56" w:rsidRDefault="00BD2733">
            <w:pPr>
              <w:spacing w:after="0"/>
              <w:ind w:left="135"/>
            </w:pPr>
            <w:r>
              <w:rPr>
                <w:rFonts w:ascii="Times New Roman" w:hAnsi="Times New Roman"/>
                <w:b/>
                <w:color w:val="000000"/>
                <w:sz w:val="24"/>
              </w:rPr>
              <w:t xml:space="preserve">№ п/п </w:t>
            </w:r>
          </w:p>
          <w:p w:rsidR="00D76A56" w:rsidRDefault="00D76A56">
            <w:pPr>
              <w:spacing w:after="0"/>
              <w:ind w:left="135"/>
            </w:pPr>
          </w:p>
        </w:tc>
        <w:tc>
          <w:tcPr>
            <w:tcW w:w="3488" w:type="dxa"/>
            <w:vMerge w:val="restart"/>
            <w:tcMar>
              <w:top w:w="50" w:type="dxa"/>
              <w:left w:w="100" w:type="dxa"/>
            </w:tcMar>
            <w:vAlign w:val="center"/>
          </w:tcPr>
          <w:p w:rsidR="00D76A56" w:rsidRDefault="00BD2733">
            <w:pPr>
              <w:spacing w:after="0"/>
              <w:ind w:left="135"/>
            </w:pPr>
            <w:r>
              <w:rPr>
                <w:rFonts w:ascii="Times New Roman" w:hAnsi="Times New Roman"/>
                <w:b/>
                <w:color w:val="000000"/>
                <w:sz w:val="24"/>
              </w:rPr>
              <w:t xml:space="preserve">Тема урока </w:t>
            </w:r>
          </w:p>
          <w:p w:rsidR="00D76A56" w:rsidRDefault="00D76A56">
            <w:pPr>
              <w:spacing w:after="0"/>
              <w:ind w:left="135"/>
            </w:pPr>
          </w:p>
        </w:tc>
        <w:tc>
          <w:tcPr>
            <w:tcW w:w="0" w:type="auto"/>
            <w:gridSpan w:val="3"/>
            <w:tcMar>
              <w:top w:w="50" w:type="dxa"/>
              <w:left w:w="100" w:type="dxa"/>
            </w:tcMar>
            <w:vAlign w:val="center"/>
          </w:tcPr>
          <w:p w:rsidR="00D76A56" w:rsidRDefault="00BD2733">
            <w:pPr>
              <w:spacing w:after="0"/>
            </w:pPr>
            <w:r>
              <w:rPr>
                <w:rFonts w:ascii="Times New Roman" w:hAnsi="Times New Roman"/>
                <w:b/>
                <w:color w:val="000000"/>
                <w:sz w:val="24"/>
              </w:rPr>
              <w:t>Количество часов</w:t>
            </w:r>
          </w:p>
        </w:tc>
        <w:tc>
          <w:tcPr>
            <w:tcW w:w="1122" w:type="dxa"/>
            <w:vMerge w:val="restart"/>
            <w:tcMar>
              <w:top w:w="50" w:type="dxa"/>
              <w:left w:w="100" w:type="dxa"/>
            </w:tcMar>
            <w:vAlign w:val="center"/>
          </w:tcPr>
          <w:p w:rsidR="00D76A56" w:rsidRDefault="00BD2733">
            <w:pPr>
              <w:spacing w:after="0"/>
              <w:ind w:left="135"/>
            </w:pPr>
            <w:r>
              <w:rPr>
                <w:rFonts w:ascii="Times New Roman" w:hAnsi="Times New Roman"/>
                <w:b/>
                <w:color w:val="000000"/>
                <w:sz w:val="24"/>
              </w:rPr>
              <w:t xml:space="preserve">Дата изучения </w:t>
            </w:r>
          </w:p>
          <w:p w:rsidR="00D76A56" w:rsidRDefault="00D76A56">
            <w:pPr>
              <w:spacing w:after="0"/>
              <w:ind w:left="135"/>
            </w:pPr>
          </w:p>
        </w:tc>
        <w:tc>
          <w:tcPr>
            <w:tcW w:w="1937" w:type="dxa"/>
            <w:vMerge w:val="restart"/>
            <w:tcMar>
              <w:top w:w="50" w:type="dxa"/>
              <w:left w:w="100" w:type="dxa"/>
            </w:tcMar>
            <w:vAlign w:val="center"/>
          </w:tcPr>
          <w:p w:rsidR="00D76A56" w:rsidRDefault="00BD2733">
            <w:pPr>
              <w:spacing w:after="0"/>
              <w:ind w:left="135"/>
            </w:pPr>
            <w:r>
              <w:rPr>
                <w:rFonts w:ascii="Times New Roman" w:hAnsi="Times New Roman"/>
                <w:b/>
                <w:color w:val="000000"/>
                <w:sz w:val="24"/>
              </w:rPr>
              <w:t xml:space="preserve">Электронные цифровые образовательные ресурсы </w:t>
            </w:r>
          </w:p>
          <w:p w:rsidR="00D76A56" w:rsidRDefault="00D76A56">
            <w:pPr>
              <w:spacing w:after="0"/>
              <w:ind w:left="135"/>
            </w:pPr>
          </w:p>
        </w:tc>
      </w:tr>
      <w:tr w:rsidR="00D76A56">
        <w:trPr>
          <w:trHeight w:val="144"/>
          <w:tblCellSpacing w:w="20" w:type="nil"/>
        </w:trPr>
        <w:tc>
          <w:tcPr>
            <w:tcW w:w="0" w:type="auto"/>
            <w:vMerge/>
            <w:tcBorders>
              <w:top w:val="nil"/>
            </w:tcBorders>
            <w:tcMar>
              <w:top w:w="50" w:type="dxa"/>
              <w:left w:w="100" w:type="dxa"/>
            </w:tcMar>
          </w:tcPr>
          <w:p w:rsidR="00D76A56" w:rsidRDefault="00D76A56"/>
        </w:tc>
        <w:tc>
          <w:tcPr>
            <w:tcW w:w="0" w:type="auto"/>
            <w:vMerge/>
            <w:tcBorders>
              <w:top w:val="nil"/>
            </w:tcBorders>
            <w:tcMar>
              <w:top w:w="50" w:type="dxa"/>
              <w:left w:w="100" w:type="dxa"/>
            </w:tcMar>
          </w:tcPr>
          <w:p w:rsidR="00D76A56" w:rsidRDefault="00D76A56"/>
        </w:tc>
        <w:tc>
          <w:tcPr>
            <w:tcW w:w="796" w:type="dxa"/>
            <w:tcMar>
              <w:top w:w="50" w:type="dxa"/>
              <w:left w:w="100" w:type="dxa"/>
            </w:tcMar>
            <w:vAlign w:val="center"/>
          </w:tcPr>
          <w:p w:rsidR="00D76A56" w:rsidRDefault="00BD2733">
            <w:pPr>
              <w:spacing w:after="0"/>
              <w:ind w:left="135"/>
            </w:pPr>
            <w:r>
              <w:rPr>
                <w:rFonts w:ascii="Times New Roman" w:hAnsi="Times New Roman"/>
                <w:b/>
                <w:color w:val="000000"/>
                <w:sz w:val="24"/>
              </w:rPr>
              <w:t xml:space="preserve">Всего </w:t>
            </w:r>
          </w:p>
          <w:p w:rsidR="00D76A56" w:rsidRDefault="00D76A56">
            <w:pPr>
              <w:spacing w:after="0"/>
              <w:ind w:left="135"/>
            </w:pPr>
          </w:p>
        </w:tc>
        <w:tc>
          <w:tcPr>
            <w:tcW w:w="1489" w:type="dxa"/>
            <w:tcMar>
              <w:top w:w="50" w:type="dxa"/>
              <w:left w:w="100" w:type="dxa"/>
            </w:tcMar>
            <w:vAlign w:val="center"/>
          </w:tcPr>
          <w:p w:rsidR="00D76A56" w:rsidRDefault="00BD2733">
            <w:pPr>
              <w:spacing w:after="0"/>
              <w:ind w:left="135"/>
            </w:pPr>
            <w:r>
              <w:rPr>
                <w:rFonts w:ascii="Times New Roman" w:hAnsi="Times New Roman"/>
                <w:b/>
                <w:color w:val="000000"/>
                <w:sz w:val="24"/>
              </w:rPr>
              <w:t xml:space="preserve">Контрольные работы </w:t>
            </w:r>
          </w:p>
          <w:p w:rsidR="00D76A56" w:rsidRDefault="00D76A56">
            <w:pPr>
              <w:spacing w:after="0"/>
              <w:ind w:left="135"/>
            </w:pPr>
          </w:p>
        </w:tc>
        <w:tc>
          <w:tcPr>
            <w:tcW w:w="1591" w:type="dxa"/>
            <w:tcMar>
              <w:top w:w="50" w:type="dxa"/>
              <w:left w:w="100" w:type="dxa"/>
            </w:tcMar>
            <w:vAlign w:val="center"/>
          </w:tcPr>
          <w:p w:rsidR="00D76A56" w:rsidRDefault="00BD2733">
            <w:pPr>
              <w:spacing w:after="0"/>
              <w:ind w:left="135"/>
            </w:pPr>
            <w:r>
              <w:rPr>
                <w:rFonts w:ascii="Times New Roman" w:hAnsi="Times New Roman"/>
                <w:b/>
                <w:color w:val="000000"/>
                <w:sz w:val="24"/>
              </w:rPr>
              <w:t xml:space="preserve">Практические работы </w:t>
            </w:r>
          </w:p>
          <w:p w:rsidR="00D76A56" w:rsidRDefault="00D76A56">
            <w:pPr>
              <w:spacing w:after="0"/>
              <w:ind w:left="135"/>
            </w:pPr>
          </w:p>
        </w:tc>
        <w:tc>
          <w:tcPr>
            <w:tcW w:w="0" w:type="auto"/>
            <w:vMerge/>
            <w:tcBorders>
              <w:top w:val="nil"/>
            </w:tcBorders>
            <w:tcMar>
              <w:top w:w="50" w:type="dxa"/>
              <w:left w:w="100" w:type="dxa"/>
            </w:tcMar>
          </w:tcPr>
          <w:p w:rsidR="00D76A56" w:rsidRDefault="00D76A56"/>
        </w:tc>
        <w:tc>
          <w:tcPr>
            <w:tcW w:w="0" w:type="auto"/>
            <w:vMerge/>
            <w:tcBorders>
              <w:top w:val="nil"/>
            </w:tcBorders>
            <w:tcMar>
              <w:top w:w="50" w:type="dxa"/>
              <w:left w:w="100" w:type="dxa"/>
            </w:tcMar>
          </w:tcPr>
          <w:p w:rsidR="00D76A56" w:rsidRDefault="00D76A56"/>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1</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2</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3</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Понятия: пересекающиеся плоскости, пересекающиеся прямая и плоскость</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4</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Знакомство с многогранниками, изображение многогранников на рисунках, на проекционных чертежах</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5</w:t>
            </w:r>
          </w:p>
        </w:tc>
        <w:tc>
          <w:tcPr>
            <w:tcW w:w="3488" w:type="dxa"/>
            <w:tcMar>
              <w:top w:w="50" w:type="dxa"/>
              <w:left w:w="100" w:type="dxa"/>
            </w:tcMar>
            <w:vAlign w:val="center"/>
          </w:tcPr>
          <w:p w:rsidR="00D76A56" w:rsidRDefault="00BD2733">
            <w:pPr>
              <w:spacing w:after="0"/>
              <w:ind w:left="135"/>
            </w:pPr>
            <w:r w:rsidRPr="00BF760D">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6</w:t>
            </w:r>
          </w:p>
        </w:tc>
        <w:tc>
          <w:tcPr>
            <w:tcW w:w="3488" w:type="dxa"/>
            <w:tcMar>
              <w:top w:w="50" w:type="dxa"/>
              <w:left w:w="100" w:type="dxa"/>
            </w:tcMar>
            <w:vAlign w:val="center"/>
          </w:tcPr>
          <w:p w:rsidR="00D76A56" w:rsidRDefault="00BD2733">
            <w:pPr>
              <w:spacing w:after="0"/>
              <w:ind w:left="135"/>
            </w:pPr>
            <w:r w:rsidRPr="00BF760D">
              <w:rPr>
                <w:rFonts w:ascii="Times New Roman" w:hAnsi="Times New Roman"/>
                <w:color w:val="000000"/>
                <w:sz w:val="24"/>
                <w:lang w:val="ru-RU"/>
              </w:rPr>
              <w:t xml:space="preserve">Начальные сведения о кубе и пирамиде, их развёртки и модели. </w:t>
            </w:r>
            <w:r>
              <w:rPr>
                <w:rFonts w:ascii="Times New Roman" w:hAnsi="Times New Roman"/>
                <w:color w:val="000000"/>
                <w:sz w:val="24"/>
              </w:rPr>
              <w:t>Сечения многогранников</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7</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lastRenderedPageBreak/>
              <w:t>8</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9</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Понятие об аксиоматическом построении стереометрии: аксиомы стереометрии и следствия из них</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10</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Контрольная работа</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11</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12</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Параллельность прямых и плоскостей в пространстве: параллельные прямые в пространстве; параллельность трёх прямых</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13</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Параллельность прямых и плоскостей в пространстве: Параллельность прямой и плоскости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14</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Углы с сонаправленными сторонами</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15</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16</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Угол между прямыми в пространстве</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17</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Параллельность плоскостей: параллельные плоскости</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18</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Свойства параллельных плоскостей</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19</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Простейшие пространственные фигуры на плоскости: тетраэдр, куб, параллелепипед</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20</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lastRenderedPageBreak/>
              <w:t>21</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Построение сечений</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22</w:t>
            </w:r>
          </w:p>
        </w:tc>
        <w:tc>
          <w:tcPr>
            <w:tcW w:w="3488" w:type="dxa"/>
            <w:tcMar>
              <w:top w:w="50" w:type="dxa"/>
              <w:left w:w="100" w:type="dxa"/>
            </w:tcMar>
            <w:vAlign w:val="center"/>
          </w:tcPr>
          <w:p w:rsidR="00D76A56" w:rsidRDefault="00BD2733">
            <w:pPr>
              <w:spacing w:after="0"/>
              <w:ind w:left="135"/>
            </w:pPr>
            <w:r w:rsidRPr="00BF760D">
              <w:rPr>
                <w:rFonts w:ascii="Times New Roman" w:hAnsi="Times New Roman"/>
                <w:color w:val="000000"/>
                <w:sz w:val="24"/>
                <w:lang w:val="ru-RU"/>
              </w:rPr>
              <w:t xml:space="preserve">Контрольная работа по теме "Прямые и плоскости в пространстве. </w:t>
            </w:r>
            <w:r>
              <w:rPr>
                <w:rFonts w:ascii="Times New Roman" w:hAnsi="Times New Roman"/>
                <w:color w:val="000000"/>
                <w:sz w:val="24"/>
              </w:rPr>
              <w:t>Параллельность прямых и плоскостей"</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23</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Перпендикулярность прямой и плоскости: перпендикулярные прямые в пространстве</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24</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25</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Прямые параллельные и перпендикулярные к плоскости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26</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27</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Признак перпендикулярности прямой и плоскости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28</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29</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30</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Теорема о прямой перпендикулярной плоскости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31</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32</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Перпендикуляр и наклонные: расстояние от точки до плоскости, расстояние от прямой до плоскости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33</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 xml:space="preserve">Перпендикуляр и наклонные: расстояние </w:t>
            </w:r>
            <w:r w:rsidRPr="00BF760D">
              <w:rPr>
                <w:rFonts w:ascii="Times New Roman" w:hAnsi="Times New Roman"/>
                <w:color w:val="000000"/>
                <w:sz w:val="24"/>
                <w:lang w:val="ru-RU"/>
              </w:rPr>
              <w:lastRenderedPageBreak/>
              <w:t>от точки до плоскости, расстояние от прямой до плоскости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34</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Перпендикуляр и наклонные. Решение задач.</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35</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Углы в пространстве: угол между прямой и плоскостью</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36</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37</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Двугранный угол, линейный угол двугранного угла</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38</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39</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40</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Перпендикулярность плоскостей: признак перпендикулярности двух плоскостей</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41</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42</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43</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Теорема о трёх перпендикулярах</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44</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Контрольная работа по темам "Перпендикулярность прямых и плоскостей" и "Углы между прямыми и плоскостями"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45</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 xml:space="preserve">Понятие многогранника, основные элементы многогранника, выпуклые и </w:t>
            </w:r>
            <w:r w:rsidRPr="00BF760D">
              <w:rPr>
                <w:rFonts w:ascii="Times New Roman" w:hAnsi="Times New Roman"/>
                <w:color w:val="000000"/>
                <w:sz w:val="24"/>
                <w:lang w:val="ru-RU"/>
              </w:rPr>
              <w:lastRenderedPageBreak/>
              <w:t>невыпуклые многогранники; развёртка многогранника</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46</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 xml:space="preserve">Призма: </w:t>
            </w:r>
            <w:r>
              <w:rPr>
                <w:rFonts w:ascii="Times New Roman" w:hAnsi="Times New Roman"/>
                <w:color w:val="000000"/>
                <w:sz w:val="24"/>
              </w:rPr>
              <w:t>n</w:t>
            </w:r>
            <w:r w:rsidRPr="00BF760D">
              <w:rPr>
                <w:rFonts w:ascii="Times New Roman" w:hAnsi="Times New Roman"/>
                <w:color w:val="000000"/>
                <w:sz w:val="24"/>
                <w:lang w:val="ru-RU"/>
              </w:rPr>
              <w:t>-угольная призма; грани и основания призмы; прямая и наклонная призмы; боковая и полная поверхность призмы</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47</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Параллелепипед, прямоугольный параллелепипед и его свойства</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48</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 xml:space="preserve">Пирамида: </w:t>
            </w:r>
            <w:r>
              <w:rPr>
                <w:rFonts w:ascii="Times New Roman" w:hAnsi="Times New Roman"/>
                <w:color w:val="000000"/>
                <w:sz w:val="24"/>
              </w:rPr>
              <w:t>n</w:t>
            </w:r>
            <w:r w:rsidRPr="00BF760D">
              <w:rPr>
                <w:rFonts w:ascii="Times New Roman" w:hAnsi="Times New Roman"/>
                <w:color w:val="000000"/>
                <w:sz w:val="24"/>
                <w:lang w:val="ru-RU"/>
              </w:rPr>
              <w:t>-угольная пирамида, грани и основание пирамиды; боковая и полная поверхность пирамиды; правильная и усечённая пирамида</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49</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50</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Представление о правильных многогранниках: октаэдр, додекаэдр и икосаэдр.</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51</w:t>
            </w:r>
          </w:p>
        </w:tc>
        <w:tc>
          <w:tcPr>
            <w:tcW w:w="3488" w:type="dxa"/>
            <w:tcMar>
              <w:top w:w="50" w:type="dxa"/>
              <w:left w:w="100" w:type="dxa"/>
            </w:tcMar>
            <w:vAlign w:val="center"/>
          </w:tcPr>
          <w:p w:rsidR="00D76A56" w:rsidRDefault="00BD2733">
            <w:pPr>
              <w:spacing w:after="0"/>
              <w:ind w:left="135"/>
            </w:pPr>
            <w:r w:rsidRPr="00BF760D">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52</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Вычисление элементов многогранников: рёбра, диагонали, углы</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53</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 xml:space="preserve">Площадь боковой поверхности и полной </w:t>
            </w:r>
            <w:r w:rsidRPr="00BF760D">
              <w:rPr>
                <w:rFonts w:ascii="Times New Roman" w:hAnsi="Times New Roman"/>
                <w:color w:val="000000"/>
                <w:sz w:val="24"/>
                <w:lang w:val="ru-RU"/>
              </w:rPr>
              <w:lastRenderedPageBreak/>
              <w:t>поверхности прямой призмы, площадь оснований, теорема о боковой поверхности прямой призмы</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54</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Площадь боковой поверхности и поверхности правильной пирамиды, теорема о площади боковой поверхности усечённой пирамиды</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55</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Контрольная работа по теме "Многогранники"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56</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Понятие об объёме</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57</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58</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59</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60</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Объём пирамиды</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61</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62</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63</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Объём призмы</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64</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Контрольная работа по теме "Объёмы многогранников"</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65</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Повторение, обобщение систематизация знаний. Построение сечений в многограннике</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66</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t>67</w:t>
            </w:r>
          </w:p>
        </w:tc>
        <w:tc>
          <w:tcPr>
            <w:tcW w:w="3488" w:type="dxa"/>
            <w:tcMar>
              <w:top w:w="50" w:type="dxa"/>
              <w:left w:w="100" w:type="dxa"/>
            </w:tcMar>
            <w:vAlign w:val="center"/>
          </w:tcPr>
          <w:p w:rsidR="00D76A56" w:rsidRDefault="00BD2733">
            <w:pPr>
              <w:spacing w:after="0"/>
              <w:ind w:left="135"/>
            </w:pPr>
            <w:r>
              <w:rPr>
                <w:rFonts w:ascii="Times New Roman" w:hAnsi="Times New Roman"/>
                <w:color w:val="000000"/>
                <w:sz w:val="24"/>
              </w:rPr>
              <w:t>Итоговая контрольная работа</w:t>
            </w:r>
          </w:p>
        </w:tc>
        <w:tc>
          <w:tcPr>
            <w:tcW w:w="796"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48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358" w:type="dxa"/>
            <w:tcMar>
              <w:top w:w="50" w:type="dxa"/>
              <w:left w:w="100" w:type="dxa"/>
            </w:tcMar>
            <w:vAlign w:val="center"/>
          </w:tcPr>
          <w:p w:rsidR="00D76A56" w:rsidRDefault="00BD2733">
            <w:pPr>
              <w:spacing w:after="0"/>
            </w:pPr>
            <w:r>
              <w:rPr>
                <w:rFonts w:ascii="Times New Roman" w:hAnsi="Times New Roman"/>
                <w:color w:val="000000"/>
                <w:sz w:val="24"/>
              </w:rPr>
              <w:lastRenderedPageBreak/>
              <w:t>68</w:t>
            </w:r>
          </w:p>
        </w:tc>
        <w:tc>
          <w:tcPr>
            <w:tcW w:w="3488"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89" w:type="dxa"/>
            <w:tcMar>
              <w:top w:w="50" w:type="dxa"/>
              <w:left w:w="100" w:type="dxa"/>
            </w:tcMar>
            <w:vAlign w:val="center"/>
          </w:tcPr>
          <w:p w:rsidR="00D76A56" w:rsidRDefault="00D76A56">
            <w:pPr>
              <w:spacing w:after="0"/>
              <w:ind w:left="135"/>
              <w:jc w:val="center"/>
            </w:pPr>
          </w:p>
        </w:tc>
        <w:tc>
          <w:tcPr>
            <w:tcW w:w="1591" w:type="dxa"/>
            <w:tcMar>
              <w:top w:w="50" w:type="dxa"/>
              <w:left w:w="100" w:type="dxa"/>
            </w:tcMar>
            <w:vAlign w:val="center"/>
          </w:tcPr>
          <w:p w:rsidR="00D76A56" w:rsidRDefault="00D76A56">
            <w:pPr>
              <w:spacing w:after="0"/>
              <w:ind w:left="135"/>
              <w:jc w:val="center"/>
            </w:pPr>
          </w:p>
        </w:tc>
        <w:tc>
          <w:tcPr>
            <w:tcW w:w="1122" w:type="dxa"/>
            <w:tcMar>
              <w:top w:w="50" w:type="dxa"/>
              <w:left w:w="100" w:type="dxa"/>
            </w:tcMar>
            <w:vAlign w:val="center"/>
          </w:tcPr>
          <w:p w:rsidR="00D76A56" w:rsidRDefault="00D76A56">
            <w:pPr>
              <w:spacing w:after="0"/>
              <w:ind w:left="135"/>
            </w:pPr>
          </w:p>
        </w:tc>
        <w:tc>
          <w:tcPr>
            <w:tcW w:w="1937" w:type="dxa"/>
            <w:tcMar>
              <w:top w:w="50" w:type="dxa"/>
              <w:left w:w="100" w:type="dxa"/>
            </w:tcMar>
            <w:vAlign w:val="center"/>
          </w:tcPr>
          <w:p w:rsidR="00D76A56" w:rsidRDefault="00D76A56">
            <w:pPr>
              <w:spacing w:after="0"/>
              <w:ind w:left="135"/>
            </w:pPr>
          </w:p>
        </w:tc>
      </w:tr>
      <w:tr w:rsidR="00D76A56">
        <w:trPr>
          <w:trHeight w:val="144"/>
          <w:tblCellSpacing w:w="20" w:type="nil"/>
        </w:trPr>
        <w:tc>
          <w:tcPr>
            <w:tcW w:w="0" w:type="auto"/>
            <w:gridSpan w:val="2"/>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ОБЩЕЕ КОЛИЧЕСТВО ЧАСОВ ПО ПРОГРАММЕ</w:t>
            </w:r>
          </w:p>
        </w:tc>
        <w:tc>
          <w:tcPr>
            <w:tcW w:w="1251"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8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6 </w:t>
            </w:r>
          </w:p>
        </w:tc>
        <w:tc>
          <w:tcPr>
            <w:tcW w:w="1591"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76A56" w:rsidRDefault="00D76A56"/>
        </w:tc>
      </w:tr>
    </w:tbl>
    <w:p w:rsidR="00D76A56" w:rsidRDefault="00D76A56">
      <w:pPr>
        <w:sectPr w:rsidR="00D76A56">
          <w:pgSz w:w="16383" w:h="11906" w:orient="landscape"/>
          <w:pgMar w:top="1134" w:right="850" w:bottom="1134" w:left="1701" w:header="720" w:footer="720" w:gutter="0"/>
          <w:cols w:space="720"/>
        </w:sectPr>
      </w:pPr>
    </w:p>
    <w:p w:rsidR="00D76A56" w:rsidRDefault="00BD273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26"/>
        <w:gridCol w:w="4400"/>
        <w:gridCol w:w="1295"/>
        <w:gridCol w:w="1841"/>
        <w:gridCol w:w="1910"/>
        <w:gridCol w:w="1347"/>
        <w:gridCol w:w="2221"/>
      </w:tblGrid>
      <w:tr w:rsidR="00D76A56">
        <w:trPr>
          <w:trHeight w:val="144"/>
          <w:tblCellSpacing w:w="20" w:type="nil"/>
        </w:trPr>
        <w:tc>
          <w:tcPr>
            <w:tcW w:w="389" w:type="dxa"/>
            <w:vMerge w:val="restart"/>
            <w:tcMar>
              <w:top w:w="50" w:type="dxa"/>
              <w:left w:w="100" w:type="dxa"/>
            </w:tcMar>
            <w:vAlign w:val="center"/>
          </w:tcPr>
          <w:p w:rsidR="00D76A56" w:rsidRDefault="00BD2733">
            <w:pPr>
              <w:spacing w:after="0"/>
              <w:ind w:left="135"/>
            </w:pPr>
            <w:r>
              <w:rPr>
                <w:rFonts w:ascii="Times New Roman" w:hAnsi="Times New Roman"/>
                <w:b/>
                <w:color w:val="000000"/>
                <w:sz w:val="24"/>
              </w:rPr>
              <w:t xml:space="preserve">№ п/п </w:t>
            </w:r>
          </w:p>
          <w:p w:rsidR="00D76A56" w:rsidRDefault="00D76A56">
            <w:pPr>
              <w:spacing w:after="0"/>
              <w:ind w:left="135"/>
            </w:pPr>
          </w:p>
        </w:tc>
        <w:tc>
          <w:tcPr>
            <w:tcW w:w="2992" w:type="dxa"/>
            <w:vMerge w:val="restart"/>
            <w:tcMar>
              <w:top w:w="50" w:type="dxa"/>
              <w:left w:w="100" w:type="dxa"/>
            </w:tcMar>
            <w:vAlign w:val="center"/>
          </w:tcPr>
          <w:p w:rsidR="00D76A56" w:rsidRDefault="00BD2733">
            <w:pPr>
              <w:spacing w:after="0"/>
              <w:ind w:left="135"/>
            </w:pPr>
            <w:r>
              <w:rPr>
                <w:rFonts w:ascii="Times New Roman" w:hAnsi="Times New Roman"/>
                <w:b/>
                <w:color w:val="000000"/>
                <w:sz w:val="24"/>
              </w:rPr>
              <w:t xml:space="preserve">Тема урока </w:t>
            </w:r>
          </w:p>
          <w:p w:rsidR="00D76A56" w:rsidRDefault="00D76A56">
            <w:pPr>
              <w:spacing w:after="0"/>
              <w:ind w:left="135"/>
            </w:pPr>
          </w:p>
        </w:tc>
        <w:tc>
          <w:tcPr>
            <w:tcW w:w="0" w:type="auto"/>
            <w:gridSpan w:val="3"/>
            <w:tcMar>
              <w:top w:w="50" w:type="dxa"/>
              <w:left w:w="100" w:type="dxa"/>
            </w:tcMar>
            <w:vAlign w:val="center"/>
          </w:tcPr>
          <w:p w:rsidR="00D76A56" w:rsidRDefault="00BD2733">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D76A56" w:rsidRDefault="00BD2733">
            <w:pPr>
              <w:spacing w:after="0"/>
              <w:ind w:left="135"/>
            </w:pPr>
            <w:r>
              <w:rPr>
                <w:rFonts w:ascii="Times New Roman" w:hAnsi="Times New Roman"/>
                <w:b/>
                <w:color w:val="000000"/>
                <w:sz w:val="24"/>
              </w:rPr>
              <w:t xml:space="preserve">Дата изучения </w:t>
            </w:r>
          </w:p>
          <w:p w:rsidR="00D76A56" w:rsidRDefault="00D76A56">
            <w:pPr>
              <w:spacing w:after="0"/>
              <w:ind w:left="135"/>
            </w:pPr>
          </w:p>
        </w:tc>
        <w:tc>
          <w:tcPr>
            <w:tcW w:w="1999" w:type="dxa"/>
            <w:vMerge w:val="restart"/>
            <w:tcMar>
              <w:top w:w="50" w:type="dxa"/>
              <w:left w:w="100" w:type="dxa"/>
            </w:tcMar>
            <w:vAlign w:val="center"/>
          </w:tcPr>
          <w:p w:rsidR="00D76A56" w:rsidRDefault="00BD2733">
            <w:pPr>
              <w:spacing w:after="0"/>
              <w:ind w:left="135"/>
            </w:pPr>
            <w:r>
              <w:rPr>
                <w:rFonts w:ascii="Times New Roman" w:hAnsi="Times New Roman"/>
                <w:b/>
                <w:color w:val="000000"/>
                <w:sz w:val="24"/>
              </w:rPr>
              <w:t xml:space="preserve">Электронные цифровые образовательные ресурсы </w:t>
            </w:r>
          </w:p>
          <w:p w:rsidR="00D76A56" w:rsidRDefault="00D76A56">
            <w:pPr>
              <w:spacing w:after="0"/>
              <w:ind w:left="135"/>
            </w:pPr>
          </w:p>
        </w:tc>
      </w:tr>
      <w:tr w:rsidR="00D76A56">
        <w:trPr>
          <w:trHeight w:val="144"/>
          <w:tblCellSpacing w:w="20" w:type="nil"/>
        </w:trPr>
        <w:tc>
          <w:tcPr>
            <w:tcW w:w="0" w:type="auto"/>
            <w:vMerge/>
            <w:tcBorders>
              <w:top w:val="nil"/>
            </w:tcBorders>
            <w:tcMar>
              <w:top w:w="50" w:type="dxa"/>
              <w:left w:w="100" w:type="dxa"/>
            </w:tcMar>
          </w:tcPr>
          <w:p w:rsidR="00D76A56" w:rsidRDefault="00D76A56"/>
        </w:tc>
        <w:tc>
          <w:tcPr>
            <w:tcW w:w="0" w:type="auto"/>
            <w:vMerge/>
            <w:tcBorders>
              <w:top w:val="nil"/>
            </w:tcBorders>
            <w:tcMar>
              <w:top w:w="50" w:type="dxa"/>
              <w:left w:w="100" w:type="dxa"/>
            </w:tcMar>
          </w:tcPr>
          <w:p w:rsidR="00D76A56" w:rsidRDefault="00D76A56"/>
        </w:tc>
        <w:tc>
          <w:tcPr>
            <w:tcW w:w="849" w:type="dxa"/>
            <w:tcMar>
              <w:top w:w="50" w:type="dxa"/>
              <w:left w:w="100" w:type="dxa"/>
            </w:tcMar>
            <w:vAlign w:val="center"/>
          </w:tcPr>
          <w:p w:rsidR="00D76A56" w:rsidRDefault="00BD2733">
            <w:pPr>
              <w:spacing w:after="0"/>
              <w:ind w:left="135"/>
            </w:pPr>
            <w:r>
              <w:rPr>
                <w:rFonts w:ascii="Times New Roman" w:hAnsi="Times New Roman"/>
                <w:b/>
                <w:color w:val="000000"/>
                <w:sz w:val="24"/>
              </w:rPr>
              <w:t xml:space="preserve">Всего </w:t>
            </w:r>
          </w:p>
          <w:p w:rsidR="00D76A56" w:rsidRDefault="00D76A56">
            <w:pPr>
              <w:spacing w:after="0"/>
              <w:ind w:left="135"/>
            </w:pPr>
          </w:p>
        </w:tc>
        <w:tc>
          <w:tcPr>
            <w:tcW w:w="1551" w:type="dxa"/>
            <w:tcMar>
              <w:top w:w="50" w:type="dxa"/>
              <w:left w:w="100" w:type="dxa"/>
            </w:tcMar>
            <w:vAlign w:val="center"/>
          </w:tcPr>
          <w:p w:rsidR="00D76A56" w:rsidRDefault="00BD2733">
            <w:pPr>
              <w:spacing w:after="0"/>
              <w:ind w:left="135"/>
            </w:pPr>
            <w:r>
              <w:rPr>
                <w:rFonts w:ascii="Times New Roman" w:hAnsi="Times New Roman"/>
                <w:b/>
                <w:color w:val="000000"/>
                <w:sz w:val="24"/>
              </w:rPr>
              <w:t xml:space="preserve">Контрольные работы </w:t>
            </w:r>
          </w:p>
          <w:p w:rsidR="00D76A56" w:rsidRDefault="00D76A56">
            <w:pPr>
              <w:spacing w:after="0"/>
              <w:ind w:left="135"/>
            </w:pPr>
          </w:p>
        </w:tc>
        <w:tc>
          <w:tcPr>
            <w:tcW w:w="1649" w:type="dxa"/>
            <w:tcMar>
              <w:top w:w="50" w:type="dxa"/>
              <w:left w:w="100" w:type="dxa"/>
            </w:tcMar>
            <w:vAlign w:val="center"/>
          </w:tcPr>
          <w:p w:rsidR="00D76A56" w:rsidRDefault="00BD2733">
            <w:pPr>
              <w:spacing w:after="0"/>
              <w:ind w:left="135"/>
            </w:pPr>
            <w:r>
              <w:rPr>
                <w:rFonts w:ascii="Times New Roman" w:hAnsi="Times New Roman"/>
                <w:b/>
                <w:color w:val="000000"/>
                <w:sz w:val="24"/>
              </w:rPr>
              <w:t xml:space="preserve">Практические работы </w:t>
            </w:r>
          </w:p>
          <w:p w:rsidR="00D76A56" w:rsidRDefault="00D76A56">
            <w:pPr>
              <w:spacing w:after="0"/>
              <w:ind w:left="135"/>
            </w:pPr>
          </w:p>
        </w:tc>
        <w:tc>
          <w:tcPr>
            <w:tcW w:w="0" w:type="auto"/>
            <w:vMerge/>
            <w:tcBorders>
              <w:top w:val="nil"/>
            </w:tcBorders>
            <w:tcMar>
              <w:top w:w="50" w:type="dxa"/>
              <w:left w:w="100" w:type="dxa"/>
            </w:tcMar>
          </w:tcPr>
          <w:p w:rsidR="00D76A56" w:rsidRDefault="00D76A56"/>
        </w:tc>
        <w:tc>
          <w:tcPr>
            <w:tcW w:w="0" w:type="auto"/>
            <w:vMerge/>
            <w:tcBorders>
              <w:top w:val="nil"/>
            </w:tcBorders>
            <w:tcMar>
              <w:top w:w="50" w:type="dxa"/>
              <w:left w:w="100" w:type="dxa"/>
            </w:tcMar>
          </w:tcPr>
          <w:p w:rsidR="00D76A56" w:rsidRDefault="00D76A56"/>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1</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Сфера и шар: центр, радиус, диаметр; площадь поверхности сферы</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2</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Взаимное расположение сферы и плоскости; касательная плоскость к сфере; площадь сферы</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3</w:t>
            </w:r>
          </w:p>
        </w:tc>
        <w:tc>
          <w:tcPr>
            <w:tcW w:w="2992" w:type="dxa"/>
            <w:tcMar>
              <w:top w:w="50" w:type="dxa"/>
              <w:left w:w="100" w:type="dxa"/>
            </w:tcMar>
            <w:vAlign w:val="center"/>
          </w:tcPr>
          <w:p w:rsidR="00D76A56" w:rsidRDefault="00BD2733">
            <w:pPr>
              <w:spacing w:after="0"/>
              <w:ind w:left="135"/>
            </w:pPr>
            <w:r w:rsidRPr="00BF760D">
              <w:rPr>
                <w:rFonts w:ascii="Times New Roman" w:hAnsi="Times New Roman"/>
                <w:color w:val="000000"/>
                <w:sz w:val="24"/>
                <w:lang w:val="ru-RU"/>
              </w:rPr>
              <w:t xml:space="preserve">Изображение сферы, шара на плоскости. </w:t>
            </w:r>
            <w:r>
              <w:rPr>
                <w:rFonts w:ascii="Times New Roman" w:hAnsi="Times New Roman"/>
                <w:color w:val="000000"/>
                <w:sz w:val="24"/>
              </w:rPr>
              <w:t>Сечения шара</w:t>
            </w:r>
          </w:p>
        </w:tc>
        <w:tc>
          <w:tcPr>
            <w:tcW w:w="84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4</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5</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Цилиндр: основания и боковая поверхность, образующая и ось; площадь боковой и полной поверхности</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6</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7</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Коническая поверхность, образующие конической поверхности, ось и вершина конической поверхности</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lastRenderedPageBreak/>
              <w:t>8</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Конус: основание и вершина, образующая и ось; площадь боковой и полной поверхности</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9</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Усечённый конус: образующие и высота; основания и боковая поверхность</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10</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11</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Комбинация тел вращения и многогранников</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12</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Многогранник, описанный около сферы; сфера, вписанная в многогранник или в тело вращения</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13</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Понятие об объёме. Основные свойства объёмов тел</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14</w:t>
            </w:r>
          </w:p>
        </w:tc>
        <w:tc>
          <w:tcPr>
            <w:tcW w:w="2992" w:type="dxa"/>
            <w:tcMar>
              <w:top w:w="50" w:type="dxa"/>
              <w:left w:w="100" w:type="dxa"/>
            </w:tcMar>
            <w:vAlign w:val="center"/>
          </w:tcPr>
          <w:p w:rsidR="00D76A56" w:rsidRDefault="00BD2733">
            <w:pPr>
              <w:spacing w:after="0"/>
              <w:ind w:left="135"/>
            </w:pPr>
            <w:r>
              <w:rPr>
                <w:rFonts w:ascii="Times New Roman" w:hAnsi="Times New Roman"/>
                <w:color w:val="000000"/>
                <w:sz w:val="24"/>
              </w:rPr>
              <w:t>Объём цилиндра, конуса</w:t>
            </w:r>
          </w:p>
        </w:tc>
        <w:tc>
          <w:tcPr>
            <w:tcW w:w="84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15</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Объём шара и площадь сферы</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16</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17</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Контрольная работа по темам "Тела вращения" и "Объемы тел"</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18</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Вектор на плоскости и в пространстве</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19</w:t>
            </w:r>
          </w:p>
        </w:tc>
        <w:tc>
          <w:tcPr>
            <w:tcW w:w="2992" w:type="dxa"/>
            <w:tcMar>
              <w:top w:w="50" w:type="dxa"/>
              <w:left w:w="100" w:type="dxa"/>
            </w:tcMar>
            <w:vAlign w:val="center"/>
          </w:tcPr>
          <w:p w:rsidR="00D76A56" w:rsidRDefault="00BD2733">
            <w:pPr>
              <w:spacing w:after="0"/>
              <w:ind w:left="135"/>
            </w:pPr>
            <w:r>
              <w:rPr>
                <w:rFonts w:ascii="Times New Roman" w:hAnsi="Times New Roman"/>
                <w:color w:val="000000"/>
                <w:sz w:val="24"/>
              </w:rPr>
              <w:t>Сложение и вычитание векторов</w:t>
            </w:r>
          </w:p>
        </w:tc>
        <w:tc>
          <w:tcPr>
            <w:tcW w:w="84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20</w:t>
            </w:r>
          </w:p>
        </w:tc>
        <w:tc>
          <w:tcPr>
            <w:tcW w:w="2992" w:type="dxa"/>
            <w:tcMar>
              <w:top w:w="50" w:type="dxa"/>
              <w:left w:w="100" w:type="dxa"/>
            </w:tcMar>
            <w:vAlign w:val="center"/>
          </w:tcPr>
          <w:p w:rsidR="00D76A56" w:rsidRDefault="00BD2733">
            <w:pPr>
              <w:spacing w:after="0"/>
              <w:ind w:left="135"/>
            </w:pPr>
            <w:r>
              <w:rPr>
                <w:rFonts w:ascii="Times New Roman" w:hAnsi="Times New Roman"/>
                <w:color w:val="000000"/>
                <w:sz w:val="24"/>
              </w:rPr>
              <w:t>Умножение вектора на число</w:t>
            </w:r>
          </w:p>
        </w:tc>
        <w:tc>
          <w:tcPr>
            <w:tcW w:w="84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D76A56" w:rsidRDefault="00BD2733">
            <w:pPr>
              <w:spacing w:after="0"/>
              <w:ind w:left="135"/>
            </w:pPr>
            <w:r w:rsidRPr="00BF760D">
              <w:rPr>
                <w:rFonts w:ascii="Times New Roman" w:hAnsi="Times New Roman"/>
                <w:color w:val="000000"/>
                <w:sz w:val="24"/>
                <w:lang w:val="ru-RU"/>
              </w:rPr>
              <w:t xml:space="preserve">Разложение вектора по трём некомпланарным векторам. </w:t>
            </w:r>
            <w:r>
              <w:rPr>
                <w:rFonts w:ascii="Times New Roman" w:hAnsi="Times New Roman"/>
                <w:color w:val="000000"/>
                <w:sz w:val="24"/>
              </w:rPr>
              <w:t>Правило параллелепипеда</w:t>
            </w:r>
          </w:p>
        </w:tc>
        <w:tc>
          <w:tcPr>
            <w:tcW w:w="84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22</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Решение задач, связанных с применением правил действий с векторами</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23</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Прямоугольная система координат в пространстве. Координаты вектора. Простейшие задачи в координатах</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24</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Угол между векторами. Скалярное произведение векторов</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25</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Вычисление углов между прямыми и плоскостями</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26</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Координатно-векторный метод при решении геометрических задач</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27</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Контрольная работа по теме "Векторы и координаты в пространстве"</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28</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29</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Повторение, обобщение и систематизация знаний. Основные фигуры, факты, теоремы курса планиметрии</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30</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lastRenderedPageBreak/>
              <w:t>31</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Повторение, обобщение и систематизация знаний. Задачи планиметрии и методы их решения</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32</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Повторение, обобщение и систематизация знаний. Основные фигуры, факты, теоремы курса стереометрии</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33</w:t>
            </w:r>
          </w:p>
        </w:tc>
        <w:tc>
          <w:tcPr>
            <w:tcW w:w="2992" w:type="dxa"/>
            <w:tcMar>
              <w:top w:w="50" w:type="dxa"/>
              <w:left w:w="100" w:type="dxa"/>
            </w:tcMar>
            <w:vAlign w:val="center"/>
          </w:tcPr>
          <w:p w:rsidR="00D76A56" w:rsidRDefault="00BD2733">
            <w:pPr>
              <w:spacing w:after="0"/>
              <w:ind w:left="135"/>
            </w:pPr>
            <w:r>
              <w:rPr>
                <w:rFonts w:ascii="Times New Roman" w:hAnsi="Times New Roman"/>
                <w:color w:val="000000"/>
                <w:sz w:val="24"/>
              </w:rPr>
              <w:t>Итоговая контрольная работа</w:t>
            </w:r>
          </w:p>
        </w:tc>
        <w:tc>
          <w:tcPr>
            <w:tcW w:w="84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1 </w:t>
            </w: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389" w:type="dxa"/>
            <w:tcMar>
              <w:top w:w="50" w:type="dxa"/>
              <w:left w:w="100" w:type="dxa"/>
            </w:tcMar>
            <w:vAlign w:val="center"/>
          </w:tcPr>
          <w:p w:rsidR="00D76A56" w:rsidRDefault="00BD2733">
            <w:pPr>
              <w:spacing w:after="0"/>
            </w:pPr>
            <w:r>
              <w:rPr>
                <w:rFonts w:ascii="Times New Roman" w:hAnsi="Times New Roman"/>
                <w:color w:val="000000"/>
                <w:sz w:val="24"/>
              </w:rPr>
              <w:t>34</w:t>
            </w:r>
          </w:p>
        </w:tc>
        <w:tc>
          <w:tcPr>
            <w:tcW w:w="2992" w:type="dxa"/>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Повторение, обобщение и систематизация знаний</w:t>
            </w:r>
          </w:p>
        </w:tc>
        <w:tc>
          <w:tcPr>
            <w:tcW w:w="849"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D76A56" w:rsidRDefault="00D76A56">
            <w:pPr>
              <w:spacing w:after="0"/>
              <w:ind w:left="135"/>
              <w:jc w:val="center"/>
            </w:pPr>
          </w:p>
        </w:tc>
        <w:tc>
          <w:tcPr>
            <w:tcW w:w="1649" w:type="dxa"/>
            <w:tcMar>
              <w:top w:w="50" w:type="dxa"/>
              <w:left w:w="100" w:type="dxa"/>
            </w:tcMar>
            <w:vAlign w:val="center"/>
          </w:tcPr>
          <w:p w:rsidR="00D76A56" w:rsidRDefault="00D76A56">
            <w:pPr>
              <w:spacing w:after="0"/>
              <w:ind w:left="135"/>
              <w:jc w:val="center"/>
            </w:pPr>
          </w:p>
        </w:tc>
        <w:tc>
          <w:tcPr>
            <w:tcW w:w="1171" w:type="dxa"/>
            <w:tcMar>
              <w:top w:w="50" w:type="dxa"/>
              <w:left w:w="100" w:type="dxa"/>
            </w:tcMar>
            <w:vAlign w:val="center"/>
          </w:tcPr>
          <w:p w:rsidR="00D76A56" w:rsidRDefault="00D76A56">
            <w:pPr>
              <w:spacing w:after="0"/>
              <w:ind w:left="135"/>
            </w:pPr>
          </w:p>
        </w:tc>
        <w:tc>
          <w:tcPr>
            <w:tcW w:w="1999" w:type="dxa"/>
            <w:tcMar>
              <w:top w:w="50" w:type="dxa"/>
              <w:left w:w="100" w:type="dxa"/>
            </w:tcMar>
            <w:vAlign w:val="center"/>
          </w:tcPr>
          <w:p w:rsidR="00D76A56" w:rsidRDefault="00D76A56">
            <w:pPr>
              <w:spacing w:after="0"/>
              <w:ind w:left="135"/>
            </w:pPr>
          </w:p>
        </w:tc>
      </w:tr>
      <w:tr w:rsidR="00D76A56">
        <w:trPr>
          <w:trHeight w:val="144"/>
          <w:tblCellSpacing w:w="20" w:type="nil"/>
        </w:trPr>
        <w:tc>
          <w:tcPr>
            <w:tcW w:w="0" w:type="auto"/>
            <w:gridSpan w:val="2"/>
            <w:tcMar>
              <w:top w:w="50" w:type="dxa"/>
              <w:left w:w="100" w:type="dxa"/>
            </w:tcMar>
            <w:vAlign w:val="center"/>
          </w:tcPr>
          <w:p w:rsidR="00D76A56" w:rsidRPr="00BF760D" w:rsidRDefault="00BD2733">
            <w:pPr>
              <w:spacing w:after="0"/>
              <w:ind w:left="135"/>
              <w:rPr>
                <w:lang w:val="ru-RU"/>
              </w:rPr>
            </w:pPr>
            <w:r w:rsidRPr="00BF760D">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D76A56" w:rsidRDefault="00BD2733">
            <w:pPr>
              <w:spacing w:after="0"/>
              <w:ind w:left="135"/>
              <w:jc w:val="center"/>
            </w:pPr>
            <w:r w:rsidRPr="00BF760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51"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3 </w:t>
            </w:r>
          </w:p>
        </w:tc>
        <w:tc>
          <w:tcPr>
            <w:tcW w:w="1649" w:type="dxa"/>
            <w:tcMar>
              <w:top w:w="50" w:type="dxa"/>
              <w:left w:w="100" w:type="dxa"/>
            </w:tcMar>
            <w:vAlign w:val="center"/>
          </w:tcPr>
          <w:p w:rsidR="00D76A56" w:rsidRDefault="00BD273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D76A56" w:rsidRDefault="00D76A56"/>
        </w:tc>
      </w:tr>
    </w:tbl>
    <w:p w:rsidR="00D76A56" w:rsidRDefault="00D76A56">
      <w:pPr>
        <w:sectPr w:rsidR="00D76A56">
          <w:pgSz w:w="16383" w:h="11906" w:orient="landscape"/>
          <w:pgMar w:top="1134" w:right="850" w:bottom="1134" w:left="1701" w:header="720" w:footer="720" w:gutter="0"/>
          <w:cols w:space="720"/>
        </w:sectPr>
      </w:pPr>
    </w:p>
    <w:p w:rsidR="000F2196" w:rsidRPr="002D33D4" w:rsidRDefault="000F2196" w:rsidP="000F2196">
      <w:pPr>
        <w:spacing w:before="199" w:after="199" w:line="336" w:lineRule="auto"/>
        <w:ind w:left="120"/>
        <w:rPr>
          <w:lang w:val="ru-RU"/>
        </w:rPr>
      </w:pPr>
      <w:bookmarkStart w:id="14" w:name="block-76193322"/>
      <w:r w:rsidRPr="002D33D4">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0F2196" w:rsidRPr="002D33D4" w:rsidRDefault="000F2196" w:rsidP="000F2196">
      <w:pPr>
        <w:spacing w:before="199" w:after="199" w:line="336" w:lineRule="auto"/>
        <w:ind w:left="120"/>
        <w:rPr>
          <w:lang w:val="ru-RU"/>
        </w:rPr>
      </w:pPr>
    </w:p>
    <w:p w:rsidR="000F2196" w:rsidRDefault="000F2196" w:rsidP="000F2196">
      <w:pPr>
        <w:spacing w:before="199" w:after="199" w:line="336" w:lineRule="auto"/>
        <w:ind w:left="120"/>
      </w:pPr>
      <w:r>
        <w:rPr>
          <w:rFonts w:ascii="Times New Roman" w:hAnsi="Times New Roman"/>
          <w:b/>
          <w:color w:val="000000"/>
          <w:sz w:val="28"/>
        </w:rPr>
        <w:t>10 КЛАСС</w:t>
      </w:r>
    </w:p>
    <w:p w:rsidR="000F2196" w:rsidRDefault="000F2196" w:rsidP="000F2196">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11"/>
        <w:gridCol w:w="7576"/>
      </w:tblGrid>
      <w:tr w:rsidR="000F2196" w:rsidRPr="002D33D4" w:rsidTr="00937C53">
        <w:trPr>
          <w:trHeight w:val="144"/>
        </w:trPr>
        <w:tc>
          <w:tcPr>
            <w:tcW w:w="1807" w:type="dxa"/>
            <w:tcMar>
              <w:top w:w="50" w:type="dxa"/>
              <w:left w:w="100" w:type="dxa"/>
            </w:tcMar>
            <w:vAlign w:val="center"/>
          </w:tcPr>
          <w:p w:rsidR="000F2196" w:rsidRDefault="000F2196" w:rsidP="00937C53">
            <w:pPr>
              <w:spacing w:after="0"/>
              <w:ind w:left="192"/>
            </w:pPr>
            <w:r>
              <w:rPr>
                <w:rFonts w:ascii="Times New Roman" w:hAnsi="Times New Roman"/>
                <w:b/>
                <w:color w:val="000000"/>
                <w:sz w:val="24"/>
              </w:rPr>
              <w:t xml:space="preserve"> Код проверяемого результата </w:t>
            </w:r>
          </w:p>
        </w:tc>
        <w:tc>
          <w:tcPr>
            <w:tcW w:w="12211" w:type="dxa"/>
            <w:tcMar>
              <w:top w:w="50" w:type="dxa"/>
              <w:left w:w="100" w:type="dxa"/>
            </w:tcMar>
            <w:vAlign w:val="center"/>
          </w:tcPr>
          <w:p w:rsidR="000F2196" w:rsidRPr="002D33D4" w:rsidRDefault="000F2196" w:rsidP="00937C53">
            <w:pPr>
              <w:spacing w:after="0"/>
              <w:ind w:left="192"/>
              <w:rPr>
                <w:lang w:val="ru-RU"/>
              </w:rPr>
            </w:pPr>
            <w:r w:rsidRPr="002D33D4">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F2196"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w:t>
            </w:r>
          </w:p>
        </w:tc>
        <w:tc>
          <w:tcPr>
            <w:tcW w:w="12211"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Геометрия</w:t>
            </w:r>
          </w:p>
        </w:tc>
      </w:tr>
      <w:tr w:rsidR="000F2196" w:rsidRPr="002D33D4"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7.1</w:t>
            </w:r>
          </w:p>
        </w:tc>
        <w:tc>
          <w:tcPr>
            <w:tcW w:w="12211" w:type="dxa"/>
            <w:tcMar>
              <w:top w:w="50" w:type="dxa"/>
              <w:left w:w="100" w:type="dxa"/>
            </w:tcMar>
            <w:vAlign w:val="center"/>
          </w:tcPr>
          <w:p w:rsidR="000F2196" w:rsidRPr="002D33D4" w:rsidRDefault="000F2196" w:rsidP="00937C53">
            <w:pPr>
              <w:spacing w:after="0" w:line="336" w:lineRule="auto"/>
              <w:ind w:left="234"/>
              <w:jc w:val="both"/>
              <w:rPr>
                <w:lang w:val="ru-RU"/>
              </w:rPr>
            </w:pPr>
            <w:r w:rsidRPr="002D33D4">
              <w:rPr>
                <w:rFonts w:ascii="Times New Roman" w:hAnsi="Times New Roman"/>
                <w:color w:val="000000"/>
                <w:sz w:val="24"/>
                <w:lang w:val="ru-RU"/>
              </w:rPr>
              <w:t>Оперировать понятиями: точка, прямая, плоскость</w:t>
            </w:r>
          </w:p>
        </w:tc>
      </w:tr>
      <w:tr w:rsidR="000F2196" w:rsidRPr="002D33D4"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7.2</w:t>
            </w:r>
          </w:p>
        </w:tc>
        <w:tc>
          <w:tcPr>
            <w:tcW w:w="12211" w:type="dxa"/>
            <w:tcMar>
              <w:top w:w="50" w:type="dxa"/>
              <w:left w:w="100" w:type="dxa"/>
            </w:tcMar>
            <w:vAlign w:val="center"/>
          </w:tcPr>
          <w:p w:rsidR="000F2196" w:rsidRPr="002D33D4" w:rsidRDefault="000F2196" w:rsidP="00937C53">
            <w:pPr>
              <w:spacing w:after="0" w:line="336" w:lineRule="auto"/>
              <w:ind w:left="234"/>
              <w:jc w:val="both"/>
              <w:rPr>
                <w:lang w:val="ru-RU"/>
              </w:rPr>
            </w:pPr>
            <w:r w:rsidRPr="002D33D4">
              <w:rPr>
                <w:rFonts w:ascii="Times New Roman" w:hAnsi="Times New Roman"/>
                <w:color w:val="000000"/>
                <w:sz w:val="24"/>
                <w:lang w:val="ru-RU"/>
              </w:rPr>
              <w:t>Применять аксиомы стереометрии и следствия из них при решении геометрических задач</w:t>
            </w:r>
          </w:p>
        </w:tc>
      </w:tr>
      <w:tr w:rsidR="000F2196" w:rsidRPr="002D33D4"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7.3</w:t>
            </w:r>
          </w:p>
        </w:tc>
        <w:tc>
          <w:tcPr>
            <w:tcW w:w="12211" w:type="dxa"/>
            <w:tcMar>
              <w:top w:w="50" w:type="dxa"/>
              <w:left w:w="100" w:type="dxa"/>
            </w:tcMar>
            <w:vAlign w:val="center"/>
          </w:tcPr>
          <w:p w:rsidR="000F2196" w:rsidRPr="002D33D4" w:rsidRDefault="000F2196" w:rsidP="00937C53">
            <w:pPr>
              <w:spacing w:after="0" w:line="336" w:lineRule="auto"/>
              <w:ind w:left="234"/>
              <w:jc w:val="both"/>
              <w:rPr>
                <w:lang w:val="ru-RU"/>
              </w:rPr>
            </w:pPr>
            <w:r w:rsidRPr="002D33D4">
              <w:rPr>
                <w:rFonts w:ascii="Times New Roman" w:hAnsi="Times New Roman"/>
                <w:color w:val="000000"/>
                <w:sz w:val="24"/>
                <w:lang w:val="ru-RU"/>
              </w:rPr>
              <w:t>Оперировать понятиями: параллельность и перпендикулярность прямых и плоскостей</w:t>
            </w:r>
          </w:p>
        </w:tc>
      </w:tr>
      <w:tr w:rsidR="000F2196" w:rsidRPr="002D33D4"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7.4</w:t>
            </w:r>
          </w:p>
        </w:tc>
        <w:tc>
          <w:tcPr>
            <w:tcW w:w="12211" w:type="dxa"/>
            <w:tcMar>
              <w:top w:w="50" w:type="dxa"/>
              <w:left w:w="100" w:type="dxa"/>
            </w:tcMar>
            <w:vAlign w:val="center"/>
          </w:tcPr>
          <w:p w:rsidR="000F2196" w:rsidRPr="002D33D4" w:rsidRDefault="000F2196" w:rsidP="00937C53">
            <w:pPr>
              <w:spacing w:after="0" w:line="336" w:lineRule="auto"/>
              <w:ind w:left="234"/>
              <w:jc w:val="both"/>
              <w:rPr>
                <w:lang w:val="ru-RU"/>
              </w:rPr>
            </w:pPr>
            <w:r w:rsidRPr="002D33D4">
              <w:rPr>
                <w:rFonts w:ascii="Times New Roman" w:hAnsi="Times New Roman"/>
                <w:color w:val="000000"/>
                <w:sz w:val="24"/>
                <w:lang w:val="ru-RU"/>
              </w:rPr>
              <w:t>Классифицировать взаимное расположение прямых и плоскостей в пространстве</w:t>
            </w:r>
          </w:p>
        </w:tc>
      </w:tr>
      <w:tr w:rsidR="000F2196" w:rsidRPr="002D33D4"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7.5</w:t>
            </w:r>
          </w:p>
        </w:tc>
        <w:tc>
          <w:tcPr>
            <w:tcW w:w="12211" w:type="dxa"/>
            <w:tcMar>
              <w:top w:w="50" w:type="dxa"/>
              <w:left w:w="100" w:type="dxa"/>
            </w:tcMar>
            <w:vAlign w:val="center"/>
          </w:tcPr>
          <w:p w:rsidR="000F2196" w:rsidRPr="002D33D4" w:rsidRDefault="000F2196" w:rsidP="00937C53">
            <w:pPr>
              <w:spacing w:after="0" w:line="336" w:lineRule="auto"/>
              <w:ind w:left="234"/>
              <w:jc w:val="both"/>
              <w:rPr>
                <w:lang w:val="ru-RU"/>
              </w:rPr>
            </w:pPr>
            <w:r w:rsidRPr="002D33D4">
              <w:rPr>
                <w:rFonts w:ascii="Times New Roman" w:hAnsi="Times New Roman"/>
                <w:color w:val="000000"/>
                <w:sz w:val="24"/>
                <w:lang w:val="ru-RU"/>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tc>
      </w:tr>
      <w:tr w:rsidR="000F2196" w:rsidRPr="002D33D4"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7.6</w:t>
            </w:r>
          </w:p>
        </w:tc>
        <w:tc>
          <w:tcPr>
            <w:tcW w:w="12211" w:type="dxa"/>
            <w:tcMar>
              <w:top w:w="50" w:type="dxa"/>
              <w:left w:w="100" w:type="dxa"/>
            </w:tcMar>
            <w:vAlign w:val="center"/>
          </w:tcPr>
          <w:p w:rsidR="000F2196" w:rsidRPr="002D33D4" w:rsidRDefault="000F2196" w:rsidP="00937C53">
            <w:pPr>
              <w:spacing w:after="0" w:line="336" w:lineRule="auto"/>
              <w:ind w:left="234"/>
              <w:jc w:val="both"/>
              <w:rPr>
                <w:lang w:val="ru-RU"/>
              </w:rPr>
            </w:pPr>
            <w:r w:rsidRPr="002D33D4">
              <w:rPr>
                <w:rFonts w:ascii="Times New Roman" w:hAnsi="Times New Roman"/>
                <w:color w:val="000000"/>
                <w:sz w:val="24"/>
                <w:lang w:val="ru-RU"/>
              </w:rPr>
              <w:t>Оперировать понятиями: многогранник, выпуклый и невыпуклый многогранник, элементы многогранника, правильный многогранник</w:t>
            </w:r>
          </w:p>
        </w:tc>
      </w:tr>
      <w:tr w:rsidR="000F2196" w:rsidRPr="002D33D4"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7.7</w:t>
            </w:r>
          </w:p>
        </w:tc>
        <w:tc>
          <w:tcPr>
            <w:tcW w:w="12211" w:type="dxa"/>
            <w:tcMar>
              <w:top w:w="50" w:type="dxa"/>
              <w:left w:w="100" w:type="dxa"/>
            </w:tcMar>
            <w:vAlign w:val="center"/>
          </w:tcPr>
          <w:p w:rsidR="000F2196" w:rsidRPr="002D33D4" w:rsidRDefault="000F2196" w:rsidP="00937C53">
            <w:pPr>
              <w:spacing w:after="0" w:line="336" w:lineRule="auto"/>
              <w:ind w:left="234"/>
              <w:jc w:val="both"/>
              <w:rPr>
                <w:lang w:val="ru-RU"/>
              </w:rPr>
            </w:pPr>
            <w:r w:rsidRPr="002D33D4">
              <w:rPr>
                <w:rFonts w:ascii="Times New Roman" w:hAnsi="Times New Roman"/>
                <w:color w:val="000000"/>
                <w:sz w:val="24"/>
                <w:lang w:val="ru-RU"/>
              </w:rPr>
              <w:t>Распознавать основные виды многогранников (пирамида, призма, прямоугольный параллелепипед, куб)</w:t>
            </w:r>
          </w:p>
        </w:tc>
      </w:tr>
      <w:tr w:rsidR="000F2196" w:rsidRPr="002D33D4"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7.8</w:t>
            </w:r>
          </w:p>
        </w:tc>
        <w:tc>
          <w:tcPr>
            <w:tcW w:w="12211" w:type="dxa"/>
            <w:tcMar>
              <w:top w:w="50" w:type="dxa"/>
              <w:left w:w="100" w:type="dxa"/>
            </w:tcMar>
            <w:vAlign w:val="center"/>
          </w:tcPr>
          <w:p w:rsidR="000F2196" w:rsidRPr="002D33D4" w:rsidRDefault="000F2196" w:rsidP="00937C53">
            <w:pPr>
              <w:spacing w:after="0" w:line="336" w:lineRule="auto"/>
              <w:ind w:left="234"/>
              <w:jc w:val="both"/>
              <w:rPr>
                <w:lang w:val="ru-RU"/>
              </w:rPr>
            </w:pPr>
            <w:r w:rsidRPr="002D33D4">
              <w:rPr>
                <w:rFonts w:ascii="Times New Roman" w:hAnsi="Times New Roman"/>
                <w:color w:val="000000"/>
                <w:sz w:val="24"/>
                <w:lang w:val="ru-RU"/>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tc>
      </w:tr>
      <w:tr w:rsidR="000F2196" w:rsidRPr="002D33D4"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7.9</w:t>
            </w:r>
          </w:p>
        </w:tc>
        <w:tc>
          <w:tcPr>
            <w:tcW w:w="12211" w:type="dxa"/>
            <w:tcMar>
              <w:top w:w="50" w:type="dxa"/>
              <w:left w:w="100" w:type="dxa"/>
            </w:tcMar>
            <w:vAlign w:val="center"/>
          </w:tcPr>
          <w:p w:rsidR="000F2196" w:rsidRPr="002D33D4" w:rsidRDefault="000F2196" w:rsidP="00937C53">
            <w:pPr>
              <w:spacing w:after="0" w:line="336" w:lineRule="auto"/>
              <w:ind w:left="234"/>
              <w:jc w:val="both"/>
              <w:rPr>
                <w:lang w:val="ru-RU"/>
              </w:rPr>
            </w:pPr>
            <w:r w:rsidRPr="002D33D4">
              <w:rPr>
                <w:rFonts w:ascii="Times New Roman" w:hAnsi="Times New Roman"/>
                <w:color w:val="000000"/>
                <w:sz w:val="24"/>
                <w:lang w:val="ru-RU"/>
              </w:rPr>
              <w:t>Оперировать понятиями: секущая плоскость, сечение многогранников</w:t>
            </w:r>
          </w:p>
        </w:tc>
      </w:tr>
      <w:tr w:rsidR="000F2196" w:rsidRPr="002D33D4"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7.10</w:t>
            </w:r>
          </w:p>
        </w:tc>
        <w:tc>
          <w:tcPr>
            <w:tcW w:w="12211" w:type="dxa"/>
            <w:tcMar>
              <w:top w:w="50" w:type="dxa"/>
              <w:left w:w="100" w:type="dxa"/>
            </w:tcMar>
            <w:vAlign w:val="center"/>
          </w:tcPr>
          <w:p w:rsidR="000F2196" w:rsidRPr="002D33D4" w:rsidRDefault="000F2196" w:rsidP="00937C53">
            <w:pPr>
              <w:spacing w:after="0" w:line="336" w:lineRule="auto"/>
              <w:ind w:left="234"/>
              <w:jc w:val="both"/>
              <w:rPr>
                <w:lang w:val="ru-RU"/>
              </w:rPr>
            </w:pPr>
            <w:r w:rsidRPr="002D33D4">
              <w:rPr>
                <w:rFonts w:ascii="Times New Roman" w:hAnsi="Times New Roman"/>
                <w:color w:val="000000"/>
                <w:sz w:val="24"/>
                <w:lang w:val="ru-RU"/>
              </w:rPr>
              <w:t>Объяснять принципы построения сечений многогранников, используя метод следов</w:t>
            </w:r>
          </w:p>
        </w:tc>
      </w:tr>
      <w:tr w:rsidR="000F2196" w:rsidRPr="002D33D4"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7.11</w:t>
            </w:r>
          </w:p>
        </w:tc>
        <w:tc>
          <w:tcPr>
            <w:tcW w:w="12211" w:type="dxa"/>
            <w:tcMar>
              <w:top w:w="50" w:type="dxa"/>
              <w:left w:w="100" w:type="dxa"/>
            </w:tcMar>
            <w:vAlign w:val="center"/>
          </w:tcPr>
          <w:p w:rsidR="000F2196" w:rsidRPr="002D33D4" w:rsidRDefault="000F2196" w:rsidP="00937C53">
            <w:pPr>
              <w:spacing w:after="0" w:line="336" w:lineRule="auto"/>
              <w:ind w:left="234"/>
              <w:jc w:val="both"/>
              <w:rPr>
                <w:lang w:val="ru-RU"/>
              </w:rPr>
            </w:pPr>
            <w:r w:rsidRPr="002D33D4">
              <w:rPr>
                <w:rFonts w:ascii="Times New Roman" w:hAnsi="Times New Roman"/>
                <w:color w:val="000000"/>
                <w:sz w:val="24"/>
                <w:lang w:val="ru-RU"/>
              </w:rPr>
              <w:t xml:space="preserve">Строить сечения многогранников методом следов, выполнять (выносные) плоские чертежи из рисунков простых объёмных фигур: </w:t>
            </w:r>
            <w:r w:rsidRPr="002D33D4">
              <w:rPr>
                <w:rFonts w:ascii="Times New Roman" w:hAnsi="Times New Roman"/>
                <w:color w:val="000000"/>
                <w:sz w:val="24"/>
                <w:lang w:val="ru-RU"/>
              </w:rPr>
              <w:lastRenderedPageBreak/>
              <w:t>вид сверху, сбоку, снизу</w:t>
            </w:r>
          </w:p>
        </w:tc>
      </w:tr>
      <w:tr w:rsidR="000F2196"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lastRenderedPageBreak/>
              <w:t>7.12</w:t>
            </w:r>
          </w:p>
        </w:tc>
        <w:tc>
          <w:tcPr>
            <w:tcW w:w="12211"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tc>
      </w:tr>
      <w:tr w:rsidR="000F2196"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7.13</w:t>
            </w:r>
          </w:p>
        </w:tc>
        <w:tc>
          <w:tcPr>
            <w:tcW w:w="12211"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tc>
      </w:tr>
      <w:tr w:rsidR="000F2196"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7.14</w:t>
            </w:r>
          </w:p>
        </w:tc>
        <w:tc>
          <w:tcPr>
            <w:tcW w:w="12211"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tc>
      </w:tr>
      <w:tr w:rsidR="000F2196"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7.15</w:t>
            </w:r>
          </w:p>
        </w:tc>
        <w:tc>
          <w:tcPr>
            <w:tcW w:w="12211"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Оперировать понятиями: симметрия в пространстве, центр, ось и плоскость симметрии, центр, ось и плоскость симметрии фигуры</w:t>
            </w:r>
          </w:p>
        </w:tc>
      </w:tr>
      <w:tr w:rsidR="000F2196"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7.16</w:t>
            </w:r>
          </w:p>
        </w:tc>
        <w:tc>
          <w:tcPr>
            <w:tcW w:w="12211"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Извлекать, преобразовывать и интерпретировать информацию о пространственных геометрических фигурах, представленную на чертежах и рисунках</w:t>
            </w:r>
          </w:p>
        </w:tc>
      </w:tr>
      <w:tr w:rsidR="000F2196"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7.17</w:t>
            </w:r>
          </w:p>
        </w:tc>
        <w:tc>
          <w:tcPr>
            <w:tcW w:w="12211"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0F2196"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7.18</w:t>
            </w:r>
          </w:p>
        </w:tc>
        <w:tc>
          <w:tcPr>
            <w:tcW w:w="12211"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Применять простейшие программные средства и электронно-коммуникационные системы при решении стереометрических задач</w:t>
            </w:r>
          </w:p>
        </w:tc>
      </w:tr>
      <w:tr w:rsidR="000F2196"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7.19</w:t>
            </w:r>
          </w:p>
        </w:tc>
        <w:tc>
          <w:tcPr>
            <w:tcW w:w="12211"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Приводить примеры математических закономерностей в природе и жизни, распознавать проявление законов геометрии в искусстве</w:t>
            </w:r>
          </w:p>
        </w:tc>
      </w:tr>
      <w:tr w:rsidR="000F2196" w:rsidTr="00937C53">
        <w:trPr>
          <w:trHeight w:val="144"/>
        </w:trPr>
        <w:tc>
          <w:tcPr>
            <w:tcW w:w="1807"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7.20</w:t>
            </w:r>
          </w:p>
        </w:tc>
        <w:tc>
          <w:tcPr>
            <w:tcW w:w="12211"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0F2196" w:rsidRDefault="000F2196" w:rsidP="000F2196">
      <w:pPr>
        <w:spacing w:after="0"/>
        <w:ind w:left="120"/>
      </w:pPr>
    </w:p>
    <w:p w:rsidR="000F2196" w:rsidRDefault="000F2196" w:rsidP="000F2196">
      <w:pPr>
        <w:spacing w:before="199" w:after="199"/>
        <w:ind w:left="120"/>
      </w:pPr>
      <w:r>
        <w:rPr>
          <w:rFonts w:ascii="Times New Roman" w:hAnsi="Times New Roman"/>
          <w:b/>
          <w:color w:val="000000"/>
          <w:sz w:val="28"/>
        </w:rPr>
        <w:lastRenderedPageBreak/>
        <w:t>11 КЛАСС</w:t>
      </w:r>
    </w:p>
    <w:p w:rsidR="000F2196" w:rsidRDefault="000F2196" w:rsidP="000F2196">
      <w:pPr>
        <w:spacing w:after="0"/>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2"/>
        <w:gridCol w:w="7535"/>
      </w:tblGrid>
      <w:tr w:rsidR="000F2196" w:rsidRPr="000F2196" w:rsidTr="00937C53">
        <w:trPr>
          <w:trHeight w:val="144"/>
        </w:trPr>
        <w:tc>
          <w:tcPr>
            <w:tcW w:w="1988" w:type="dxa"/>
            <w:tcMar>
              <w:top w:w="50" w:type="dxa"/>
              <w:left w:w="100" w:type="dxa"/>
            </w:tcMar>
            <w:vAlign w:val="center"/>
          </w:tcPr>
          <w:p w:rsidR="000F2196" w:rsidRDefault="000F2196" w:rsidP="00937C53">
            <w:pPr>
              <w:spacing w:after="0"/>
              <w:ind w:left="192"/>
            </w:pPr>
            <w:r>
              <w:rPr>
                <w:rFonts w:ascii="Times New Roman" w:hAnsi="Times New Roman"/>
                <w:b/>
                <w:color w:val="000000"/>
                <w:sz w:val="24"/>
              </w:rPr>
              <w:t xml:space="preserve"> Код проверяемого результата </w:t>
            </w:r>
          </w:p>
        </w:tc>
        <w:tc>
          <w:tcPr>
            <w:tcW w:w="11927" w:type="dxa"/>
            <w:tcMar>
              <w:top w:w="50" w:type="dxa"/>
              <w:left w:w="100" w:type="dxa"/>
            </w:tcMar>
            <w:vAlign w:val="center"/>
          </w:tcPr>
          <w:p w:rsidR="000F2196" w:rsidRPr="000F2196" w:rsidRDefault="000F2196" w:rsidP="00937C53">
            <w:pPr>
              <w:spacing w:after="0"/>
              <w:ind w:left="192"/>
              <w:rPr>
                <w:lang w:val="ru-RU"/>
              </w:rPr>
            </w:pPr>
            <w:r w:rsidRPr="000F2196">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w:t>
            </w:r>
          </w:p>
        </w:tc>
        <w:tc>
          <w:tcPr>
            <w:tcW w:w="11927"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Геометрия</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6.1</w:t>
            </w:r>
          </w:p>
        </w:tc>
        <w:tc>
          <w:tcPr>
            <w:tcW w:w="11927"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6.2</w:t>
            </w:r>
          </w:p>
        </w:tc>
        <w:tc>
          <w:tcPr>
            <w:tcW w:w="11927"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Распознавать тела вращения (цилиндр, конус, сфера и шар)</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6.3</w:t>
            </w:r>
          </w:p>
        </w:tc>
        <w:tc>
          <w:tcPr>
            <w:tcW w:w="11927"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Объяснять способы получения тел вращения</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6.4</w:t>
            </w:r>
          </w:p>
        </w:tc>
        <w:tc>
          <w:tcPr>
            <w:tcW w:w="11927"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Классифицировать взаимное расположение сферы и плоскости</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6.5</w:t>
            </w:r>
          </w:p>
        </w:tc>
        <w:tc>
          <w:tcPr>
            <w:tcW w:w="11927"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6.6</w:t>
            </w:r>
          </w:p>
        </w:tc>
        <w:tc>
          <w:tcPr>
            <w:tcW w:w="11927"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Вычислять объёмы и площади поверхностей тел вращения, геометрических тел с применением формул</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6.7</w:t>
            </w:r>
          </w:p>
        </w:tc>
        <w:tc>
          <w:tcPr>
            <w:tcW w:w="11927"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Оперировать понятиями: многогранник, вписанный в сферу и описанный около сферы, сфера, вписанная в многогранник или тело вращения</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6.8</w:t>
            </w:r>
          </w:p>
        </w:tc>
        <w:tc>
          <w:tcPr>
            <w:tcW w:w="11927"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Вычислять соотношения между площадями поверхностей и объёмами подобных тел</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6.9</w:t>
            </w:r>
          </w:p>
        </w:tc>
        <w:tc>
          <w:tcPr>
            <w:tcW w:w="11927"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Изображать изучаемые фигуры от руки и с применением простых чертёжных инструментов</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6.10</w:t>
            </w:r>
          </w:p>
        </w:tc>
        <w:tc>
          <w:tcPr>
            <w:tcW w:w="11927"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Выполнять (выносные) плоские чертежи из рисунков простых объёмных фигур: вид сверху, сбоку, снизу; строить сечения тел вращения</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6.11</w:t>
            </w:r>
          </w:p>
        </w:tc>
        <w:tc>
          <w:tcPr>
            <w:tcW w:w="11927"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Извлекать, интерпретировать и преобразовывать информацию о пространственных геометрических фигурах, представленную на чертежах и рисунках</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6.12</w:t>
            </w:r>
          </w:p>
        </w:tc>
        <w:tc>
          <w:tcPr>
            <w:tcW w:w="11927" w:type="dxa"/>
            <w:tcMar>
              <w:top w:w="50" w:type="dxa"/>
              <w:left w:w="100" w:type="dxa"/>
            </w:tcMar>
            <w:vAlign w:val="center"/>
          </w:tcPr>
          <w:p w:rsidR="000F2196" w:rsidRPr="000F2196" w:rsidRDefault="000F2196" w:rsidP="00937C53">
            <w:pPr>
              <w:spacing w:after="0" w:line="312" w:lineRule="auto"/>
              <w:ind w:left="234"/>
              <w:jc w:val="both"/>
              <w:rPr>
                <w:lang w:val="ru-RU"/>
              </w:rPr>
            </w:pPr>
            <w:r w:rsidRPr="000F2196">
              <w:rPr>
                <w:rFonts w:ascii="Times New Roman" w:hAnsi="Times New Roman"/>
                <w:color w:val="000000"/>
                <w:sz w:val="24"/>
                <w:lang w:val="ru-RU"/>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6.13</w:t>
            </w:r>
          </w:p>
        </w:tc>
        <w:tc>
          <w:tcPr>
            <w:tcW w:w="11927" w:type="dxa"/>
            <w:tcMar>
              <w:top w:w="50" w:type="dxa"/>
              <w:left w:w="100" w:type="dxa"/>
            </w:tcMar>
            <w:vAlign w:val="center"/>
          </w:tcPr>
          <w:p w:rsidR="000F2196" w:rsidRPr="000F2196" w:rsidRDefault="000F2196" w:rsidP="00937C53">
            <w:pPr>
              <w:spacing w:after="0" w:line="312" w:lineRule="auto"/>
              <w:ind w:left="234"/>
              <w:jc w:val="both"/>
              <w:rPr>
                <w:lang w:val="ru-RU"/>
              </w:rPr>
            </w:pPr>
            <w:r w:rsidRPr="000F2196">
              <w:rPr>
                <w:rFonts w:ascii="Times New Roman" w:hAnsi="Times New Roman"/>
                <w:color w:val="000000"/>
                <w:sz w:val="24"/>
                <w:lang w:val="ru-RU"/>
              </w:rPr>
              <w:t>Оперировать понятием: вектор в пространстве</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lastRenderedPageBreak/>
              <w:t>6.14</w:t>
            </w:r>
          </w:p>
        </w:tc>
        <w:tc>
          <w:tcPr>
            <w:tcW w:w="11927" w:type="dxa"/>
            <w:tcMar>
              <w:top w:w="50" w:type="dxa"/>
              <w:left w:w="100" w:type="dxa"/>
            </w:tcMar>
            <w:vAlign w:val="center"/>
          </w:tcPr>
          <w:p w:rsidR="000F2196" w:rsidRPr="000F2196" w:rsidRDefault="000F2196" w:rsidP="00937C53">
            <w:pPr>
              <w:spacing w:after="0" w:line="312" w:lineRule="auto"/>
              <w:ind w:left="234"/>
              <w:jc w:val="both"/>
              <w:rPr>
                <w:lang w:val="ru-RU"/>
              </w:rPr>
            </w:pPr>
            <w:r w:rsidRPr="000F2196">
              <w:rPr>
                <w:rFonts w:ascii="Times New Roman" w:hAnsi="Times New Roman"/>
                <w:color w:val="000000"/>
                <w:sz w:val="24"/>
                <w:lang w:val="ru-RU"/>
              </w:rPr>
              <w:t>Выполнять действия сложения векторов, вычитания векторов и умножения вектора на число, объяснять, какими свойствами они обладают</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6.15</w:t>
            </w:r>
          </w:p>
        </w:tc>
        <w:tc>
          <w:tcPr>
            <w:tcW w:w="11927" w:type="dxa"/>
            <w:tcMar>
              <w:top w:w="50" w:type="dxa"/>
              <w:left w:w="100" w:type="dxa"/>
            </w:tcMar>
            <w:vAlign w:val="center"/>
          </w:tcPr>
          <w:p w:rsidR="000F2196" w:rsidRPr="000F2196" w:rsidRDefault="000F2196" w:rsidP="00937C53">
            <w:pPr>
              <w:spacing w:after="0" w:line="312" w:lineRule="auto"/>
              <w:ind w:left="234"/>
              <w:jc w:val="both"/>
              <w:rPr>
                <w:lang w:val="ru-RU"/>
              </w:rPr>
            </w:pPr>
            <w:r w:rsidRPr="000F2196">
              <w:rPr>
                <w:rFonts w:ascii="Times New Roman" w:hAnsi="Times New Roman"/>
                <w:color w:val="000000"/>
                <w:sz w:val="24"/>
                <w:lang w:val="ru-RU"/>
              </w:rPr>
              <w:t xml:space="preserve">Применять правило параллелепипеда при сложении векторов </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6.16</w:t>
            </w:r>
          </w:p>
        </w:tc>
        <w:tc>
          <w:tcPr>
            <w:tcW w:w="11927" w:type="dxa"/>
            <w:tcMar>
              <w:top w:w="50" w:type="dxa"/>
              <w:left w:w="100" w:type="dxa"/>
            </w:tcMar>
            <w:vAlign w:val="center"/>
          </w:tcPr>
          <w:p w:rsidR="000F2196" w:rsidRPr="000F2196" w:rsidRDefault="000F2196" w:rsidP="00937C53">
            <w:pPr>
              <w:spacing w:after="0" w:line="312" w:lineRule="auto"/>
              <w:ind w:left="234"/>
              <w:jc w:val="both"/>
              <w:rPr>
                <w:lang w:val="ru-RU"/>
              </w:rPr>
            </w:pPr>
            <w:r w:rsidRPr="000F2196">
              <w:rPr>
                <w:rFonts w:ascii="Times New Roman" w:hAnsi="Times New Roman"/>
                <w:color w:val="000000"/>
                <w:sz w:val="24"/>
                <w:lang w:val="ru-RU"/>
              </w:rPr>
              <w:t>Оперировать понятиями: декартовы координаты в пространстве, вектор, модуль вектора, равенство векторов, координаты вектора, угол между векторами, скалярное произведение векторов, коллинеарные и компланарные векторы</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6.17</w:t>
            </w:r>
          </w:p>
        </w:tc>
        <w:tc>
          <w:tcPr>
            <w:tcW w:w="11927" w:type="dxa"/>
            <w:tcMar>
              <w:top w:w="50" w:type="dxa"/>
              <w:left w:w="100" w:type="dxa"/>
            </w:tcMar>
            <w:vAlign w:val="center"/>
          </w:tcPr>
          <w:p w:rsidR="000F2196" w:rsidRPr="000F2196" w:rsidRDefault="000F2196" w:rsidP="00937C53">
            <w:pPr>
              <w:spacing w:after="0" w:line="312" w:lineRule="auto"/>
              <w:ind w:left="234"/>
              <w:jc w:val="both"/>
              <w:rPr>
                <w:lang w:val="ru-RU"/>
              </w:rPr>
            </w:pPr>
            <w:r w:rsidRPr="000F2196">
              <w:rPr>
                <w:rFonts w:ascii="Times New Roman" w:hAnsi="Times New Roman"/>
                <w:color w:val="000000"/>
                <w:sz w:val="24"/>
                <w:lang w:val="ru-RU"/>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6.18</w:t>
            </w:r>
          </w:p>
        </w:tc>
        <w:tc>
          <w:tcPr>
            <w:tcW w:w="11927" w:type="dxa"/>
            <w:tcMar>
              <w:top w:w="50" w:type="dxa"/>
              <w:left w:w="100" w:type="dxa"/>
            </w:tcMar>
            <w:vAlign w:val="center"/>
          </w:tcPr>
          <w:p w:rsidR="000F2196" w:rsidRPr="000F2196" w:rsidRDefault="000F2196" w:rsidP="00937C53">
            <w:pPr>
              <w:spacing w:after="0" w:line="312" w:lineRule="auto"/>
              <w:ind w:left="234"/>
              <w:jc w:val="both"/>
              <w:rPr>
                <w:lang w:val="ru-RU"/>
              </w:rPr>
            </w:pPr>
            <w:r w:rsidRPr="000F2196">
              <w:rPr>
                <w:rFonts w:ascii="Times New Roman" w:hAnsi="Times New Roman"/>
                <w:color w:val="000000"/>
                <w:sz w:val="24"/>
                <w:lang w:val="ru-RU"/>
              </w:rPr>
              <w:t>Задавать плоскость уравнением в декартовой системе координат</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6.19</w:t>
            </w:r>
          </w:p>
        </w:tc>
        <w:tc>
          <w:tcPr>
            <w:tcW w:w="11927" w:type="dxa"/>
            <w:tcMar>
              <w:top w:w="50" w:type="dxa"/>
              <w:left w:w="100" w:type="dxa"/>
            </w:tcMar>
            <w:vAlign w:val="center"/>
          </w:tcPr>
          <w:p w:rsidR="000F2196" w:rsidRPr="000F2196" w:rsidRDefault="000F2196" w:rsidP="00937C53">
            <w:pPr>
              <w:spacing w:after="0" w:line="312" w:lineRule="auto"/>
              <w:ind w:left="234"/>
              <w:jc w:val="both"/>
              <w:rPr>
                <w:lang w:val="ru-RU"/>
              </w:rPr>
            </w:pPr>
            <w:r w:rsidRPr="000F2196">
              <w:rPr>
                <w:rFonts w:ascii="Times New Roman" w:hAnsi="Times New Roman"/>
                <w:color w:val="000000"/>
                <w:sz w:val="24"/>
                <w:lang w:val="ru-RU"/>
              </w:rPr>
              <w:t>Решать простейшие геометрические задачи на применение векторно-координатного метода</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6.20</w:t>
            </w:r>
          </w:p>
        </w:tc>
        <w:tc>
          <w:tcPr>
            <w:tcW w:w="11927" w:type="dxa"/>
            <w:tcMar>
              <w:top w:w="50" w:type="dxa"/>
              <w:left w:w="100" w:type="dxa"/>
            </w:tcMar>
            <w:vAlign w:val="center"/>
          </w:tcPr>
          <w:p w:rsidR="000F2196" w:rsidRPr="000F2196" w:rsidRDefault="000F2196" w:rsidP="00937C53">
            <w:pPr>
              <w:spacing w:after="0" w:line="312" w:lineRule="auto"/>
              <w:ind w:left="234"/>
              <w:jc w:val="both"/>
              <w:rPr>
                <w:lang w:val="ru-RU"/>
              </w:rPr>
            </w:pPr>
            <w:r w:rsidRPr="000F2196">
              <w:rPr>
                <w:rFonts w:ascii="Times New Roman" w:hAnsi="Times New Roman"/>
                <w:color w:val="000000"/>
                <w:sz w:val="24"/>
                <w:lang w:val="ru-RU"/>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6.21</w:t>
            </w:r>
          </w:p>
        </w:tc>
        <w:tc>
          <w:tcPr>
            <w:tcW w:w="11927" w:type="dxa"/>
            <w:tcMar>
              <w:top w:w="50" w:type="dxa"/>
              <w:left w:w="100" w:type="dxa"/>
            </w:tcMar>
            <w:vAlign w:val="center"/>
          </w:tcPr>
          <w:p w:rsidR="000F2196" w:rsidRPr="000F2196" w:rsidRDefault="000F2196" w:rsidP="00937C53">
            <w:pPr>
              <w:spacing w:after="0" w:line="312" w:lineRule="auto"/>
              <w:ind w:left="234"/>
              <w:jc w:val="both"/>
              <w:rPr>
                <w:lang w:val="ru-RU"/>
              </w:rPr>
            </w:pPr>
            <w:r w:rsidRPr="000F2196">
              <w:rPr>
                <w:rFonts w:ascii="Times New Roman" w:hAnsi="Times New Roman"/>
                <w:color w:val="000000"/>
                <w:sz w:val="24"/>
                <w:lang w:val="ru-RU"/>
              </w:rPr>
              <w:t>Применять простейшие программные средства и электронно-коммуникационные системы при решении стереометрических задач</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6.22</w:t>
            </w:r>
          </w:p>
        </w:tc>
        <w:tc>
          <w:tcPr>
            <w:tcW w:w="11927" w:type="dxa"/>
            <w:tcMar>
              <w:top w:w="50" w:type="dxa"/>
              <w:left w:w="100" w:type="dxa"/>
            </w:tcMar>
            <w:vAlign w:val="center"/>
          </w:tcPr>
          <w:p w:rsidR="000F2196" w:rsidRPr="000F2196" w:rsidRDefault="000F2196" w:rsidP="00937C53">
            <w:pPr>
              <w:spacing w:after="0" w:line="312" w:lineRule="auto"/>
              <w:ind w:left="234"/>
              <w:jc w:val="both"/>
              <w:rPr>
                <w:lang w:val="ru-RU"/>
              </w:rPr>
            </w:pPr>
            <w:r w:rsidRPr="000F2196">
              <w:rPr>
                <w:rFonts w:ascii="Times New Roman" w:hAnsi="Times New Roman"/>
                <w:color w:val="000000"/>
                <w:sz w:val="24"/>
                <w:lang w:val="ru-RU"/>
              </w:rPr>
              <w:t>Приводить примеры математических закономерностей в природе и жизни, распознавать проявление законов геометрии в искусстве</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6.23</w:t>
            </w:r>
          </w:p>
        </w:tc>
        <w:tc>
          <w:tcPr>
            <w:tcW w:w="11927"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tc>
      </w:tr>
    </w:tbl>
    <w:p w:rsidR="000F2196" w:rsidRPr="000F2196" w:rsidRDefault="000F2196" w:rsidP="000F2196">
      <w:pPr>
        <w:rPr>
          <w:lang w:val="ru-RU"/>
        </w:rPr>
        <w:sectPr w:rsidR="000F2196" w:rsidRPr="000F2196">
          <w:pgSz w:w="11906" w:h="16383"/>
          <w:pgMar w:top="1134" w:right="850" w:bottom="1134" w:left="1701" w:header="720" w:footer="720" w:gutter="0"/>
          <w:cols w:space="720"/>
        </w:sectPr>
      </w:pPr>
    </w:p>
    <w:p w:rsidR="000F2196" w:rsidRDefault="000F2196" w:rsidP="000F2196">
      <w:pPr>
        <w:spacing w:before="199" w:after="199" w:line="336" w:lineRule="auto"/>
        <w:ind w:left="120"/>
      </w:pPr>
      <w:bookmarkStart w:id="15" w:name="block-76193324"/>
      <w:bookmarkEnd w:id="14"/>
      <w:r>
        <w:rPr>
          <w:rFonts w:ascii="Times New Roman" w:hAnsi="Times New Roman"/>
          <w:b/>
          <w:color w:val="000000"/>
          <w:sz w:val="28"/>
        </w:rPr>
        <w:lastRenderedPageBreak/>
        <w:t>ПРОВЕРЯЕМЫЕ ЭЛЕМЕНТЫ СОДЕРЖАНИЯ</w:t>
      </w:r>
    </w:p>
    <w:p w:rsidR="000F2196" w:rsidRDefault="000F2196" w:rsidP="000F2196">
      <w:pPr>
        <w:spacing w:before="199" w:after="199" w:line="336" w:lineRule="auto"/>
        <w:ind w:left="120"/>
      </w:pPr>
    </w:p>
    <w:p w:rsidR="000F2196" w:rsidRDefault="000F2196" w:rsidP="000F2196">
      <w:pPr>
        <w:spacing w:before="199" w:after="199" w:line="336" w:lineRule="auto"/>
        <w:ind w:left="120"/>
      </w:pPr>
      <w:r>
        <w:rPr>
          <w:rFonts w:ascii="Times New Roman" w:hAnsi="Times New Roman"/>
          <w:b/>
          <w:color w:val="000000"/>
          <w:sz w:val="28"/>
        </w:rPr>
        <w:t>10 КЛАСС</w:t>
      </w:r>
    </w:p>
    <w:p w:rsidR="000F2196" w:rsidRDefault="000F2196" w:rsidP="000F2196">
      <w:pPr>
        <w:spacing w:after="0" w:line="336" w:lineRule="auto"/>
        <w:ind w:left="120"/>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53"/>
        <w:gridCol w:w="8634"/>
      </w:tblGrid>
      <w:tr w:rsidR="000F2196" w:rsidTr="00937C53">
        <w:trPr>
          <w:trHeight w:val="144"/>
        </w:trPr>
        <w:tc>
          <w:tcPr>
            <w:tcW w:w="884" w:type="dxa"/>
            <w:tcMar>
              <w:top w:w="50" w:type="dxa"/>
              <w:left w:w="100" w:type="dxa"/>
            </w:tcMar>
            <w:vAlign w:val="center"/>
          </w:tcPr>
          <w:p w:rsidR="000F2196" w:rsidRDefault="000F2196" w:rsidP="00937C53">
            <w:pPr>
              <w:spacing w:after="0"/>
              <w:ind w:left="192"/>
            </w:pPr>
            <w:r>
              <w:rPr>
                <w:rFonts w:ascii="Times New Roman" w:hAnsi="Times New Roman"/>
                <w:b/>
                <w:color w:val="000000"/>
                <w:sz w:val="24"/>
              </w:rPr>
              <w:t xml:space="preserve"> Код </w:t>
            </w:r>
          </w:p>
        </w:tc>
        <w:tc>
          <w:tcPr>
            <w:tcW w:w="13576" w:type="dxa"/>
            <w:tcMar>
              <w:top w:w="50" w:type="dxa"/>
              <w:left w:w="100" w:type="dxa"/>
            </w:tcMar>
            <w:vAlign w:val="center"/>
          </w:tcPr>
          <w:p w:rsidR="000F2196" w:rsidRDefault="000F2196" w:rsidP="00937C53">
            <w:pPr>
              <w:spacing w:after="0"/>
              <w:ind w:left="192"/>
            </w:pPr>
            <w:r>
              <w:rPr>
                <w:rFonts w:ascii="Times New Roman" w:hAnsi="Times New Roman"/>
                <w:b/>
                <w:color w:val="000000"/>
                <w:sz w:val="24"/>
              </w:rPr>
              <w:t xml:space="preserve"> Проверяемый элемент содержания </w:t>
            </w:r>
          </w:p>
        </w:tc>
      </w:tr>
      <w:tr w:rsidR="000F2196" w:rsidTr="00937C53">
        <w:trPr>
          <w:trHeight w:val="144"/>
        </w:trPr>
        <w:tc>
          <w:tcPr>
            <w:tcW w:w="884"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w:t>
            </w:r>
          </w:p>
        </w:tc>
        <w:tc>
          <w:tcPr>
            <w:tcW w:w="13576"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Геометрия</w:t>
            </w:r>
          </w:p>
        </w:tc>
      </w:tr>
      <w:tr w:rsidR="000F2196" w:rsidRPr="000F2196" w:rsidTr="00937C53">
        <w:trPr>
          <w:trHeight w:val="144"/>
        </w:trPr>
        <w:tc>
          <w:tcPr>
            <w:tcW w:w="884"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7.1</w:t>
            </w:r>
          </w:p>
        </w:tc>
        <w:tc>
          <w:tcPr>
            <w:tcW w:w="13576"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tc>
      </w:tr>
      <w:tr w:rsidR="000F2196" w:rsidRPr="000F2196" w:rsidTr="00937C53">
        <w:trPr>
          <w:trHeight w:val="144"/>
        </w:trPr>
        <w:tc>
          <w:tcPr>
            <w:tcW w:w="884"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7.2</w:t>
            </w:r>
          </w:p>
        </w:tc>
        <w:tc>
          <w:tcPr>
            <w:tcW w:w="13576"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tc>
      </w:tr>
      <w:tr w:rsidR="000F2196" w:rsidRPr="000F2196" w:rsidTr="00937C53">
        <w:trPr>
          <w:trHeight w:val="144"/>
        </w:trPr>
        <w:tc>
          <w:tcPr>
            <w:tcW w:w="884"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7.3</w:t>
            </w:r>
          </w:p>
        </w:tc>
        <w:tc>
          <w:tcPr>
            <w:tcW w:w="13576"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w:t>
            </w:r>
          </w:p>
        </w:tc>
      </w:tr>
      <w:tr w:rsidR="000F2196" w:rsidRPr="000F2196" w:rsidTr="00937C53">
        <w:trPr>
          <w:trHeight w:val="144"/>
        </w:trPr>
        <w:tc>
          <w:tcPr>
            <w:tcW w:w="884"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7.4</w:t>
            </w:r>
          </w:p>
        </w:tc>
        <w:tc>
          <w:tcPr>
            <w:tcW w:w="13576"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i/>
                <w:color w:val="000000"/>
                <w:sz w:val="24"/>
              </w:rPr>
              <w:t>n</w:t>
            </w:r>
            <w:r w:rsidRPr="000F2196">
              <w:rPr>
                <w:rFonts w:ascii="Times New Roman" w:hAnsi="Times New Roman"/>
                <w:color w:val="000000"/>
                <w:sz w:val="24"/>
                <w:lang w:val="ru-RU"/>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i/>
                <w:color w:val="000000"/>
                <w:sz w:val="24"/>
              </w:rPr>
              <w:t>n</w:t>
            </w:r>
            <w:r w:rsidRPr="000F2196">
              <w:rPr>
                <w:rFonts w:ascii="Times New Roman" w:hAnsi="Times New Roman"/>
                <w:color w:val="000000"/>
                <w:sz w:val="24"/>
                <w:lang w:val="ru-RU"/>
              </w:rPr>
              <w:t xml:space="preserve">-угольная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w:t>
            </w:r>
            <w:r w:rsidRPr="000F2196">
              <w:rPr>
                <w:rFonts w:ascii="Times New Roman" w:hAnsi="Times New Roman"/>
                <w:color w:val="000000"/>
                <w:sz w:val="24"/>
                <w:lang w:val="ru-RU"/>
              </w:rPr>
              <w:lastRenderedPageBreak/>
              <w:t>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икосаэдругие Сечения призмы и пирамиды</w:t>
            </w:r>
          </w:p>
        </w:tc>
      </w:tr>
      <w:tr w:rsidR="000F2196" w:rsidTr="00937C53">
        <w:trPr>
          <w:trHeight w:val="144"/>
        </w:trPr>
        <w:tc>
          <w:tcPr>
            <w:tcW w:w="884"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lastRenderedPageBreak/>
              <w:t>7.5</w:t>
            </w:r>
          </w:p>
        </w:tc>
        <w:tc>
          <w:tcPr>
            <w:tcW w:w="13576" w:type="dxa"/>
            <w:tcMar>
              <w:top w:w="50" w:type="dxa"/>
              <w:left w:w="100" w:type="dxa"/>
            </w:tcMar>
            <w:vAlign w:val="center"/>
          </w:tcPr>
          <w:p w:rsidR="000F2196" w:rsidRDefault="000F2196" w:rsidP="00937C53">
            <w:pPr>
              <w:spacing w:after="0" w:line="336" w:lineRule="auto"/>
              <w:ind w:left="234"/>
              <w:jc w:val="both"/>
            </w:pPr>
            <w:r w:rsidRPr="000F2196">
              <w:rPr>
                <w:rFonts w:ascii="Times New Roman" w:hAnsi="Times New Roman"/>
                <w:color w:val="000000"/>
                <w:sz w:val="24"/>
                <w:lang w:val="ru-RU"/>
              </w:rPr>
              <w:t xml:space="preserve">Симметрия в пространстве: симметрия относительно точки, прямой, плоскости. </w:t>
            </w:r>
            <w:r>
              <w:rPr>
                <w:rFonts w:ascii="Times New Roman" w:hAnsi="Times New Roman"/>
                <w:color w:val="000000"/>
                <w:sz w:val="24"/>
              </w:rPr>
              <w:t>Элементы симметрии в пирамидах, параллелепипедах, правильных многогранниках</w:t>
            </w:r>
          </w:p>
        </w:tc>
      </w:tr>
      <w:tr w:rsidR="000F2196" w:rsidTr="00937C53">
        <w:trPr>
          <w:trHeight w:val="144"/>
        </w:trPr>
        <w:tc>
          <w:tcPr>
            <w:tcW w:w="884"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7.6</w:t>
            </w:r>
          </w:p>
        </w:tc>
        <w:tc>
          <w:tcPr>
            <w:tcW w:w="13576" w:type="dxa"/>
            <w:tcMar>
              <w:top w:w="50" w:type="dxa"/>
              <w:left w:w="100" w:type="dxa"/>
            </w:tcMar>
            <w:vAlign w:val="center"/>
          </w:tcPr>
          <w:p w:rsidR="000F2196" w:rsidRDefault="000F2196" w:rsidP="00937C53">
            <w:pPr>
              <w:spacing w:after="0" w:line="336" w:lineRule="auto"/>
              <w:ind w:left="234"/>
              <w:jc w:val="both"/>
            </w:pPr>
            <w:r w:rsidRPr="000F2196">
              <w:rPr>
                <w:rFonts w:ascii="Times New Roman" w:hAnsi="Times New Roman"/>
                <w:color w:val="000000"/>
                <w:sz w:val="24"/>
                <w:lang w:val="ru-RU"/>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w:t>
            </w:r>
            <w:r>
              <w:rPr>
                <w:rFonts w:ascii="Times New Roman" w:hAnsi="Times New Roman"/>
                <w:color w:val="000000"/>
                <w:sz w:val="24"/>
              </w:rPr>
              <w:t>Понятие об объёме. Объём пирамиды, призмы</w:t>
            </w:r>
          </w:p>
        </w:tc>
      </w:tr>
      <w:tr w:rsidR="000F2196" w:rsidRPr="000F2196" w:rsidTr="00937C53">
        <w:trPr>
          <w:trHeight w:val="144"/>
        </w:trPr>
        <w:tc>
          <w:tcPr>
            <w:tcW w:w="884"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7.7</w:t>
            </w:r>
          </w:p>
        </w:tc>
        <w:tc>
          <w:tcPr>
            <w:tcW w:w="13576"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bl>
    <w:p w:rsidR="000F2196" w:rsidRPr="000F2196" w:rsidRDefault="000F2196" w:rsidP="000F2196">
      <w:pPr>
        <w:spacing w:after="0"/>
        <w:ind w:left="120"/>
        <w:rPr>
          <w:lang w:val="ru-RU"/>
        </w:rPr>
      </w:pPr>
    </w:p>
    <w:p w:rsidR="000F2196" w:rsidRDefault="000F2196" w:rsidP="000F2196">
      <w:pPr>
        <w:spacing w:before="199" w:after="199"/>
        <w:ind w:left="120"/>
      </w:pPr>
      <w:r>
        <w:rPr>
          <w:rFonts w:ascii="Times New Roman" w:hAnsi="Times New Roman"/>
          <w:b/>
          <w:color w:val="000000"/>
          <w:sz w:val="28"/>
        </w:rPr>
        <w:t>11 КЛАСС</w:t>
      </w:r>
    </w:p>
    <w:p w:rsidR="000F2196" w:rsidRDefault="000F2196" w:rsidP="000F2196">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35"/>
        <w:gridCol w:w="8528"/>
      </w:tblGrid>
      <w:tr w:rsidR="000F2196" w:rsidTr="00937C53">
        <w:trPr>
          <w:trHeight w:val="144"/>
        </w:trPr>
        <w:tc>
          <w:tcPr>
            <w:tcW w:w="1204" w:type="dxa"/>
            <w:tcMar>
              <w:top w:w="50" w:type="dxa"/>
              <w:left w:w="100" w:type="dxa"/>
            </w:tcMar>
            <w:vAlign w:val="center"/>
          </w:tcPr>
          <w:p w:rsidR="000F2196" w:rsidRDefault="000F2196" w:rsidP="00937C53">
            <w:pPr>
              <w:spacing w:after="0"/>
              <w:ind w:left="130"/>
            </w:pPr>
            <w:r>
              <w:rPr>
                <w:rFonts w:ascii="Times New Roman" w:hAnsi="Times New Roman"/>
                <w:b/>
                <w:color w:val="000000"/>
                <w:sz w:val="24"/>
              </w:rPr>
              <w:t xml:space="preserve"> Код </w:t>
            </w:r>
          </w:p>
        </w:tc>
        <w:tc>
          <w:tcPr>
            <w:tcW w:w="13074" w:type="dxa"/>
            <w:tcMar>
              <w:top w:w="50" w:type="dxa"/>
              <w:left w:w="100" w:type="dxa"/>
            </w:tcMar>
            <w:vAlign w:val="center"/>
          </w:tcPr>
          <w:p w:rsidR="000F2196" w:rsidRDefault="000F2196" w:rsidP="00937C53">
            <w:pPr>
              <w:spacing w:after="0"/>
              <w:ind w:left="130"/>
            </w:pPr>
            <w:r>
              <w:rPr>
                <w:rFonts w:ascii="Times New Roman" w:hAnsi="Times New Roman"/>
                <w:b/>
                <w:color w:val="000000"/>
                <w:sz w:val="24"/>
              </w:rPr>
              <w:t xml:space="preserve"> Проверяемый элемент содержания </w:t>
            </w:r>
          </w:p>
        </w:tc>
      </w:tr>
      <w:tr w:rsidR="000F2196" w:rsidTr="00937C53">
        <w:trPr>
          <w:trHeight w:val="144"/>
        </w:trPr>
        <w:tc>
          <w:tcPr>
            <w:tcW w:w="1204" w:type="dxa"/>
            <w:tcMar>
              <w:top w:w="50" w:type="dxa"/>
              <w:left w:w="100" w:type="dxa"/>
            </w:tcMar>
            <w:vAlign w:val="center"/>
          </w:tcPr>
          <w:p w:rsidR="000F2196" w:rsidRDefault="000F2196" w:rsidP="00937C53">
            <w:pPr>
              <w:spacing w:after="0" w:line="336" w:lineRule="auto"/>
              <w:ind w:left="172"/>
              <w:jc w:val="center"/>
            </w:pPr>
            <w:r>
              <w:rPr>
                <w:rFonts w:ascii="Times New Roman" w:hAnsi="Times New Roman"/>
                <w:color w:val="000000"/>
                <w:sz w:val="24"/>
              </w:rPr>
              <w:t>6</w:t>
            </w:r>
          </w:p>
        </w:tc>
        <w:tc>
          <w:tcPr>
            <w:tcW w:w="13074" w:type="dxa"/>
            <w:tcMar>
              <w:top w:w="50" w:type="dxa"/>
              <w:left w:w="100" w:type="dxa"/>
            </w:tcMar>
            <w:vAlign w:val="center"/>
          </w:tcPr>
          <w:p w:rsidR="000F2196" w:rsidRDefault="000F2196" w:rsidP="00937C53">
            <w:pPr>
              <w:spacing w:after="0" w:line="336" w:lineRule="auto"/>
              <w:ind w:left="172"/>
            </w:pPr>
            <w:r>
              <w:rPr>
                <w:rFonts w:ascii="Times New Roman" w:hAnsi="Times New Roman"/>
                <w:color w:val="000000"/>
                <w:sz w:val="24"/>
              </w:rPr>
              <w:t>Геометрия</w:t>
            </w:r>
          </w:p>
        </w:tc>
      </w:tr>
      <w:tr w:rsidR="000F2196" w:rsidRPr="000F2196" w:rsidTr="00937C53">
        <w:trPr>
          <w:trHeight w:val="144"/>
        </w:trPr>
        <w:tc>
          <w:tcPr>
            <w:tcW w:w="1204" w:type="dxa"/>
            <w:tcMar>
              <w:top w:w="50" w:type="dxa"/>
              <w:left w:w="100" w:type="dxa"/>
            </w:tcMar>
            <w:vAlign w:val="center"/>
          </w:tcPr>
          <w:p w:rsidR="000F2196" w:rsidRDefault="000F2196" w:rsidP="00937C53">
            <w:pPr>
              <w:spacing w:after="0" w:line="336" w:lineRule="auto"/>
              <w:ind w:left="172"/>
              <w:jc w:val="center"/>
            </w:pPr>
            <w:r>
              <w:rPr>
                <w:rFonts w:ascii="Times New Roman" w:hAnsi="Times New Roman"/>
                <w:color w:val="000000"/>
                <w:sz w:val="24"/>
              </w:rPr>
              <w:t>6.1</w:t>
            </w:r>
          </w:p>
        </w:tc>
        <w:tc>
          <w:tcPr>
            <w:tcW w:w="13074" w:type="dxa"/>
            <w:tcMar>
              <w:top w:w="50" w:type="dxa"/>
              <w:left w:w="100" w:type="dxa"/>
            </w:tcMar>
            <w:vAlign w:val="center"/>
          </w:tcPr>
          <w:p w:rsidR="000F2196" w:rsidRPr="000F2196" w:rsidRDefault="000F2196" w:rsidP="00937C53">
            <w:pPr>
              <w:spacing w:after="0" w:line="336" w:lineRule="auto"/>
              <w:ind w:left="172"/>
              <w:jc w:val="both"/>
              <w:rPr>
                <w:lang w:val="ru-RU"/>
              </w:rPr>
            </w:pPr>
            <w:r w:rsidRPr="000F2196">
              <w:rPr>
                <w:rFonts w:ascii="Times New Roman" w:hAnsi="Times New Roman"/>
                <w:color w:val="000000"/>
                <w:sz w:val="24"/>
                <w:lang w:val="ru-RU"/>
              </w:rPr>
              <w:t>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w:t>
            </w:r>
          </w:p>
        </w:tc>
      </w:tr>
      <w:tr w:rsidR="000F2196" w:rsidTr="00937C53">
        <w:trPr>
          <w:trHeight w:val="144"/>
        </w:trPr>
        <w:tc>
          <w:tcPr>
            <w:tcW w:w="1204" w:type="dxa"/>
            <w:tcMar>
              <w:top w:w="50" w:type="dxa"/>
              <w:left w:w="100" w:type="dxa"/>
            </w:tcMar>
            <w:vAlign w:val="center"/>
          </w:tcPr>
          <w:p w:rsidR="000F2196" w:rsidRDefault="000F2196" w:rsidP="00937C53">
            <w:pPr>
              <w:spacing w:after="0" w:line="336" w:lineRule="auto"/>
              <w:ind w:left="172"/>
              <w:jc w:val="center"/>
            </w:pPr>
            <w:r>
              <w:rPr>
                <w:rFonts w:ascii="Times New Roman" w:hAnsi="Times New Roman"/>
                <w:color w:val="000000"/>
                <w:sz w:val="24"/>
              </w:rPr>
              <w:t>6.2</w:t>
            </w:r>
          </w:p>
        </w:tc>
        <w:tc>
          <w:tcPr>
            <w:tcW w:w="13074" w:type="dxa"/>
            <w:tcMar>
              <w:top w:w="50" w:type="dxa"/>
              <w:left w:w="100" w:type="dxa"/>
            </w:tcMar>
            <w:vAlign w:val="center"/>
          </w:tcPr>
          <w:p w:rsidR="000F2196" w:rsidRDefault="000F2196" w:rsidP="00937C53">
            <w:pPr>
              <w:spacing w:after="0" w:line="312" w:lineRule="auto"/>
              <w:ind w:left="172"/>
              <w:jc w:val="both"/>
            </w:pPr>
            <w:r w:rsidRPr="000F2196">
              <w:rPr>
                <w:rFonts w:ascii="Times New Roman" w:hAnsi="Times New Roman"/>
                <w:color w:val="000000"/>
                <w:sz w:val="24"/>
                <w:lang w:val="ru-RU"/>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w:t>
            </w:r>
            <w:r>
              <w:rPr>
                <w:rFonts w:ascii="Times New Roman" w:hAnsi="Times New Roman"/>
                <w:color w:val="000000"/>
                <w:sz w:val="24"/>
              </w:rPr>
              <w:t>Усечённый конус: образующие и высота, основания и боковая поверхность</w:t>
            </w:r>
          </w:p>
        </w:tc>
      </w:tr>
      <w:tr w:rsidR="000F2196" w:rsidRPr="000F2196" w:rsidTr="00937C53">
        <w:trPr>
          <w:trHeight w:val="144"/>
        </w:trPr>
        <w:tc>
          <w:tcPr>
            <w:tcW w:w="1204" w:type="dxa"/>
            <w:tcMar>
              <w:top w:w="50" w:type="dxa"/>
              <w:left w:w="100" w:type="dxa"/>
            </w:tcMar>
            <w:vAlign w:val="center"/>
          </w:tcPr>
          <w:p w:rsidR="000F2196" w:rsidRDefault="000F2196" w:rsidP="00937C53">
            <w:pPr>
              <w:spacing w:after="0" w:line="336" w:lineRule="auto"/>
              <w:ind w:left="172"/>
              <w:jc w:val="center"/>
            </w:pPr>
            <w:r>
              <w:rPr>
                <w:rFonts w:ascii="Times New Roman" w:hAnsi="Times New Roman"/>
                <w:color w:val="000000"/>
                <w:sz w:val="24"/>
              </w:rPr>
              <w:t>6.3</w:t>
            </w:r>
          </w:p>
        </w:tc>
        <w:tc>
          <w:tcPr>
            <w:tcW w:w="13074" w:type="dxa"/>
            <w:tcMar>
              <w:top w:w="50" w:type="dxa"/>
              <w:left w:w="100" w:type="dxa"/>
            </w:tcMar>
            <w:vAlign w:val="center"/>
          </w:tcPr>
          <w:p w:rsidR="000F2196" w:rsidRPr="000F2196" w:rsidRDefault="000F2196" w:rsidP="00937C53">
            <w:pPr>
              <w:spacing w:after="0" w:line="312" w:lineRule="auto"/>
              <w:ind w:left="172"/>
              <w:jc w:val="both"/>
              <w:rPr>
                <w:lang w:val="ru-RU"/>
              </w:rPr>
            </w:pPr>
            <w:r w:rsidRPr="000F2196">
              <w:rPr>
                <w:rFonts w:ascii="Times New Roman" w:hAnsi="Times New Roman"/>
                <w:color w:val="000000"/>
                <w:sz w:val="24"/>
                <w:lang w:val="ru-RU"/>
              </w:rPr>
              <w:t>Сфера и шар: центр, радиус, диаметр, площадь поверхности сферы. Взаимное расположение сферы и плоскости, касательная плоскость к сфере, площадь сферы</w:t>
            </w:r>
          </w:p>
        </w:tc>
      </w:tr>
      <w:tr w:rsidR="000F2196" w:rsidTr="00937C53">
        <w:trPr>
          <w:trHeight w:val="144"/>
        </w:trPr>
        <w:tc>
          <w:tcPr>
            <w:tcW w:w="1204" w:type="dxa"/>
            <w:tcMar>
              <w:top w:w="50" w:type="dxa"/>
              <w:left w:w="100" w:type="dxa"/>
            </w:tcMar>
            <w:vAlign w:val="center"/>
          </w:tcPr>
          <w:p w:rsidR="000F2196" w:rsidRDefault="000F2196" w:rsidP="00937C53">
            <w:pPr>
              <w:spacing w:after="0" w:line="336" w:lineRule="auto"/>
              <w:ind w:left="172"/>
              <w:jc w:val="center"/>
            </w:pPr>
            <w:r>
              <w:rPr>
                <w:rFonts w:ascii="Times New Roman" w:hAnsi="Times New Roman"/>
                <w:color w:val="000000"/>
                <w:sz w:val="24"/>
              </w:rPr>
              <w:t>6.4</w:t>
            </w:r>
          </w:p>
        </w:tc>
        <w:tc>
          <w:tcPr>
            <w:tcW w:w="13074" w:type="dxa"/>
            <w:tcMar>
              <w:top w:w="50" w:type="dxa"/>
              <w:left w:w="100" w:type="dxa"/>
            </w:tcMar>
            <w:vAlign w:val="center"/>
          </w:tcPr>
          <w:p w:rsidR="000F2196" w:rsidRDefault="000F2196" w:rsidP="00937C53">
            <w:pPr>
              <w:spacing w:after="0" w:line="312" w:lineRule="auto"/>
              <w:ind w:left="172"/>
              <w:jc w:val="both"/>
            </w:pPr>
            <w:r w:rsidRPr="000F2196">
              <w:rPr>
                <w:rFonts w:ascii="Times New Roman" w:hAnsi="Times New Roman"/>
                <w:color w:val="000000"/>
                <w:sz w:val="24"/>
                <w:lang w:val="ru-RU"/>
              </w:rPr>
              <w:t xml:space="preserve">Изображение тел вращения на плоскости. </w:t>
            </w:r>
            <w:r>
              <w:rPr>
                <w:rFonts w:ascii="Times New Roman" w:hAnsi="Times New Roman"/>
                <w:color w:val="000000"/>
                <w:sz w:val="24"/>
              </w:rPr>
              <w:t>Развёртка цилиндра и конуса</w:t>
            </w:r>
          </w:p>
        </w:tc>
      </w:tr>
      <w:tr w:rsidR="000F2196" w:rsidRPr="000F2196" w:rsidTr="00937C53">
        <w:trPr>
          <w:trHeight w:val="144"/>
        </w:trPr>
        <w:tc>
          <w:tcPr>
            <w:tcW w:w="1204" w:type="dxa"/>
            <w:tcMar>
              <w:top w:w="50" w:type="dxa"/>
              <w:left w:w="100" w:type="dxa"/>
            </w:tcMar>
            <w:vAlign w:val="center"/>
          </w:tcPr>
          <w:p w:rsidR="000F2196" w:rsidRDefault="000F2196" w:rsidP="00937C53">
            <w:pPr>
              <w:spacing w:after="0" w:line="336" w:lineRule="auto"/>
              <w:ind w:left="172"/>
              <w:jc w:val="center"/>
            </w:pPr>
            <w:r>
              <w:rPr>
                <w:rFonts w:ascii="Times New Roman" w:hAnsi="Times New Roman"/>
                <w:color w:val="000000"/>
                <w:sz w:val="24"/>
              </w:rPr>
              <w:t>6.5</w:t>
            </w:r>
          </w:p>
        </w:tc>
        <w:tc>
          <w:tcPr>
            <w:tcW w:w="13074" w:type="dxa"/>
            <w:tcMar>
              <w:top w:w="50" w:type="dxa"/>
              <w:left w:w="100" w:type="dxa"/>
            </w:tcMar>
            <w:vAlign w:val="center"/>
          </w:tcPr>
          <w:p w:rsidR="000F2196" w:rsidRPr="000F2196" w:rsidRDefault="000F2196" w:rsidP="00937C53">
            <w:pPr>
              <w:spacing w:after="0" w:line="312" w:lineRule="auto"/>
              <w:ind w:left="172"/>
              <w:jc w:val="both"/>
              <w:rPr>
                <w:lang w:val="ru-RU"/>
              </w:rPr>
            </w:pPr>
            <w:r w:rsidRPr="000F2196">
              <w:rPr>
                <w:rFonts w:ascii="Times New Roman" w:hAnsi="Times New Roman"/>
                <w:color w:val="000000"/>
                <w:sz w:val="24"/>
                <w:lang w:val="ru-RU"/>
              </w:rPr>
              <w:t>Комбинации тел вращения и многогранников. Многогранник, описанный около сферы, сфера, вписанная в многогранник, или тело вращения</w:t>
            </w:r>
          </w:p>
        </w:tc>
      </w:tr>
      <w:tr w:rsidR="000F2196" w:rsidTr="00937C53">
        <w:trPr>
          <w:trHeight w:val="144"/>
        </w:trPr>
        <w:tc>
          <w:tcPr>
            <w:tcW w:w="1204" w:type="dxa"/>
            <w:tcMar>
              <w:top w:w="50" w:type="dxa"/>
              <w:left w:w="100" w:type="dxa"/>
            </w:tcMar>
            <w:vAlign w:val="center"/>
          </w:tcPr>
          <w:p w:rsidR="000F2196" w:rsidRDefault="000F2196" w:rsidP="00937C53">
            <w:pPr>
              <w:spacing w:after="0" w:line="336" w:lineRule="auto"/>
              <w:ind w:left="172"/>
              <w:jc w:val="center"/>
            </w:pPr>
            <w:r>
              <w:rPr>
                <w:rFonts w:ascii="Times New Roman" w:hAnsi="Times New Roman"/>
                <w:color w:val="000000"/>
                <w:sz w:val="24"/>
              </w:rPr>
              <w:t>6.6</w:t>
            </w:r>
          </w:p>
        </w:tc>
        <w:tc>
          <w:tcPr>
            <w:tcW w:w="13074" w:type="dxa"/>
            <w:tcMar>
              <w:top w:w="50" w:type="dxa"/>
              <w:left w:w="100" w:type="dxa"/>
            </w:tcMar>
            <w:vAlign w:val="center"/>
          </w:tcPr>
          <w:p w:rsidR="000F2196" w:rsidRDefault="000F2196" w:rsidP="00937C53">
            <w:pPr>
              <w:spacing w:after="0" w:line="312" w:lineRule="auto"/>
              <w:ind w:left="172"/>
              <w:jc w:val="both"/>
            </w:pPr>
            <w:r w:rsidRPr="000F2196">
              <w:rPr>
                <w:rFonts w:ascii="Times New Roman" w:hAnsi="Times New Roman"/>
                <w:color w:val="000000"/>
                <w:sz w:val="24"/>
                <w:lang w:val="ru-RU"/>
              </w:rPr>
              <w:t xml:space="preserve">Понятие об объёме. Основные свойства объёмов тел. Теорема об объёме прямоугольного параллелепипеда и следствия из неё. </w:t>
            </w:r>
            <w:r>
              <w:rPr>
                <w:rFonts w:ascii="Times New Roman" w:hAnsi="Times New Roman"/>
                <w:color w:val="000000"/>
                <w:sz w:val="24"/>
              </w:rPr>
              <w:t>Объём цилиндра, конуса. Объём шара и площадь сферы</w:t>
            </w:r>
          </w:p>
        </w:tc>
      </w:tr>
      <w:tr w:rsidR="000F2196" w:rsidRPr="000F2196" w:rsidTr="00937C53">
        <w:trPr>
          <w:trHeight w:val="144"/>
        </w:trPr>
        <w:tc>
          <w:tcPr>
            <w:tcW w:w="1204" w:type="dxa"/>
            <w:tcMar>
              <w:top w:w="50" w:type="dxa"/>
              <w:left w:w="100" w:type="dxa"/>
            </w:tcMar>
            <w:vAlign w:val="center"/>
          </w:tcPr>
          <w:p w:rsidR="000F2196" w:rsidRDefault="000F2196" w:rsidP="00937C53">
            <w:pPr>
              <w:spacing w:after="0" w:line="336" w:lineRule="auto"/>
              <w:ind w:left="172"/>
              <w:jc w:val="center"/>
            </w:pPr>
            <w:r>
              <w:rPr>
                <w:rFonts w:ascii="Times New Roman" w:hAnsi="Times New Roman"/>
                <w:color w:val="000000"/>
                <w:sz w:val="24"/>
              </w:rPr>
              <w:lastRenderedPageBreak/>
              <w:t>6.7</w:t>
            </w:r>
          </w:p>
        </w:tc>
        <w:tc>
          <w:tcPr>
            <w:tcW w:w="13074" w:type="dxa"/>
            <w:tcMar>
              <w:top w:w="50" w:type="dxa"/>
              <w:left w:w="100" w:type="dxa"/>
            </w:tcMar>
            <w:vAlign w:val="center"/>
          </w:tcPr>
          <w:p w:rsidR="000F2196" w:rsidRPr="000F2196" w:rsidRDefault="000F2196" w:rsidP="00937C53">
            <w:pPr>
              <w:spacing w:after="0" w:line="312" w:lineRule="auto"/>
              <w:ind w:left="172"/>
              <w:jc w:val="both"/>
              <w:rPr>
                <w:lang w:val="ru-RU"/>
              </w:rPr>
            </w:pPr>
            <w:r w:rsidRPr="000F2196">
              <w:rPr>
                <w:rFonts w:ascii="Times New Roman" w:hAnsi="Times New Roman"/>
                <w:color w:val="000000"/>
                <w:sz w:val="24"/>
                <w:lang w:val="ru-RU"/>
              </w:rPr>
              <w:t>Подобные тела в пространстве. Соотношения между площадями поверхностей, объёмами подобных тел</w:t>
            </w:r>
          </w:p>
        </w:tc>
      </w:tr>
      <w:tr w:rsidR="000F2196" w:rsidRPr="000F2196" w:rsidTr="00937C53">
        <w:trPr>
          <w:trHeight w:val="144"/>
        </w:trPr>
        <w:tc>
          <w:tcPr>
            <w:tcW w:w="1204" w:type="dxa"/>
            <w:tcMar>
              <w:top w:w="50" w:type="dxa"/>
              <w:left w:w="100" w:type="dxa"/>
            </w:tcMar>
            <w:vAlign w:val="center"/>
          </w:tcPr>
          <w:p w:rsidR="000F2196" w:rsidRDefault="000F2196" w:rsidP="00937C53">
            <w:pPr>
              <w:spacing w:after="0" w:line="336" w:lineRule="auto"/>
              <w:ind w:left="172"/>
              <w:jc w:val="center"/>
            </w:pPr>
            <w:r>
              <w:rPr>
                <w:rFonts w:ascii="Times New Roman" w:hAnsi="Times New Roman"/>
                <w:color w:val="000000"/>
                <w:sz w:val="24"/>
              </w:rPr>
              <w:t>6.8</w:t>
            </w:r>
          </w:p>
        </w:tc>
        <w:tc>
          <w:tcPr>
            <w:tcW w:w="13074" w:type="dxa"/>
            <w:tcMar>
              <w:top w:w="50" w:type="dxa"/>
              <w:left w:w="100" w:type="dxa"/>
            </w:tcMar>
            <w:vAlign w:val="center"/>
          </w:tcPr>
          <w:p w:rsidR="000F2196" w:rsidRPr="000F2196" w:rsidRDefault="000F2196" w:rsidP="00937C53">
            <w:pPr>
              <w:spacing w:after="0" w:line="312" w:lineRule="auto"/>
              <w:ind w:left="172"/>
              <w:jc w:val="both"/>
              <w:rPr>
                <w:lang w:val="ru-RU"/>
              </w:rPr>
            </w:pPr>
            <w:r w:rsidRPr="000F2196">
              <w:rPr>
                <w:rFonts w:ascii="Times New Roman" w:hAnsi="Times New Roman"/>
                <w:color w:val="000000"/>
                <w:sz w:val="24"/>
                <w:lang w:val="ru-RU"/>
              </w:rPr>
              <w:t>Сечения цилиндра (параллельно и перпендикулярно оси), сечения конуса (параллельное основанию и проходящее через вершину), сечения шара</w:t>
            </w:r>
          </w:p>
        </w:tc>
      </w:tr>
      <w:tr w:rsidR="000F2196" w:rsidRPr="000F2196" w:rsidTr="00937C53">
        <w:trPr>
          <w:trHeight w:val="144"/>
        </w:trPr>
        <w:tc>
          <w:tcPr>
            <w:tcW w:w="1204" w:type="dxa"/>
            <w:tcMar>
              <w:top w:w="50" w:type="dxa"/>
              <w:left w:w="100" w:type="dxa"/>
            </w:tcMar>
            <w:vAlign w:val="center"/>
          </w:tcPr>
          <w:p w:rsidR="000F2196" w:rsidRDefault="000F2196" w:rsidP="00937C53">
            <w:pPr>
              <w:spacing w:after="0" w:line="336" w:lineRule="auto"/>
              <w:ind w:left="172"/>
              <w:jc w:val="center"/>
            </w:pPr>
            <w:r>
              <w:rPr>
                <w:rFonts w:ascii="Times New Roman" w:hAnsi="Times New Roman"/>
                <w:color w:val="000000"/>
                <w:sz w:val="24"/>
              </w:rPr>
              <w:t>6.9</w:t>
            </w:r>
          </w:p>
        </w:tc>
        <w:tc>
          <w:tcPr>
            <w:tcW w:w="13074" w:type="dxa"/>
            <w:tcMar>
              <w:top w:w="50" w:type="dxa"/>
              <w:left w:w="100" w:type="dxa"/>
            </w:tcMar>
            <w:vAlign w:val="center"/>
          </w:tcPr>
          <w:p w:rsidR="000F2196" w:rsidRPr="000F2196" w:rsidRDefault="000F2196" w:rsidP="00937C53">
            <w:pPr>
              <w:spacing w:after="0" w:line="312" w:lineRule="auto"/>
              <w:ind w:left="172"/>
              <w:jc w:val="both"/>
              <w:rPr>
                <w:lang w:val="ru-RU"/>
              </w:rPr>
            </w:pPr>
            <w:r w:rsidRPr="000F2196">
              <w:rPr>
                <w:rFonts w:ascii="Times New Roman" w:hAnsi="Times New Roman"/>
                <w:color w:val="000000"/>
                <w:sz w:val="24"/>
                <w:lang w:val="ru-RU"/>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w:t>
            </w:r>
          </w:p>
        </w:tc>
      </w:tr>
      <w:tr w:rsidR="000F2196" w:rsidTr="00937C53">
        <w:trPr>
          <w:trHeight w:val="144"/>
        </w:trPr>
        <w:tc>
          <w:tcPr>
            <w:tcW w:w="1204" w:type="dxa"/>
            <w:tcMar>
              <w:top w:w="50" w:type="dxa"/>
              <w:left w:w="100" w:type="dxa"/>
            </w:tcMar>
            <w:vAlign w:val="center"/>
          </w:tcPr>
          <w:p w:rsidR="000F2196" w:rsidRDefault="000F2196" w:rsidP="00937C53">
            <w:pPr>
              <w:spacing w:after="0" w:line="336" w:lineRule="auto"/>
              <w:ind w:left="172"/>
              <w:jc w:val="center"/>
            </w:pPr>
            <w:r>
              <w:rPr>
                <w:rFonts w:ascii="Times New Roman" w:hAnsi="Times New Roman"/>
                <w:color w:val="000000"/>
                <w:sz w:val="24"/>
              </w:rPr>
              <w:t>6.10</w:t>
            </w:r>
          </w:p>
        </w:tc>
        <w:tc>
          <w:tcPr>
            <w:tcW w:w="13074" w:type="dxa"/>
            <w:tcMar>
              <w:top w:w="50" w:type="dxa"/>
              <w:left w:w="100" w:type="dxa"/>
            </w:tcMar>
            <w:vAlign w:val="center"/>
          </w:tcPr>
          <w:p w:rsidR="000F2196" w:rsidRDefault="000F2196" w:rsidP="00937C53">
            <w:pPr>
              <w:spacing w:after="0" w:line="312" w:lineRule="auto"/>
              <w:ind w:left="172"/>
              <w:jc w:val="both"/>
            </w:pPr>
            <w:r w:rsidRPr="000F2196">
              <w:rPr>
                <w:rFonts w:ascii="Times New Roman" w:hAnsi="Times New Roman"/>
                <w:color w:val="000000"/>
                <w:sz w:val="24"/>
                <w:lang w:val="ru-RU"/>
              </w:rPr>
              <w:t xml:space="preserve">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w:t>
            </w:r>
            <w:r>
              <w:rPr>
                <w:rFonts w:ascii="Times New Roman" w:hAnsi="Times New Roman"/>
                <w:color w:val="000000"/>
                <w:sz w:val="24"/>
              </w:rPr>
              <w:t>Координатно-векторный метод при решении геометрических задач</w:t>
            </w:r>
          </w:p>
        </w:tc>
      </w:tr>
    </w:tbl>
    <w:p w:rsidR="000F2196" w:rsidRDefault="000F2196" w:rsidP="000F2196">
      <w:pPr>
        <w:sectPr w:rsidR="000F2196">
          <w:pgSz w:w="11906" w:h="16383"/>
          <w:pgMar w:top="1134" w:right="850" w:bottom="1134" w:left="1701" w:header="720" w:footer="720" w:gutter="0"/>
          <w:cols w:space="720"/>
        </w:sectPr>
      </w:pPr>
    </w:p>
    <w:p w:rsidR="000F2196" w:rsidRPr="000F2196" w:rsidRDefault="000F2196" w:rsidP="000F2196">
      <w:pPr>
        <w:spacing w:before="199" w:after="199" w:line="336" w:lineRule="auto"/>
        <w:ind w:left="120"/>
        <w:rPr>
          <w:lang w:val="ru-RU"/>
        </w:rPr>
      </w:pPr>
      <w:bookmarkStart w:id="16" w:name="block-76193325"/>
      <w:bookmarkEnd w:id="15"/>
      <w:r w:rsidRPr="000F2196">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0F2196" w:rsidRPr="000F2196" w:rsidRDefault="000F2196" w:rsidP="000F2196">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53"/>
        <w:gridCol w:w="7534"/>
      </w:tblGrid>
      <w:tr w:rsidR="000F2196" w:rsidRPr="000F2196" w:rsidTr="00937C53">
        <w:trPr>
          <w:trHeight w:val="144"/>
        </w:trPr>
        <w:tc>
          <w:tcPr>
            <w:tcW w:w="1988" w:type="dxa"/>
            <w:tcMar>
              <w:top w:w="50" w:type="dxa"/>
              <w:left w:w="100" w:type="dxa"/>
            </w:tcMar>
            <w:vAlign w:val="center"/>
          </w:tcPr>
          <w:p w:rsidR="000F2196" w:rsidRDefault="000F2196" w:rsidP="00937C53">
            <w:pPr>
              <w:spacing w:after="0"/>
              <w:ind w:left="192"/>
            </w:pPr>
            <w:r w:rsidRPr="000F2196">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723" w:type="dxa"/>
            <w:tcMar>
              <w:top w:w="50" w:type="dxa"/>
              <w:left w:w="100" w:type="dxa"/>
            </w:tcMar>
            <w:vAlign w:val="center"/>
          </w:tcPr>
          <w:p w:rsidR="000F2196" w:rsidRPr="000F2196" w:rsidRDefault="000F2196" w:rsidP="00937C53">
            <w:pPr>
              <w:spacing w:after="0"/>
              <w:ind w:left="192"/>
              <w:rPr>
                <w:lang w:val="ru-RU"/>
              </w:rPr>
            </w:pPr>
            <w:r w:rsidRPr="000F2196">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1</w:t>
            </w:r>
          </w:p>
        </w:tc>
        <w:tc>
          <w:tcPr>
            <w:tcW w:w="117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2</w:t>
            </w:r>
          </w:p>
        </w:tc>
        <w:tc>
          <w:tcPr>
            <w:tcW w:w="117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0F2196">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lastRenderedPageBreak/>
              <w:t>3</w:t>
            </w:r>
          </w:p>
        </w:tc>
        <w:tc>
          <w:tcPr>
            <w:tcW w:w="117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4</w:t>
            </w:r>
          </w:p>
        </w:tc>
        <w:tc>
          <w:tcPr>
            <w:tcW w:w="117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w:t>
            </w:r>
            <w:r w:rsidRPr="000F2196">
              <w:rPr>
                <w:rFonts w:ascii="Times New Roman" w:hAnsi="Times New Roman"/>
                <w:color w:val="000000"/>
                <w:sz w:val="24"/>
                <w:lang w:val="ru-RU"/>
              </w:rPr>
              <w:lastRenderedPageBreak/>
              <w:t>физических задачах; находить площади и объёмы фигу с помощью интеграла; приводить примеры математического моделирования с помощью дифференциальных уравнений</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lastRenderedPageBreak/>
              <w:t>5</w:t>
            </w:r>
          </w:p>
        </w:tc>
        <w:tc>
          <w:tcPr>
            <w:tcW w:w="117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w:t>
            </w:r>
          </w:p>
        </w:tc>
        <w:tc>
          <w:tcPr>
            <w:tcW w:w="117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w:t>
            </w:r>
          </w:p>
        </w:tc>
        <w:tc>
          <w:tcPr>
            <w:tcW w:w="117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lastRenderedPageBreak/>
              <w:t>8</w:t>
            </w:r>
          </w:p>
        </w:tc>
        <w:tc>
          <w:tcPr>
            <w:tcW w:w="117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9</w:t>
            </w:r>
          </w:p>
        </w:tc>
        <w:tc>
          <w:tcPr>
            <w:tcW w:w="117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10</w:t>
            </w:r>
          </w:p>
        </w:tc>
        <w:tc>
          <w:tcPr>
            <w:tcW w:w="117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0F2196">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lastRenderedPageBreak/>
              <w:t>11</w:t>
            </w:r>
          </w:p>
        </w:tc>
        <w:tc>
          <w:tcPr>
            <w:tcW w:w="117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0F2196">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12</w:t>
            </w:r>
          </w:p>
        </w:tc>
        <w:tc>
          <w:tcPr>
            <w:tcW w:w="117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0F2196" w:rsidRPr="000F2196" w:rsidTr="00937C53">
        <w:trPr>
          <w:trHeight w:val="144"/>
        </w:trPr>
        <w:tc>
          <w:tcPr>
            <w:tcW w:w="1988"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13</w:t>
            </w:r>
          </w:p>
        </w:tc>
        <w:tc>
          <w:tcPr>
            <w:tcW w:w="117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0F2196">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0F2196" w:rsidRPr="000F2196" w:rsidRDefault="000F2196" w:rsidP="000F2196">
      <w:pPr>
        <w:spacing w:after="0" w:line="336" w:lineRule="auto"/>
        <w:ind w:left="120"/>
        <w:rPr>
          <w:lang w:val="ru-RU"/>
        </w:rPr>
      </w:pPr>
    </w:p>
    <w:p w:rsidR="000F2196" w:rsidRPr="000F2196" w:rsidRDefault="000F2196" w:rsidP="000F2196">
      <w:pPr>
        <w:rPr>
          <w:lang w:val="ru-RU"/>
        </w:rPr>
        <w:sectPr w:rsidR="000F2196" w:rsidRPr="000F2196">
          <w:pgSz w:w="11906" w:h="16383"/>
          <w:pgMar w:top="1134" w:right="850" w:bottom="1134" w:left="1701" w:header="720" w:footer="720" w:gutter="0"/>
          <w:cols w:space="720"/>
        </w:sectPr>
      </w:pPr>
    </w:p>
    <w:bookmarkEnd w:id="16"/>
    <w:p w:rsidR="000F2196" w:rsidRPr="000F2196" w:rsidRDefault="000F2196" w:rsidP="000F2196">
      <w:pPr>
        <w:spacing w:before="199" w:after="199" w:line="336" w:lineRule="auto"/>
        <w:ind w:left="120"/>
        <w:rPr>
          <w:lang w:val="ru-RU"/>
        </w:rPr>
      </w:pPr>
      <w:r w:rsidRPr="000F2196">
        <w:rPr>
          <w:rFonts w:ascii="Times New Roman" w:hAnsi="Times New Roman"/>
          <w:b/>
          <w:color w:val="000000"/>
          <w:sz w:val="28"/>
          <w:lang w:val="ru-RU"/>
        </w:rPr>
        <w:lastRenderedPageBreak/>
        <w:t>ПЕРЕЧЕНЬ ЭЛЕМЕНТОВ СОДЕРЖАНИЯ, ПРОВЕРЯЕМЫХ НА ЕГЭ ПО МАТЕМАТИКЕ</w:t>
      </w:r>
    </w:p>
    <w:p w:rsidR="000F2196" w:rsidRPr="000F2196" w:rsidRDefault="000F2196" w:rsidP="000F2196">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13102"/>
      </w:tblGrid>
      <w:tr w:rsidR="000F2196" w:rsidTr="00937C53">
        <w:trPr>
          <w:trHeight w:val="144"/>
        </w:trPr>
        <w:tc>
          <w:tcPr>
            <w:tcW w:w="842" w:type="dxa"/>
            <w:tcMar>
              <w:top w:w="50" w:type="dxa"/>
              <w:left w:w="100" w:type="dxa"/>
            </w:tcMar>
            <w:vAlign w:val="center"/>
          </w:tcPr>
          <w:p w:rsidR="000F2196" w:rsidRDefault="000F2196" w:rsidP="00937C53">
            <w:pPr>
              <w:spacing w:after="0"/>
              <w:ind w:left="192"/>
            </w:pPr>
            <w:r w:rsidRPr="000F2196">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523" w:type="dxa"/>
            <w:tcMar>
              <w:top w:w="50" w:type="dxa"/>
              <w:left w:w="100" w:type="dxa"/>
            </w:tcMar>
            <w:vAlign w:val="center"/>
          </w:tcPr>
          <w:p w:rsidR="000F2196" w:rsidRDefault="000F2196" w:rsidP="00937C53">
            <w:pPr>
              <w:spacing w:after="0"/>
              <w:ind w:left="192"/>
            </w:pPr>
            <w:r>
              <w:rPr>
                <w:rFonts w:ascii="Times New Roman" w:hAnsi="Times New Roman"/>
                <w:b/>
                <w:color w:val="000000"/>
                <w:sz w:val="24"/>
              </w:rPr>
              <w:t xml:space="preserve"> Проверяемый элемент содержания </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1</w:t>
            </w:r>
          </w:p>
        </w:tc>
        <w:tc>
          <w:tcPr>
            <w:tcW w:w="13523"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Числа и вычисления</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1.1</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Натуральные и целые числа. Признаки делимости целых чисел</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1.2</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1.3</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1.4</w:t>
            </w:r>
          </w:p>
        </w:tc>
        <w:tc>
          <w:tcPr>
            <w:tcW w:w="13523" w:type="dxa"/>
            <w:tcMar>
              <w:top w:w="50" w:type="dxa"/>
              <w:left w:w="100" w:type="dxa"/>
            </w:tcMar>
            <w:vAlign w:val="center"/>
          </w:tcPr>
          <w:p w:rsidR="000F2196" w:rsidRDefault="000F2196" w:rsidP="00937C53">
            <w:pPr>
              <w:spacing w:after="0" w:line="336" w:lineRule="auto"/>
              <w:ind w:left="234"/>
              <w:jc w:val="both"/>
            </w:pPr>
            <w:r w:rsidRPr="000F2196">
              <w:rPr>
                <w:rFonts w:ascii="Times New Roman" w:hAnsi="Times New Roman"/>
                <w:color w:val="000000"/>
                <w:sz w:val="24"/>
                <w:lang w:val="ru-RU"/>
              </w:rPr>
              <w:t xml:space="preserve">Степень с целым показателем. Степень с рациональным показателем. </w:t>
            </w:r>
            <w:r>
              <w:rPr>
                <w:rFonts w:ascii="Times New Roman" w:hAnsi="Times New Roman"/>
                <w:color w:val="000000"/>
                <w:sz w:val="24"/>
              </w:rPr>
              <w:t>Свойства степени</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1.5</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1.6</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Логарифм числа. Десятичные и натуральные логарифмы</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1.7</w:t>
            </w:r>
          </w:p>
        </w:tc>
        <w:tc>
          <w:tcPr>
            <w:tcW w:w="13523" w:type="dxa"/>
            <w:tcMar>
              <w:top w:w="50" w:type="dxa"/>
              <w:left w:w="100" w:type="dxa"/>
            </w:tcMar>
            <w:vAlign w:val="center"/>
          </w:tcPr>
          <w:p w:rsidR="000F2196" w:rsidRDefault="000F2196" w:rsidP="00937C53">
            <w:pPr>
              <w:spacing w:after="0" w:line="336" w:lineRule="auto"/>
              <w:ind w:left="234"/>
              <w:jc w:val="both"/>
            </w:pPr>
            <w:r w:rsidRPr="000F2196">
              <w:rPr>
                <w:rFonts w:ascii="Times New Roman" w:hAnsi="Times New Roman"/>
                <w:color w:val="000000"/>
                <w:sz w:val="24"/>
                <w:lang w:val="ru-RU"/>
              </w:rPr>
              <w:t xml:space="preserve">Действительные числа. Арифметические операции с действительными числами. </w:t>
            </w:r>
            <w:r>
              <w:rPr>
                <w:rFonts w:ascii="Times New Roman" w:hAnsi="Times New Roman"/>
                <w:color w:val="000000"/>
                <w:sz w:val="24"/>
              </w:rPr>
              <w:t>Приближённые вычисления, правила округления, прикидка и оценка результата вычислений</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1.8</w:t>
            </w:r>
          </w:p>
        </w:tc>
        <w:tc>
          <w:tcPr>
            <w:tcW w:w="13523"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Преобразование выражений</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1.9</w:t>
            </w:r>
          </w:p>
        </w:tc>
        <w:tc>
          <w:tcPr>
            <w:tcW w:w="13523"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Комплексные числа</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2</w:t>
            </w:r>
          </w:p>
        </w:tc>
        <w:tc>
          <w:tcPr>
            <w:tcW w:w="13523"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Уравнения и неравенства</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2.1</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Целые и дробно-рациональные уравнения</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2.2</w:t>
            </w:r>
          </w:p>
        </w:tc>
        <w:tc>
          <w:tcPr>
            <w:tcW w:w="13523"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Иррациональные уравнения</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2.3</w:t>
            </w:r>
          </w:p>
        </w:tc>
        <w:tc>
          <w:tcPr>
            <w:tcW w:w="13523"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Тригонометрические уравнения</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2.4</w:t>
            </w:r>
          </w:p>
        </w:tc>
        <w:tc>
          <w:tcPr>
            <w:tcW w:w="13523"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Показательные и логарифмические уравнения</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2.5</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Целые и дробно-рациональные неравенства</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2.6</w:t>
            </w:r>
          </w:p>
        </w:tc>
        <w:tc>
          <w:tcPr>
            <w:tcW w:w="13523"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Иррациональные неравенства</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lastRenderedPageBreak/>
              <w:t>2.7</w:t>
            </w:r>
          </w:p>
        </w:tc>
        <w:tc>
          <w:tcPr>
            <w:tcW w:w="13523"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Показательные и логарифмические неравенства</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2.8</w:t>
            </w:r>
          </w:p>
        </w:tc>
        <w:tc>
          <w:tcPr>
            <w:tcW w:w="13523"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Тригонометрические неравенства</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2.9</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Системы и совокупности уравнений и неравенств</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2.10</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Уравнения, неравенства и системы с параметрами</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2.11</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Матрица системы линейных уравнений. Определитель матрицы</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3</w:t>
            </w:r>
          </w:p>
        </w:tc>
        <w:tc>
          <w:tcPr>
            <w:tcW w:w="13523"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Функции и графики</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3.1</w:t>
            </w:r>
          </w:p>
        </w:tc>
        <w:tc>
          <w:tcPr>
            <w:tcW w:w="13523" w:type="dxa"/>
            <w:tcMar>
              <w:top w:w="50" w:type="dxa"/>
              <w:left w:w="100" w:type="dxa"/>
            </w:tcMar>
            <w:vAlign w:val="center"/>
          </w:tcPr>
          <w:p w:rsidR="000F2196" w:rsidRDefault="000F2196" w:rsidP="00937C53">
            <w:pPr>
              <w:spacing w:after="0" w:line="336" w:lineRule="auto"/>
              <w:ind w:left="234"/>
              <w:jc w:val="both"/>
            </w:pPr>
            <w:r w:rsidRPr="000F2196">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r>
              <w:rPr>
                <w:rFonts w:ascii="Times New Roman" w:hAnsi="Times New Roman"/>
                <w:color w:val="000000"/>
                <w:sz w:val="24"/>
              </w:rPr>
              <w:t>Периодические функции</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3.2</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3.3</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0F2196">
              <w:rPr>
                <w:rFonts w:ascii="Times New Roman" w:hAnsi="Times New Roman"/>
                <w:color w:val="000000"/>
                <w:sz w:val="24"/>
                <w:lang w:val="ru-RU"/>
              </w:rPr>
              <w:t>-ой степени</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3.4</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Тригонометрические функции, их свойства и графики</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3.5</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Показательная и логарифмическая функции, их свойства и графики</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3.6</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3.7</w:t>
            </w:r>
          </w:p>
        </w:tc>
        <w:tc>
          <w:tcPr>
            <w:tcW w:w="13523"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Последовательности, способы задания последовательностей</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3.8</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Арифметическая и геометрическая прогрессии. Формула сложных процентов</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4</w:t>
            </w:r>
          </w:p>
        </w:tc>
        <w:tc>
          <w:tcPr>
            <w:tcW w:w="13523"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Начала математического анализа</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4.1</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Производная функции. Производные элементарных функций</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4.2</w:t>
            </w:r>
          </w:p>
        </w:tc>
        <w:tc>
          <w:tcPr>
            <w:tcW w:w="13523" w:type="dxa"/>
            <w:tcMar>
              <w:top w:w="50" w:type="dxa"/>
              <w:left w:w="100" w:type="dxa"/>
            </w:tcMar>
            <w:vAlign w:val="center"/>
          </w:tcPr>
          <w:p w:rsidR="000F2196" w:rsidRDefault="000F2196" w:rsidP="00937C53">
            <w:pPr>
              <w:spacing w:after="0" w:line="336" w:lineRule="auto"/>
              <w:ind w:left="234"/>
              <w:jc w:val="both"/>
            </w:pPr>
            <w:r w:rsidRPr="000F2196">
              <w:rPr>
                <w:rFonts w:ascii="Times New Roman" w:hAnsi="Times New Roman"/>
                <w:color w:val="000000"/>
                <w:sz w:val="24"/>
                <w:lang w:val="ru-RU"/>
              </w:rPr>
              <w:t xml:space="preserve">Применение производной к исследованию функций на монотонность и экстремумы. </w:t>
            </w:r>
            <w:r>
              <w:rPr>
                <w:rFonts w:ascii="Times New Roman" w:hAnsi="Times New Roman"/>
                <w:color w:val="000000"/>
                <w:sz w:val="24"/>
              </w:rPr>
              <w:t>Нахождение наибольшего и наименьшего значения функции на отрезке</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4.3</w:t>
            </w:r>
          </w:p>
        </w:tc>
        <w:tc>
          <w:tcPr>
            <w:tcW w:w="13523"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Первообразная. Интеграл</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5</w:t>
            </w:r>
          </w:p>
        </w:tc>
        <w:tc>
          <w:tcPr>
            <w:tcW w:w="13523"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Множества и логика</w:t>
            </w:r>
          </w:p>
        </w:tc>
      </w:tr>
      <w:tr w:rsidR="000F2196" w:rsidRP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lastRenderedPageBreak/>
              <w:t>5.1</w:t>
            </w:r>
          </w:p>
        </w:tc>
        <w:tc>
          <w:tcPr>
            <w:tcW w:w="13523" w:type="dxa"/>
            <w:tcMar>
              <w:top w:w="50" w:type="dxa"/>
              <w:left w:w="100" w:type="dxa"/>
            </w:tcMar>
            <w:vAlign w:val="center"/>
          </w:tcPr>
          <w:p w:rsidR="000F2196" w:rsidRPr="000F2196" w:rsidRDefault="000F2196" w:rsidP="00937C53">
            <w:pPr>
              <w:spacing w:after="0" w:line="336" w:lineRule="auto"/>
              <w:ind w:left="234"/>
              <w:jc w:val="both"/>
              <w:rPr>
                <w:lang w:val="ru-RU"/>
              </w:rPr>
            </w:pPr>
            <w:r w:rsidRPr="000F2196">
              <w:rPr>
                <w:rFonts w:ascii="Times New Roman" w:hAnsi="Times New Roman"/>
                <w:color w:val="000000"/>
                <w:sz w:val="24"/>
                <w:lang w:val="ru-RU"/>
              </w:rPr>
              <w:t>Множество, операции над множествами. Диаграммы Эйлера – Венна</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5.2</w:t>
            </w:r>
          </w:p>
        </w:tc>
        <w:tc>
          <w:tcPr>
            <w:tcW w:w="13523"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Логика</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w:t>
            </w:r>
          </w:p>
        </w:tc>
        <w:tc>
          <w:tcPr>
            <w:tcW w:w="13523"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Вероятность и статистика</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6.1</w:t>
            </w:r>
          </w:p>
        </w:tc>
        <w:tc>
          <w:tcPr>
            <w:tcW w:w="13523"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Описательная статистика</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6.2</w:t>
            </w:r>
          </w:p>
        </w:tc>
        <w:tc>
          <w:tcPr>
            <w:tcW w:w="13523"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Вероятность</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6.3</w:t>
            </w:r>
          </w:p>
        </w:tc>
        <w:tc>
          <w:tcPr>
            <w:tcW w:w="13523"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Комбинаторика</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w:t>
            </w:r>
          </w:p>
        </w:tc>
        <w:tc>
          <w:tcPr>
            <w:tcW w:w="13523"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Геометрия</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7.1</w:t>
            </w:r>
          </w:p>
        </w:tc>
        <w:tc>
          <w:tcPr>
            <w:tcW w:w="13523"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Фигуры на плоскости</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7.2</w:t>
            </w:r>
          </w:p>
        </w:tc>
        <w:tc>
          <w:tcPr>
            <w:tcW w:w="13523"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Прямые и плоскости в пространстве</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7.3</w:t>
            </w:r>
          </w:p>
        </w:tc>
        <w:tc>
          <w:tcPr>
            <w:tcW w:w="13523"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Многогранники</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7.4</w:t>
            </w:r>
          </w:p>
        </w:tc>
        <w:tc>
          <w:tcPr>
            <w:tcW w:w="13523" w:type="dxa"/>
            <w:tcMar>
              <w:top w:w="50" w:type="dxa"/>
              <w:left w:w="100" w:type="dxa"/>
            </w:tcMar>
            <w:vAlign w:val="center"/>
          </w:tcPr>
          <w:p w:rsidR="000F2196" w:rsidRDefault="000F2196" w:rsidP="00937C53">
            <w:pPr>
              <w:spacing w:after="0" w:line="336" w:lineRule="auto"/>
              <w:ind w:left="234"/>
            </w:pPr>
            <w:r>
              <w:rPr>
                <w:rFonts w:ascii="Times New Roman" w:hAnsi="Times New Roman"/>
                <w:color w:val="000000"/>
                <w:sz w:val="24"/>
              </w:rPr>
              <w:t>Тела и поверхности вращения</w:t>
            </w:r>
          </w:p>
        </w:tc>
      </w:tr>
      <w:tr w:rsidR="000F2196" w:rsidTr="00937C53">
        <w:trPr>
          <w:trHeight w:val="144"/>
        </w:trPr>
        <w:tc>
          <w:tcPr>
            <w:tcW w:w="842" w:type="dxa"/>
            <w:tcMar>
              <w:top w:w="50" w:type="dxa"/>
              <w:left w:w="100" w:type="dxa"/>
            </w:tcMar>
            <w:vAlign w:val="center"/>
          </w:tcPr>
          <w:p w:rsidR="000F2196" w:rsidRDefault="000F2196" w:rsidP="00937C53">
            <w:pPr>
              <w:spacing w:after="0" w:line="336" w:lineRule="auto"/>
              <w:ind w:left="234"/>
              <w:jc w:val="center"/>
            </w:pPr>
            <w:r>
              <w:rPr>
                <w:rFonts w:ascii="Times New Roman" w:hAnsi="Times New Roman"/>
                <w:color w:val="000000"/>
                <w:sz w:val="24"/>
              </w:rPr>
              <w:t>7.5</w:t>
            </w:r>
          </w:p>
        </w:tc>
        <w:tc>
          <w:tcPr>
            <w:tcW w:w="13523" w:type="dxa"/>
            <w:tcMar>
              <w:top w:w="50" w:type="dxa"/>
              <w:left w:w="100" w:type="dxa"/>
            </w:tcMar>
            <w:vAlign w:val="center"/>
          </w:tcPr>
          <w:p w:rsidR="000F2196" w:rsidRDefault="000F2196" w:rsidP="00937C53">
            <w:pPr>
              <w:spacing w:after="0" w:line="336" w:lineRule="auto"/>
              <w:ind w:left="234"/>
              <w:jc w:val="both"/>
            </w:pPr>
            <w:r>
              <w:rPr>
                <w:rFonts w:ascii="Times New Roman" w:hAnsi="Times New Roman"/>
                <w:color w:val="000000"/>
                <w:sz w:val="24"/>
              </w:rPr>
              <w:t>Координаты и векторы</w:t>
            </w:r>
          </w:p>
        </w:tc>
      </w:tr>
    </w:tbl>
    <w:p w:rsidR="00D76A56" w:rsidRDefault="00D76A56">
      <w:pPr>
        <w:sectPr w:rsidR="00D76A56">
          <w:pgSz w:w="16383" w:h="11906" w:orient="landscape"/>
          <w:pgMar w:top="1134" w:right="850" w:bottom="1134" w:left="1701" w:header="720" w:footer="720" w:gutter="0"/>
          <w:cols w:space="720"/>
        </w:sectPr>
      </w:pPr>
      <w:bookmarkStart w:id="17" w:name="_GoBack"/>
      <w:bookmarkEnd w:id="17"/>
    </w:p>
    <w:p w:rsidR="00D76A56" w:rsidRPr="008030D0" w:rsidRDefault="00BD2733">
      <w:pPr>
        <w:spacing w:after="0"/>
        <w:ind w:left="120"/>
        <w:rPr>
          <w:lang w:val="ru-RU"/>
        </w:rPr>
      </w:pPr>
      <w:bookmarkStart w:id="18" w:name="block-8195856"/>
      <w:bookmarkEnd w:id="13"/>
      <w:r w:rsidRPr="008030D0">
        <w:rPr>
          <w:rFonts w:ascii="Times New Roman" w:hAnsi="Times New Roman"/>
          <w:b/>
          <w:color w:val="000000"/>
          <w:sz w:val="28"/>
          <w:lang w:val="ru-RU"/>
        </w:rPr>
        <w:lastRenderedPageBreak/>
        <w:t>УЧЕБНО-МЕТОДИЧЕСКОЕ ОБЕСПЕЧЕНИЕ ОБРАЗОВАТЕЛЬНОГО ПРОЦЕССА</w:t>
      </w:r>
    </w:p>
    <w:p w:rsidR="00D76A56" w:rsidRPr="008030D0" w:rsidRDefault="00BD2733">
      <w:pPr>
        <w:spacing w:after="0" w:line="480" w:lineRule="auto"/>
        <w:ind w:left="120"/>
        <w:rPr>
          <w:lang w:val="ru-RU"/>
        </w:rPr>
      </w:pPr>
      <w:r w:rsidRPr="008030D0">
        <w:rPr>
          <w:rFonts w:ascii="Times New Roman" w:hAnsi="Times New Roman"/>
          <w:b/>
          <w:color w:val="000000"/>
          <w:sz w:val="28"/>
          <w:lang w:val="ru-RU"/>
        </w:rPr>
        <w:t>ОБЯЗАТЕЛЬНЫЕ УЧЕБНЫЕ МАТЕРИАЛЫ ДЛЯ УЧЕНИКА</w:t>
      </w:r>
    </w:p>
    <w:p w:rsidR="00D76A56" w:rsidRPr="00BF760D" w:rsidRDefault="00BD2733">
      <w:pPr>
        <w:spacing w:after="0" w:line="480" w:lineRule="auto"/>
        <w:ind w:left="120"/>
        <w:rPr>
          <w:lang w:val="ru-RU"/>
        </w:rPr>
      </w:pPr>
      <w:r w:rsidRPr="00BF760D">
        <w:rPr>
          <w:rFonts w:ascii="Times New Roman" w:hAnsi="Times New Roman"/>
          <w:color w:val="000000"/>
          <w:sz w:val="28"/>
          <w:lang w:val="ru-RU"/>
        </w:rPr>
        <w:t>​‌</w:t>
      </w:r>
      <w:bookmarkStart w:id="19" w:name="84bc9461-5945-455e-bb0e-0c5e149e6775"/>
      <w:r w:rsidRPr="00BF760D">
        <w:rPr>
          <w:rFonts w:ascii="Times New Roman" w:hAnsi="Times New Roman"/>
          <w:color w:val="000000"/>
          <w:sz w:val="28"/>
          <w:lang w:val="ru-RU"/>
        </w:rPr>
        <w:t>• Математика: алгебра и начала математического анализа, геометрия. Геометрия, 10-11 классы/ Атанасян Л.С., Бутузов В.Ф., Кадомцев С.Б. и другие, Акционерное общество «Издательство «Просвещение»</w:t>
      </w:r>
      <w:bookmarkEnd w:id="19"/>
      <w:r w:rsidRPr="00BF760D">
        <w:rPr>
          <w:rFonts w:ascii="Times New Roman" w:hAnsi="Times New Roman"/>
          <w:color w:val="000000"/>
          <w:sz w:val="28"/>
          <w:lang w:val="ru-RU"/>
        </w:rPr>
        <w:t>‌​</w:t>
      </w:r>
    </w:p>
    <w:p w:rsidR="00D76A56" w:rsidRPr="00BF760D" w:rsidRDefault="00BD2733">
      <w:pPr>
        <w:spacing w:after="0" w:line="480" w:lineRule="auto"/>
        <w:ind w:left="120"/>
        <w:rPr>
          <w:lang w:val="ru-RU"/>
        </w:rPr>
      </w:pPr>
      <w:r w:rsidRPr="00BF760D">
        <w:rPr>
          <w:rFonts w:ascii="Times New Roman" w:hAnsi="Times New Roman"/>
          <w:color w:val="000000"/>
          <w:sz w:val="28"/>
          <w:lang w:val="ru-RU"/>
        </w:rPr>
        <w:t>​‌</w:t>
      </w:r>
      <w:bookmarkStart w:id="20" w:name="9df9a195-5c0c-4721-8324-36751f7ea6c9"/>
      <w:r w:rsidRPr="00BF760D">
        <w:rPr>
          <w:rFonts w:ascii="Times New Roman" w:hAnsi="Times New Roman"/>
          <w:color w:val="000000"/>
          <w:sz w:val="28"/>
          <w:lang w:val="ru-RU"/>
        </w:rPr>
        <w:t>Геометрия 10-11 классы (базовый уровень)/ Атанасян Л.С., Бутузов В. Ф. Издательство "Просвещение".</w:t>
      </w:r>
      <w:bookmarkEnd w:id="20"/>
      <w:r w:rsidRPr="00BF760D">
        <w:rPr>
          <w:rFonts w:ascii="Times New Roman" w:hAnsi="Times New Roman"/>
          <w:color w:val="000000"/>
          <w:sz w:val="28"/>
          <w:lang w:val="ru-RU"/>
        </w:rPr>
        <w:t>‌</w:t>
      </w:r>
    </w:p>
    <w:p w:rsidR="00D76A56" w:rsidRPr="00BF760D" w:rsidRDefault="00BD2733">
      <w:pPr>
        <w:spacing w:after="0"/>
        <w:ind w:left="120"/>
        <w:rPr>
          <w:lang w:val="ru-RU"/>
        </w:rPr>
      </w:pPr>
      <w:r w:rsidRPr="00BF760D">
        <w:rPr>
          <w:rFonts w:ascii="Times New Roman" w:hAnsi="Times New Roman"/>
          <w:color w:val="000000"/>
          <w:sz w:val="28"/>
          <w:lang w:val="ru-RU"/>
        </w:rPr>
        <w:t>​</w:t>
      </w:r>
    </w:p>
    <w:p w:rsidR="00D76A56" w:rsidRPr="00BF760D" w:rsidRDefault="00BD2733">
      <w:pPr>
        <w:spacing w:after="0" w:line="480" w:lineRule="auto"/>
        <w:ind w:left="120"/>
        <w:rPr>
          <w:lang w:val="ru-RU"/>
        </w:rPr>
      </w:pPr>
      <w:r w:rsidRPr="00BF760D">
        <w:rPr>
          <w:rFonts w:ascii="Times New Roman" w:hAnsi="Times New Roman"/>
          <w:b/>
          <w:color w:val="000000"/>
          <w:sz w:val="28"/>
          <w:lang w:val="ru-RU"/>
        </w:rPr>
        <w:t>МЕТОДИЧЕСКИЕ МАТЕРИАЛЫ ДЛЯ УЧИТЕЛЯ</w:t>
      </w:r>
    </w:p>
    <w:p w:rsidR="00D76A56" w:rsidRPr="00BF760D" w:rsidRDefault="00BD2733">
      <w:pPr>
        <w:spacing w:after="0" w:line="480" w:lineRule="auto"/>
        <w:ind w:left="120"/>
        <w:rPr>
          <w:lang w:val="ru-RU"/>
        </w:rPr>
      </w:pPr>
      <w:r w:rsidRPr="00BF760D">
        <w:rPr>
          <w:rFonts w:ascii="Times New Roman" w:hAnsi="Times New Roman"/>
          <w:color w:val="000000"/>
          <w:sz w:val="28"/>
          <w:lang w:val="ru-RU"/>
        </w:rPr>
        <w:t>​‌</w:t>
      </w:r>
      <w:bookmarkStart w:id="21" w:name="956ead15-d30b-4553-b176-b0c943a4daa1"/>
      <w:r w:rsidRPr="00BF760D">
        <w:rPr>
          <w:rFonts w:ascii="Times New Roman" w:hAnsi="Times New Roman"/>
          <w:color w:val="000000"/>
          <w:sz w:val="28"/>
          <w:lang w:val="ru-RU"/>
        </w:rPr>
        <w:t>Дидактические материалы под редакцией Атанасяна Л. С.</w:t>
      </w:r>
      <w:bookmarkEnd w:id="21"/>
      <w:r w:rsidRPr="00BF760D">
        <w:rPr>
          <w:rFonts w:ascii="Times New Roman" w:hAnsi="Times New Roman"/>
          <w:color w:val="000000"/>
          <w:sz w:val="28"/>
          <w:lang w:val="ru-RU"/>
        </w:rPr>
        <w:t>‌​</w:t>
      </w:r>
    </w:p>
    <w:p w:rsidR="00D76A56" w:rsidRPr="00BF760D" w:rsidRDefault="00D76A56">
      <w:pPr>
        <w:spacing w:after="0"/>
        <w:ind w:left="120"/>
        <w:rPr>
          <w:lang w:val="ru-RU"/>
        </w:rPr>
      </w:pPr>
    </w:p>
    <w:p w:rsidR="00D76A56" w:rsidRPr="00BF760D" w:rsidRDefault="00BD2733">
      <w:pPr>
        <w:spacing w:after="0" w:line="480" w:lineRule="auto"/>
        <w:ind w:left="120"/>
        <w:rPr>
          <w:lang w:val="ru-RU"/>
        </w:rPr>
      </w:pPr>
      <w:r w:rsidRPr="00BF760D">
        <w:rPr>
          <w:rFonts w:ascii="Times New Roman" w:hAnsi="Times New Roman"/>
          <w:b/>
          <w:color w:val="000000"/>
          <w:sz w:val="28"/>
          <w:lang w:val="ru-RU"/>
        </w:rPr>
        <w:t>ЦИФРОВЫЕ ОБРАЗОВАТЕЛЬНЫЕ РЕСУРСЫ И РЕСУРСЫ СЕТИ ИНТЕРНЕТ</w:t>
      </w:r>
    </w:p>
    <w:p w:rsidR="00D76A56" w:rsidRPr="00BF760D" w:rsidRDefault="00BD2733">
      <w:pPr>
        <w:spacing w:after="0" w:line="480" w:lineRule="auto"/>
        <w:ind w:left="120"/>
        <w:rPr>
          <w:lang w:val="ru-RU"/>
        </w:rPr>
      </w:pPr>
      <w:r w:rsidRPr="00BF760D">
        <w:rPr>
          <w:rFonts w:ascii="Times New Roman" w:hAnsi="Times New Roman"/>
          <w:color w:val="000000"/>
          <w:sz w:val="28"/>
          <w:lang w:val="ru-RU"/>
        </w:rPr>
        <w:t>​</w:t>
      </w:r>
      <w:r w:rsidRPr="00BF760D">
        <w:rPr>
          <w:rFonts w:ascii="Times New Roman" w:hAnsi="Times New Roman"/>
          <w:color w:val="333333"/>
          <w:sz w:val="28"/>
          <w:lang w:val="ru-RU"/>
        </w:rPr>
        <w:t>​‌</w:t>
      </w:r>
      <w:bookmarkStart w:id="22" w:name="a38df3ac-bf82-4b9f-b5cd-98a1300f7f92"/>
      <w:r>
        <w:rPr>
          <w:rFonts w:ascii="Times New Roman" w:hAnsi="Times New Roman"/>
          <w:color w:val="000000"/>
          <w:sz w:val="28"/>
        </w:rPr>
        <w:t>http</w:t>
      </w:r>
      <w:r w:rsidRPr="00BF760D">
        <w:rPr>
          <w:rFonts w:ascii="Times New Roman" w:hAnsi="Times New Roman"/>
          <w:color w:val="000000"/>
          <w:sz w:val="28"/>
          <w:lang w:val="ru-RU"/>
        </w:rPr>
        <w:t>://</w:t>
      </w:r>
      <w:r>
        <w:rPr>
          <w:rFonts w:ascii="Times New Roman" w:hAnsi="Times New Roman"/>
          <w:color w:val="000000"/>
          <w:sz w:val="28"/>
        </w:rPr>
        <w:t>school</w:t>
      </w:r>
      <w:r w:rsidRPr="00BF760D">
        <w:rPr>
          <w:rFonts w:ascii="Times New Roman" w:hAnsi="Times New Roman"/>
          <w:color w:val="000000"/>
          <w:sz w:val="28"/>
          <w:lang w:val="ru-RU"/>
        </w:rPr>
        <w:t>-с</w:t>
      </w:r>
      <w:r>
        <w:rPr>
          <w:rFonts w:ascii="Times New Roman" w:hAnsi="Times New Roman"/>
          <w:color w:val="000000"/>
          <w:sz w:val="28"/>
        </w:rPr>
        <w:t>ollection</w:t>
      </w:r>
      <w:r w:rsidRPr="00BF760D">
        <w:rPr>
          <w:rFonts w:ascii="Times New Roman" w:hAnsi="Times New Roman"/>
          <w:color w:val="000000"/>
          <w:sz w:val="28"/>
          <w:lang w:val="ru-RU"/>
        </w:rPr>
        <w:t>.</w:t>
      </w:r>
      <w:r>
        <w:rPr>
          <w:rFonts w:ascii="Times New Roman" w:hAnsi="Times New Roman"/>
          <w:color w:val="000000"/>
          <w:sz w:val="28"/>
        </w:rPr>
        <w:t>edu</w:t>
      </w:r>
      <w:r w:rsidRPr="00BF760D">
        <w:rPr>
          <w:rFonts w:ascii="Times New Roman" w:hAnsi="Times New Roman"/>
          <w:color w:val="000000"/>
          <w:sz w:val="28"/>
          <w:lang w:val="ru-RU"/>
        </w:rPr>
        <w:t>.</w:t>
      </w:r>
      <w:r>
        <w:rPr>
          <w:rFonts w:ascii="Times New Roman" w:hAnsi="Times New Roman"/>
          <w:color w:val="000000"/>
          <w:sz w:val="28"/>
        </w:rPr>
        <w:t>ru</w:t>
      </w:r>
      <w:bookmarkEnd w:id="22"/>
      <w:r w:rsidRPr="00BF760D">
        <w:rPr>
          <w:rFonts w:ascii="Times New Roman" w:hAnsi="Times New Roman"/>
          <w:color w:val="333333"/>
          <w:sz w:val="28"/>
          <w:lang w:val="ru-RU"/>
        </w:rPr>
        <w:t>‌</w:t>
      </w:r>
      <w:r w:rsidRPr="00BF760D">
        <w:rPr>
          <w:rFonts w:ascii="Times New Roman" w:hAnsi="Times New Roman"/>
          <w:color w:val="000000"/>
          <w:sz w:val="28"/>
          <w:lang w:val="ru-RU"/>
        </w:rPr>
        <w:t>​</w:t>
      </w:r>
    </w:p>
    <w:p w:rsidR="00D76A56" w:rsidRPr="00BF760D" w:rsidRDefault="00D76A56">
      <w:pPr>
        <w:rPr>
          <w:lang w:val="ru-RU"/>
        </w:rPr>
        <w:sectPr w:rsidR="00D76A56" w:rsidRPr="00BF760D">
          <w:pgSz w:w="11906" w:h="16383"/>
          <w:pgMar w:top="1134" w:right="850" w:bottom="1134" w:left="1701" w:header="720" w:footer="720" w:gutter="0"/>
          <w:cols w:space="720"/>
        </w:sectPr>
      </w:pPr>
    </w:p>
    <w:bookmarkEnd w:id="18"/>
    <w:p w:rsidR="00BD2733" w:rsidRPr="00BF760D" w:rsidRDefault="00BD2733">
      <w:pPr>
        <w:rPr>
          <w:lang w:val="ru-RU"/>
        </w:rPr>
      </w:pPr>
    </w:p>
    <w:sectPr w:rsidR="00BD2733" w:rsidRPr="00BF760D" w:rsidSect="00D76A56">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F7538"/>
    <w:multiLevelType w:val="multilevel"/>
    <w:tmpl w:val="E81408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B45EE4"/>
    <w:multiLevelType w:val="multilevel"/>
    <w:tmpl w:val="47C2511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38B29A3"/>
    <w:multiLevelType w:val="multilevel"/>
    <w:tmpl w:val="36304D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BF7436"/>
    <w:multiLevelType w:val="multilevel"/>
    <w:tmpl w:val="23BAD9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BD0550B"/>
    <w:multiLevelType w:val="multilevel"/>
    <w:tmpl w:val="C0588C7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FBE3794"/>
    <w:multiLevelType w:val="multilevel"/>
    <w:tmpl w:val="E85A42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7BE2542D"/>
    <w:multiLevelType w:val="multilevel"/>
    <w:tmpl w:val="19C284A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CDE3132"/>
    <w:multiLevelType w:val="multilevel"/>
    <w:tmpl w:val="155813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3"/>
  </w:num>
  <w:num w:numId="3">
    <w:abstractNumId w:val="2"/>
  </w:num>
  <w:num w:numId="4">
    <w:abstractNumId w:val="5"/>
  </w:num>
  <w:num w:numId="5">
    <w:abstractNumId w:val="7"/>
  </w:num>
  <w:num w:numId="6">
    <w:abstractNumId w:val="1"/>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D76A56"/>
    <w:rsid w:val="000F2196"/>
    <w:rsid w:val="008030D0"/>
    <w:rsid w:val="00BD2733"/>
    <w:rsid w:val="00BF760D"/>
    <w:rsid w:val="00D76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786154-3BD8-40DD-9945-49BA3A21CE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D76A56"/>
    <w:rPr>
      <w:color w:val="0000FF" w:themeColor="hyperlink"/>
      <w:u w:val="single"/>
    </w:rPr>
  </w:style>
  <w:style w:type="table" w:styleId="ac">
    <w:name w:val="Table Grid"/>
    <w:basedOn w:val="a1"/>
    <w:uiPriority w:val="59"/>
    <w:rsid w:val="00D76A56"/>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44992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47</Pages>
  <Words>8969</Words>
  <Characters>51125</Characters>
  <Application>Microsoft Office Word</Application>
  <DocSecurity>0</DocSecurity>
  <Lines>426</Lines>
  <Paragraphs>119</Paragraphs>
  <ScaleCrop>false</ScaleCrop>
  <Company/>
  <LinksUpToDate>false</LinksUpToDate>
  <CharactersWithSpaces>59975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Светлана</cp:lastModifiedBy>
  <cp:revision>4</cp:revision>
  <dcterms:created xsi:type="dcterms:W3CDTF">2023-09-17T11:45:00Z</dcterms:created>
  <dcterms:modified xsi:type="dcterms:W3CDTF">2025-10-01T09:16:00Z</dcterms:modified>
</cp:coreProperties>
</file>