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42" w:rsidRDefault="0037498A" w:rsidP="002B7842">
      <w:pPr>
        <w:shd w:val="clear" w:color="auto" w:fill="FFFFFF"/>
        <w:spacing w:before="24" w:after="24" w:line="240" w:lineRule="auto"/>
        <w:ind w:left="24" w:right="24"/>
        <w:jc w:val="center"/>
        <w:outlineLvl w:val="0"/>
        <w:rPr>
          <w:rFonts w:ascii="Times New Roman" w:eastAsia="Times New Roman" w:hAnsi="Times New Roman" w:cs="Times New Roman"/>
          <w:b/>
          <w:bCs/>
          <w:color w:val="4F4F4F"/>
          <w:kern w:val="36"/>
          <w:sz w:val="72"/>
          <w:szCs w:val="40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4F4F4F"/>
          <w:kern w:val="36"/>
          <w:sz w:val="72"/>
          <w:szCs w:val="40"/>
          <w:lang w:eastAsia="ru-RU"/>
        </w:rPr>
        <w:t>ГТО</w:t>
      </w:r>
    </w:p>
    <w:p w:rsidR="0037498A" w:rsidRPr="0037498A" w:rsidRDefault="0037498A" w:rsidP="002B7842">
      <w:pPr>
        <w:shd w:val="clear" w:color="auto" w:fill="FFFFFF"/>
        <w:spacing w:before="24" w:after="24" w:line="240" w:lineRule="auto"/>
        <w:ind w:left="24" w:right="24"/>
        <w:jc w:val="center"/>
        <w:outlineLvl w:val="0"/>
        <w:rPr>
          <w:rFonts w:ascii="Times New Roman" w:eastAsia="Times New Roman" w:hAnsi="Times New Roman" w:cs="Times New Roman"/>
          <w:b/>
          <w:bCs/>
          <w:color w:val="4F4F4F"/>
          <w:kern w:val="36"/>
          <w:sz w:val="72"/>
          <w:szCs w:val="40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4F4F4F"/>
          <w:kern w:val="36"/>
          <w:sz w:val="72"/>
          <w:szCs w:val="40"/>
          <w:lang w:eastAsia="ru-RU"/>
        </w:rPr>
        <w:t>для дошкольников</w:t>
      </w:r>
    </w:p>
    <w:p w:rsidR="0037498A" w:rsidRDefault="0037498A" w:rsidP="002B784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80"/>
          <w:sz w:val="36"/>
          <w:szCs w:val="36"/>
          <w:lang w:eastAsia="ru-RU"/>
        </w:rPr>
      </w:pPr>
    </w:p>
    <w:p w:rsidR="0037498A" w:rsidRDefault="0037498A" w:rsidP="0037498A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80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000080"/>
          <w:sz w:val="36"/>
          <w:szCs w:val="36"/>
          <w:lang w:eastAsia="ru-RU"/>
        </w:rPr>
        <w:drawing>
          <wp:inline distT="0" distB="0" distL="0" distR="0">
            <wp:extent cx="5940425" cy="3869527"/>
            <wp:effectExtent l="19050" t="0" r="3175" b="0"/>
            <wp:docPr id="9" name="Рисунок 9" descr="C:\Users\Cyfra\Desktop\p76_gto-5-1024x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yfra\Desktop\p76_gto-5-1024x7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98A" w:rsidRDefault="0037498A" w:rsidP="0037498A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80"/>
          <w:sz w:val="36"/>
          <w:szCs w:val="36"/>
          <w:lang w:eastAsia="ru-RU"/>
        </w:rPr>
      </w:pPr>
    </w:p>
    <w:p w:rsidR="0037498A" w:rsidRDefault="0037498A" w:rsidP="0037498A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80"/>
          <w:sz w:val="36"/>
          <w:szCs w:val="36"/>
          <w:lang w:eastAsia="ru-RU"/>
        </w:rPr>
      </w:pP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5" w:history="1">
        <w:r w:rsidRPr="0037498A">
          <w:rPr>
            <w:rFonts w:ascii="Arial" w:eastAsia="Times New Roman" w:hAnsi="Arial" w:cs="Arial"/>
            <w:b/>
            <w:bCs/>
            <w:color w:val="549200"/>
            <w:sz w:val="36"/>
            <w:lang w:eastAsia="ru-RU"/>
          </w:rPr>
          <w:t>«Готов к труду и обороне» (ГТО)</w:t>
        </w:r>
      </w:hyperlink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 xml:space="preserve"> – это программа физической подготовки, которая существовала не только в общеобразовательных, но и в спортивных, профильных, профессиональных организациях Советского Союза. Программа ГТО поддерживалась и финансировалась государством, ведь была частью системы патриотического воспитания. Просуществовала ГТО ровно 60 лет, успев стать частью жизни нескольких поколений наших соотечественников. Глава России Владимир Путин подписал Указ о возрождении в стране норм ГТО – </w:t>
      </w: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lastRenderedPageBreak/>
        <w:t>физкультурной программы советских времен по патриотическому воспитанию   молодежи.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В Положении о Всероссийском физкультурно-спортивном комплексе ГТО «предусмотрен минимальный объем различных видов двигательной активности, необходимый для развития физических качеств, сохранения и укрепления здоровья, подготовки к выполнению видов испытаний (тестов) и норм Комплекса ГТО».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Физическое воспитание особенно важно в дошкольном возрасте, это один из ответственных этапов жизни ребёнка. Именно в этот период закладываются основы здоровья: умственного, нравственного и физического развития, формируется личность человека. В это время ребенок интенсивно растет и созревает, движения становятся его основной потребностью.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 xml:space="preserve">В </w:t>
      </w:r>
      <w:proofErr w:type="gramStart"/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нашем</w:t>
      </w:r>
      <w:proofErr w:type="gramEnd"/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 xml:space="preserve"> ДОУ ведётся физкультурно-оздоровительная работа, направленная на совершенствование двигательных навыков и на улучшение показателей физического развития, для подготовки к сдаче норм ГТО, воспитание у детей правильного отношения к своему здоровью.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Двигательный режим в ДОУ включает как организованную, так и самостоятельную деятельность. Содержательная сторона двигательного режима направлена на развитие умственных, духовных и физических способностей детей.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В результате системной образовательной деятельности по физическому развитию с учетом требований ВФСК ГТО у воспитанников: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1.       повышается физическая работоспособность;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2.       улучшаются физические качества, обогащается двигательный опыт;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lastRenderedPageBreak/>
        <w:t>3.       формируется привычка к здоровому образу жизни;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4.       расширяется кругозор в сфере активного образа жизни и самостоятельная двигательная деятельность, формируется оптико-пространственная ориентация;</w:t>
      </w:r>
    </w:p>
    <w:p w:rsidR="0037498A" w:rsidRPr="0037498A" w:rsidRDefault="0037498A" w:rsidP="002B784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36"/>
          <w:szCs w:val="36"/>
          <w:lang w:eastAsia="ru-RU"/>
        </w:rPr>
        <w:t>5.       реализуется система преемственности при переходе воспитанников на новую социальную ступень</w:t>
      </w:r>
      <w:r w:rsidRPr="0037498A">
        <w:rPr>
          <w:rFonts w:ascii="Arial" w:eastAsia="Times New Roman" w:hAnsi="Arial" w:cs="Arial"/>
          <w:color w:val="000080"/>
          <w:sz w:val="48"/>
          <w:szCs w:val="48"/>
          <w:lang w:eastAsia="ru-RU"/>
        </w:rPr>
        <w:t>.</w:t>
      </w:r>
    </w:p>
    <w:p w:rsidR="0037498A" w:rsidRPr="0037498A" w:rsidRDefault="0037498A" w:rsidP="0037498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000080"/>
          <w:sz w:val="48"/>
          <w:szCs w:val="48"/>
          <w:lang w:eastAsia="ru-RU"/>
        </w:rPr>
        <w:t>  </w:t>
      </w:r>
    </w:p>
    <w:p w:rsidR="0037498A" w:rsidRPr="0037498A" w:rsidRDefault="0037498A" w:rsidP="004E7D5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6" w:tgtFrame="_blank" w:history="1">
        <w:r w:rsidRPr="004E7D52">
          <w:rPr>
            <w:rFonts w:ascii="Times New Roman" w:eastAsia="Times New Roman" w:hAnsi="Times New Roman" w:cs="Times New Roman"/>
            <w:b/>
            <w:bCs/>
            <w:color w:val="549200"/>
            <w:sz w:val="36"/>
            <w:lang w:eastAsia="ru-RU"/>
          </w:rPr>
          <w:t>План</w:t>
        </w:r>
      </w:hyperlink>
    </w:p>
    <w:p w:rsidR="0037498A" w:rsidRPr="0037498A" w:rsidRDefault="0037498A" w:rsidP="004E7D5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7" w:tgtFrame="_blank" w:history="1">
        <w:r w:rsidRPr="004E7D52">
          <w:rPr>
            <w:rFonts w:ascii="Times New Roman" w:eastAsia="Times New Roman" w:hAnsi="Times New Roman" w:cs="Times New Roman"/>
            <w:b/>
            <w:bCs/>
            <w:color w:val="549200"/>
            <w:sz w:val="36"/>
            <w:lang w:eastAsia="ru-RU"/>
          </w:rPr>
          <w:t>мероприятий поэтапного введения</w:t>
        </w:r>
      </w:hyperlink>
    </w:p>
    <w:p w:rsidR="0037498A" w:rsidRPr="0037498A" w:rsidRDefault="0037498A" w:rsidP="004E7D5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8" w:tgtFrame="_blank" w:history="1">
        <w:r w:rsidRPr="004E7D52">
          <w:rPr>
            <w:rFonts w:ascii="Times New Roman" w:eastAsia="Times New Roman" w:hAnsi="Times New Roman" w:cs="Times New Roman"/>
            <w:b/>
            <w:bCs/>
            <w:color w:val="549200"/>
            <w:sz w:val="36"/>
            <w:lang w:eastAsia="ru-RU"/>
          </w:rPr>
          <w:t>Всероссийского физкультурно-спортивного комплекса</w:t>
        </w:r>
      </w:hyperlink>
    </w:p>
    <w:p w:rsidR="0037498A" w:rsidRPr="0037498A" w:rsidRDefault="0037498A" w:rsidP="004E7D5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9" w:tgtFrame="_blank" w:history="1">
        <w:r w:rsidRPr="004E7D52">
          <w:rPr>
            <w:rFonts w:ascii="Times New Roman" w:eastAsia="Times New Roman" w:hAnsi="Times New Roman" w:cs="Times New Roman"/>
            <w:b/>
            <w:bCs/>
            <w:color w:val="549200"/>
            <w:sz w:val="36"/>
            <w:lang w:eastAsia="ru-RU"/>
          </w:rPr>
          <w:t>«Готов к труду и обороне» (ВФСК ГТО)</w:t>
        </w:r>
      </w:hyperlink>
    </w:p>
    <w:p w:rsidR="0037498A" w:rsidRPr="0037498A" w:rsidRDefault="0037498A" w:rsidP="004E7D5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10" w:tgtFrame="_blank" w:history="1">
        <w:r w:rsidRPr="004E7D52">
          <w:rPr>
            <w:rFonts w:ascii="Times New Roman" w:eastAsia="Times New Roman" w:hAnsi="Times New Roman" w:cs="Times New Roman"/>
            <w:b/>
            <w:bCs/>
            <w:color w:val="549200"/>
            <w:sz w:val="36"/>
            <w:lang w:eastAsia="ru-RU"/>
          </w:rPr>
          <w:t>на 2018 – 2020 учебный год</w:t>
        </w:r>
      </w:hyperlink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5100"/>
        <w:gridCol w:w="2030"/>
        <w:gridCol w:w="1796"/>
      </w:tblGrid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szCs w:val="27"/>
                <w:lang w:eastAsia="ru-RU"/>
              </w:rPr>
              <w:t xml:space="preserve">№ </w:t>
            </w:r>
            <w:proofErr w:type="spellStart"/>
            <w:proofErr w:type="gramStart"/>
            <w:r w:rsidRPr="0037498A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37498A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szCs w:val="27"/>
                <w:lang w:eastAsia="ru-RU"/>
              </w:rPr>
              <w:t>/</w:t>
            </w:r>
            <w:proofErr w:type="spellStart"/>
            <w:r w:rsidRPr="0037498A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szCs w:val="27"/>
                <w:lang w:eastAsia="ru-RU"/>
              </w:rPr>
              <w:t>Срок  выполнения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szCs w:val="27"/>
                <w:lang w:eastAsia="ru-RU"/>
              </w:rPr>
              <w:t>Исполнители</w:t>
            </w: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Издание приказа о внедрении Всероссийского физкультурно-спортивного комплекса «Готов к тр</w:t>
            </w:r>
            <w:r w:rsidR="004E7D52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уду и обороне» в МБДОУ «Гуси-лебеди</w:t>
            </w: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март 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заведующ</w:t>
            </w:r>
            <w:r w:rsidR="004E7D52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ая</w:t>
            </w: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 xml:space="preserve">Изучение нормативно – правовых документов, регламентирующих поэтапное внедрение Всероссийского </w:t>
            </w:r>
            <w:proofErr w:type="spellStart"/>
            <w:proofErr w:type="gramStart"/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физкультурно</w:t>
            </w:r>
            <w:proofErr w:type="spellEnd"/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 xml:space="preserve"> – спортивного</w:t>
            </w:r>
            <w:proofErr w:type="gramEnd"/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  комплекса «Готов к труду и обороне»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март 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-заведующ</w:t>
            </w:r>
            <w:r w:rsidR="004E7D52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ая</w:t>
            </w:r>
          </w:p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-старший воспитатель,</w:t>
            </w:r>
          </w:p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-воспитатели</w:t>
            </w: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Создание на о</w:t>
            </w:r>
            <w:r w:rsidR="004E7D52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фициальном сайте МБДОУ «Гуси-лебеди</w:t>
            </w: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» раздела «ГТО для дошкольников», предполагающую публикацию информации о реализации  ВФСК ГТО  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до 01.04.2018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-старший воспитатель,</w:t>
            </w:r>
          </w:p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Внесение дополнений в образовательную программу МБДОУ в ОО «Физическое развитие» на 2018-2019 учебный год, направленных на подготовку и сдачу нормативов ГТО воспитанниками 6 - 7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Май  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-старший воспитатель,</w:t>
            </w:r>
          </w:p>
          <w:p w:rsidR="0037498A" w:rsidRPr="0037498A" w:rsidRDefault="0037498A" w:rsidP="004E7D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Пополнение материально–технической базы необходимыми ресурсами для обеспечения внедрения комплекса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в течение срока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заведующ</w:t>
            </w:r>
            <w:r w:rsidR="004E7D52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ая</w:t>
            </w: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Семинар - практикум «ГТО – путь к здоровью».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апрель 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-старший воспитатель,</w:t>
            </w:r>
          </w:p>
          <w:p w:rsidR="0037498A" w:rsidRPr="0037498A" w:rsidRDefault="0037498A" w:rsidP="004E7D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Систематическое проведение мероприятий по подготовке дошкольников к сдаче норм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4E7D52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воспитатели</w:t>
            </w: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Разработка цикла памяток, консультаций для родителей (законных представителей) «Внедрение комплекса ГТО в ДОУ»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в течение  срока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4E7D52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воспитатели</w:t>
            </w: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Информационно-просветительская  работа среди  родителей (законных представителей) воспитанни</w:t>
            </w:r>
            <w:r w:rsidR="004E7D52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ков и работников МБДОУ «Гуси-лебеди</w:t>
            </w: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», направленная на привлечение к сдаче норм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в течение срока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воспитатели</w:t>
            </w:r>
          </w:p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98A" w:rsidRPr="0037498A" w:rsidTr="003749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Проведение зачетных мероприятий  ВФСК ГТО с детьми подготовительной группы по выполнению видов испытаний, нормативов, требований к оценке уровня развития ребенка в области физической культуры.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сентябрь 2018 – 1 мая 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98A" w:rsidRDefault="004E7D52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</w:pPr>
            <w:r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В</w:t>
            </w:r>
            <w:r w:rsidR="0037498A" w:rsidRPr="0037498A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ь</w:t>
            </w:r>
          </w:p>
          <w:p w:rsidR="004E7D52" w:rsidRPr="0037498A" w:rsidRDefault="004E7D52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ru-RU"/>
              </w:rPr>
              <w:t>Усова Л.Г.</w:t>
            </w:r>
          </w:p>
          <w:p w:rsidR="0037498A" w:rsidRPr="0037498A" w:rsidRDefault="0037498A" w:rsidP="003749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498A" w:rsidRPr="0037498A" w:rsidRDefault="0037498A" w:rsidP="0037498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7498A">
        <w:rPr>
          <w:rFonts w:ascii="Arial" w:eastAsia="Times New Roman" w:hAnsi="Arial" w:cs="Arial"/>
          <w:color w:val="800080"/>
          <w:sz w:val="27"/>
          <w:szCs w:val="27"/>
          <w:lang w:eastAsia="ru-RU"/>
        </w:rPr>
        <w:t> </w:t>
      </w:r>
    </w:p>
    <w:p w:rsidR="0037498A" w:rsidRPr="0037498A" w:rsidRDefault="0037498A" w:rsidP="0037498A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i/>
          <w:iCs/>
          <w:color w:val="FF0080"/>
          <w:sz w:val="36"/>
          <w:lang w:eastAsia="ru-RU"/>
        </w:rPr>
        <w:t>Уважаемые родители!</w:t>
      </w:r>
    </w:p>
    <w:p w:rsidR="0037498A" w:rsidRPr="0037498A" w:rsidRDefault="0037498A" w:rsidP="0037498A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i/>
          <w:iCs/>
          <w:color w:val="FF0080"/>
          <w:sz w:val="36"/>
          <w:lang w:eastAsia="ru-RU"/>
        </w:rPr>
        <w:t>К сдаче норм ГТО готовимся с детского сада!</w:t>
      </w:r>
    </w:p>
    <w:p w:rsidR="0037498A" w:rsidRPr="0037498A" w:rsidRDefault="0037498A" w:rsidP="0037498A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       24 марта 2014 Президент России Владимир Путин подписал Указ № 172</w:t>
      </w:r>
      <w:proofErr w:type="gramStart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О</w:t>
      </w:r>
      <w:proofErr w:type="gramEnd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Всероссийском физкультурно-спортивном комплексе  «Готов к труду и обороне»  - о возрождении норм ГТО.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                 Правительство Российской федерации издало распоряжение об утверждении плана мероприятий по поэтапному внедрению Всероссийского физкультурно-спортивного комплекса  «Готов к труду и обороне» (ГТО).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1.  Организационно-экспериментальный этап внедрения Комплекса среди обучающихся образовательных организаций в отдельных субъектах Российской Федерации (2014-2015 г.)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lastRenderedPageBreak/>
        <w:t>2.  Этап внедрения Комплекса среди обучающихся всех образовательных организаций страны и других категорий населения в отдельных субъектах Российской Федерации (2016 г.)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3.  Этап повсеместного внедрения Комплекса среди всех категорий населения Российской Федерации (2017 г.)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shd w:val="clear" w:color="auto" w:fill="FFFFFF"/>
          <w:lang w:eastAsia="ru-RU"/>
        </w:rPr>
        <w:t>Целью внедрения Комплекса является:</w:t>
      </w:r>
    </w:p>
    <w:p w:rsidR="0037498A" w:rsidRPr="0037498A" w:rsidRDefault="0037498A" w:rsidP="004E7D52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·</w:t>
      </w:r>
      <w:r w:rsidRPr="0037498A"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shd w:val="clear" w:color="auto" w:fill="FFFFFF"/>
          <w:lang w:eastAsia="ru-RU"/>
        </w:rPr>
        <w:t>        </w:t>
      </w: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повышении качества жизни граждан Российской Федерации.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shd w:val="clear" w:color="auto" w:fill="FFFFFF"/>
          <w:lang w:eastAsia="ru-RU"/>
        </w:rPr>
        <w:t>Структура Всероссийского физкультурно-спортивного комплекса состоит из 11 ступеней, включает следующие возрастные группы: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I ступень «Играй и двигайся»: 6–8 лет (ДОУ, 1–2 классы)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II ступень «Стартуют все»: 9–10 лет (3–4 классы)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III ступень «Смелые и ловкие»: 11–12 лет (5–6 классы)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IV ступень «Олимпийские надежды»: 13–15 лет (7–9 классы)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V ступень «Сила и грация»: 16–17 лет (10–11 классы, среднее профессиональное образование)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VI ступень «Физическое совершенство»: 18–30 лет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VII ступень «Радость в движении»: 31–40 лет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VIII ступень «Бодрость и здоровье»: 41–50 лет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IX ступень «Здоровое долголетие»: 51–55 лет и старше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shd w:val="clear" w:color="auto" w:fill="FFFFFF"/>
          <w:lang w:eastAsia="ru-RU"/>
        </w:rPr>
        <w:t>Обязательные испытания (тесты) подразделяются: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- испытания по определению уровня развития скоростных возможностей;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- испытания по определению уровня развития выносливости;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- испытания по определению уровня развития силы;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- испытания по определению уровня развития гибкости.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shd w:val="clear" w:color="auto" w:fill="FFFFFF"/>
          <w:lang w:eastAsia="ru-RU"/>
        </w:rPr>
        <w:t>Испытания (тесты) по выбору подразделяются: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- испытания по определению уровня развития скоростно-силовых  возможностей;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- испытания по определению уровня координационных способностей;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- испытания по определению уровня овладения прикладными навыками.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 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lastRenderedPageBreak/>
        <w:t>Знаки отличия Всероссийского физкультурно-спортивного  комплекса «Готов к труду и обороне» (ГТО) 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 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   </w:t>
      </w:r>
    </w:p>
    <w:p w:rsidR="0037498A" w:rsidRPr="0037498A" w:rsidRDefault="0037498A" w:rsidP="0037498A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0425" cy="2585743"/>
            <wp:effectExtent l="19050" t="0" r="3175" b="0"/>
            <wp:docPr id="11" name="Рисунок 11" descr="C:\Users\Cyfra\Desktop\p76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yfra\Desktop\p76_gt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98A" w:rsidRPr="0037498A" w:rsidRDefault="0037498A" w:rsidP="0037498A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37498A" w:rsidRPr="0037498A" w:rsidRDefault="0037498A" w:rsidP="0037498A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 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Во всех регионах России дошкольники готовятся к сдаче ГТО  -  в детских садах  проводятся спортивные игры</w:t>
      </w:r>
      <w:proofErr w:type="gramStart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во время которых ребята сдают нормы ГТО первой ступени (для детей от 6 до 8 лет).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Новый рекорд – впервые тысячи малышей в России сдают нормы ГТО.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В рамках ежегодного мониторинга в </w:t>
      </w:r>
      <w:proofErr w:type="gramStart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нашем</w:t>
      </w:r>
      <w:proofErr w:type="gramEnd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ДОУ дети выполняют обязательные тесты: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Бег 30 м; челночный бег (10 м. три раза); метание мешочка с песком (солью) вдаль; прыжки в длину с места; прыжки в длину с разбега (с 6 лет); прыжки в высоту с разбега (так же старшие дети); бросок мяча весом 1 кг</w:t>
      </w:r>
      <w:proofErr w:type="gramStart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з-за головы двумя руками; равновесие (стойка на одной ноге); гибкость (наклон вперёд вниз, стоя на скамье).</w:t>
      </w:r>
    </w:p>
    <w:p w:rsidR="0037498A" w:rsidRPr="0037498A" w:rsidRDefault="0037498A" w:rsidP="004E7D5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 </w:t>
      </w:r>
    </w:p>
    <w:p w:rsidR="0037498A" w:rsidRPr="0037498A" w:rsidRDefault="0037498A" w:rsidP="0037498A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4425617"/>
            <wp:effectExtent l="19050" t="0" r="3175" b="0"/>
            <wp:docPr id="13" name="Рисунок 13" descr="C:\Users\Cyfra\Desktop\p76_28664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yfra\Desktop\p76_2866404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D52" w:rsidRDefault="004E7D52" w:rsidP="00143C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37498A" w:rsidRPr="0037498A" w:rsidRDefault="0037498A" w:rsidP="00143CE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Зачем нужно ГТО в дошкольном возрасте? </w:t>
      </w:r>
      <w:r w:rsidRPr="003749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br/>
        <w:t>(Первая ступень ГТО или после семи уже поздно)</w:t>
      </w:r>
    </w:p>
    <w:p w:rsidR="0037498A" w:rsidRPr="0037498A" w:rsidRDefault="0037498A" w:rsidP="00143CE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 Почему ГТО стоит прививать, именно, начиная с дошколят?</w:t>
      </w:r>
    </w:p>
    <w:p w:rsidR="0037498A" w:rsidRPr="0037498A" w:rsidRDefault="0037498A" w:rsidP="00143CE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•         Физическое развитие ребенка – это, прежде всего двигательные навыки. Координацию движений определяют развитием мелкой и большой моторики.</w:t>
      </w:r>
    </w:p>
    <w:p w:rsidR="0037498A" w:rsidRPr="0037498A" w:rsidRDefault="0037498A" w:rsidP="00143CE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•         Именно в дошкольном 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37498A" w:rsidRPr="0037498A" w:rsidRDefault="0037498A" w:rsidP="00143CE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•         Для развития координации движений </w:t>
      </w:r>
      <w:proofErr w:type="spellStart"/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сензитивным</w:t>
      </w:r>
      <w:proofErr w:type="spellEnd"/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является старший дошкольный возраст. Именно в это время ребёнку следует приступать к занятиям гимнастикой, фигурным катанием, балетом и т. п.</w:t>
      </w:r>
    </w:p>
    <w:p w:rsidR="0037498A" w:rsidRPr="0037498A" w:rsidRDefault="0037498A" w:rsidP="00143CE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•         Этот период – период самого активного развития ребенка, в двигательном, так и в психическом развитии.</w:t>
      </w:r>
    </w:p>
    <w:p w:rsidR="0037498A" w:rsidRPr="0037498A" w:rsidRDefault="0037498A" w:rsidP="00143CE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74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•         С точки зрения же психологов, динамика физического развития неразрывно связана с психическим и умственным развитием.</w:t>
      </w:r>
    </w:p>
    <w:p w:rsidR="0037498A" w:rsidRDefault="0037498A" w:rsidP="0037498A">
      <w:pPr>
        <w:spacing w:after="120" w:line="240" w:lineRule="auto"/>
      </w:pPr>
    </w:p>
    <w:p w:rsidR="0037498A" w:rsidRPr="0037498A" w:rsidRDefault="0037498A" w:rsidP="0037498A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663193" cy="7543800"/>
            <wp:effectExtent l="19050" t="0" r="0" b="0"/>
            <wp:docPr id="15" name="Рисунок 15" descr="C:\Users\Cyfra\Desktop\p76_c000032222_0_424_auto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yfra\Desktop\p76_c000032222_0_424_auto_5_8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193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98A" w:rsidRPr="002B7842" w:rsidRDefault="0037498A" w:rsidP="002B7842"/>
    <w:p w:rsidR="0037498A" w:rsidRPr="002B7842" w:rsidRDefault="0037498A" w:rsidP="002B7842"/>
    <w:p w:rsidR="0037498A" w:rsidRPr="002B7842" w:rsidRDefault="0037498A" w:rsidP="002B7842"/>
    <w:p w:rsidR="0037498A" w:rsidRPr="002B7842" w:rsidRDefault="0037498A" w:rsidP="002B7842"/>
    <w:p w:rsidR="0037498A" w:rsidRPr="0037498A" w:rsidRDefault="0037498A" w:rsidP="00143CE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43CEA">
        <w:rPr>
          <w:rFonts w:ascii="Times New Roman" w:eastAsia="Times New Roman" w:hAnsi="Times New Roman" w:cs="Times New Roman"/>
          <w:i/>
          <w:iCs/>
          <w:color w:val="808000"/>
          <w:sz w:val="32"/>
          <w:szCs w:val="32"/>
          <w:lang w:eastAsia="ru-RU"/>
        </w:rPr>
        <w:lastRenderedPageBreak/>
        <w:t>Уважаемые родители, если вы записали своего ребёнка на сдачу норм ГТО, вы должны приложить усилие и найти время для занятий с ним дома, на улице, так как в детском саду он не сможет качественно подгот</w:t>
      </w:r>
      <w:r w:rsidR="00143CEA">
        <w:rPr>
          <w:rFonts w:ascii="Times New Roman" w:eastAsia="Times New Roman" w:hAnsi="Times New Roman" w:cs="Times New Roman"/>
          <w:i/>
          <w:iCs/>
          <w:color w:val="808000"/>
          <w:sz w:val="32"/>
          <w:szCs w:val="32"/>
          <w:lang w:eastAsia="ru-RU"/>
        </w:rPr>
        <w:t>овиться. Физкультурные занятия 3</w:t>
      </w:r>
      <w:r w:rsidRPr="00143CEA">
        <w:rPr>
          <w:rFonts w:ascii="Times New Roman" w:eastAsia="Times New Roman" w:hAnsi="Times New Roman" w:cs="Times New Roman"/>
          <w:i/>
          <w:iCs/>
          <w:color w:val="808000"/>
          <w:sz w:val="32"/>
          <w:szCs w:val="32"/>
          <w:lang w:eastAsia="ru-RU"/>
        </w:rPr>
        <w:t xml:space="preserve"> раза в неделю и виды движений постоянно меняются. А для высоких результатов нужны ежедневные тренировки (отжимание, пресс, подтягивание, упражнения на гибкость…)</w:t>
      </w:r>
    </w:p>
    <w:p w:rsidR="0037498A" w:rsidRPr="0037498A" w:rsidRDefault="0037498A" w:rsidP="00143CE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43CEA" w:rsidRDefault="00143CEA" w:rsidP="00143CE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 xml:space="preserve">      </w:t>
      </w:r>
      <w:r w:rsidR="0037498A"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Сдать ГТО совсем непросто,</w:t>
      </w:r>
      <w:r w:rsidR="0037498A" w:rsidRPr="0037498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 xml:space="preserve">             </w:t>
      </w:r>
      <w:r w:rsidR="0037498A"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Ты ловким, сильным должен быть,</w:t>
      </w:r>
    </w:p>
    <w:p w:rsidR="00143CEA" w:rsidRDefault="00143CEA" w:rsidP="00143CE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 xml:space="preserve">   </w:t>
      </w:r>
      <w:r w:rsidR="0037498A"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Чтоб нормативы победить,</w:t>
      </w:r>
      <w:r w:rsidR="0037498A" w:rsidRPr="0037498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br/>
      </w:r>
      <w:r w:rsidR="0037498A"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Значок в итоге получить.</w:t>
      </w:r>
      <w:r w:rsidR="0037498A" w:rsidRPr="0037498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 xml:space="preserve">      </w:t>
      </w:r>
      <w:r w:rsidR="0037498A"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Пройдя же все ступени вверх,</w:t>
      </w:r>
      <w:r w:rsidR="0037498A" w:rsidRPr="0037498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 xml:space="preserve">      </w:t>
      </w:r>
      <w:r w:rsidR="0037498A"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Ты будешь верить в свой успех.</w:t>
      </w:r>
      <w:r w:rsidR="0037498A" w:rsidRPr="0037498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 xml:space="preserve">      </w:t>
      </w:r>
      <w:r w:rsidR="0037498A"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И олимпийцем можешь стать,</w:t>
      </w:r>
    </w:p>
    <w:p w:rsidR="0037498A" w:rsidRPr="0037498A" w:rsidRDefault="0037498A" w:rsidP="00143CE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Медали, точно, получать.</w:t>
      </w:r>
    </w:p>
    <w:p w:rsidR="0037498A" w:rsidRPr="0037498A" w:rsidRDefault="00143CEA" w:rsidP="00143CE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 xml:space="preserve">    </w:t>
      </w:r>
      <w:r w:rsidR="0037498A" w:rsidRPr="00143CEA">
        <w:rPr>
          <w:rFonts w:ascii="Times New Roman" w:eastAsia="Times New Roman" w:hAnsi="Times New Roman" w:cs="Times New Roman"/>
          <w:i/>
          <w:iCs/>
          <w:color w:val="FF0080"/>
          <w:sz w:val="32"/>
          <w:szCs w:val="32"/>
          <w:lang w:eastAsia="ru-RU"/>
        </w:rPr>
        <w:t>Вперёд, к победам, дошколёнок!</w:t>
      </w:r>
    </w:p>
    <w:p w:rsidR="0037498A" w:rsidRPr="0037498A" w:rsidRDefault="0037498A" w:rsidP="00143CEA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863A5" w:rsidRPr="00143CEA" w:rsidRDefault="007863A5" w:rsidP="00143CE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863A5" w:rsidRPr="00143CEA" w:rsidSect="00143CEA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98A"/>
    <w:rsid w:val="00143CEA"/>
    <w:rsid w:val="002B7842"/>
    <w:rsid w:val="0037498A"/>
    <w:rsid w:val="004E7D52"/>
    <w:rsid w:val="007863A5"/>
    <w:rsid w:val="00AD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A5"/>
  </w:style>
  <w:style w:type="paragraph" w:styleId="1">
    <w:name w:val="heading 1"/>
    <w:basedOn w:val="a"/>
    <w:link w:val="10"/>
    <w:uiPriority w:val="9"/>
    <w:qFormat/>
    <w:rsid w:val="00374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498A"/>
    <w:rPr>
      <w:color w:val="0000FF"/>
      <w:u w:val="single"/>
    </w:rPr>
  </w:style>
  <w:style w:type="character" w:styleId="a5">
    <w:name w:val="Emphasis"/>
    <w:basedOn w:val="a0"/>
    <w:uiPriority w:val="20"/>
    <w:qFormat/>
    <w:rsid w:val="0037498A"/>
    <w:rPr>
      <w:i/>
      <w:iCs/>
    </w:rPr>
  </w:style>
  <w:style w:type="paragraph" w:styleId="a6">
    <w:name w:val="List Paragraph"/>
    <w:basedOn w:val="a"/>
    <w:uiPriority w:val="34"/>
    <w:qFormat/>
    <w:rsid w:val="0037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4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savinsk.caduk.ru/DswMedia/plan.pdf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solnsavinsk.caduk.ru/DswMedia/plan.pdf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nsavinsk.caduk.ru/DswMedia/plan.pdf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gt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lnsavinsk.caduk.ru/DswMedia/plan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lnsavinsk.caduk.ru/DswMedia/pla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Cyfra</cp:lastModifiedBy>
  <cp:revision>3</cp:revision>
  <dcterms:created xsi:type="dcterms:W3CDTF">2019-10-11T12:55:00Z</dcterms:created>
  <dcterms:modified xsi:type="dcterms:W3CDTF">2019-10-11T13:19:00Z</dcterms:modified>
</cp:coreProperties>
</file>