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34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862CD3"/>
          <w:spacing w:val="0"/>
          <w:sz w:val="24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862CD3"/>
          <w:spacing w:val="0"/>
          <w:sz w:val="36"/>
          <w:highlight w:val="white"/>
        </w:rPr>
        <w:t>Ответственность за оскорбление по национальному признаку</w:t>
      </w:r>
    </w:p>
    <w:p w14:paraId="02000000">
      <w:pPr>
        <w:spacing w:after="134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</w:rPr>
        <w:t>Россия– многонациональная страна. На её территории проживают русские, татары, украинцы, белорусы, армяне, таджики и много-много других национальностей. Все мы имеем свои культурные традиции, кулинарные особенности, разное вероисповедание, уникальность в одежде.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Нация – это совокупность граждан определенного государства, наделенных уникальной национальной идентичностью. </w:t>
      </w:r>
      <w:r>
        <w:rPr>
          <w:rFonts w:ascii="Times New Roman" w:hAnsi="Times New Roman"/>
          <w:color w:val="000000"/>
          <w:sz w:val="24"/>
        </w:rPr>
        <w:t>Они отличаются родным языком, национальными одеждами, традициями, национальной кухней, праздниками, песнями, танцами, музыкальными инструментами, культурой. И, конечно, своей внешностью и характером.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Но, как ни странно, именно это отличие и вызывает чаще всего у людей неприязнь, создает четкое, порой, очень твердо зафиксированное мнение: “Они не такие как мы. Значит, они живут неправильно”. Отсюда появляется враждебный настрой по отношению к той или иной нации.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современном обществе проблема оскорблений по национальному признаку является актуальной и требует внимания.​ Оскорбления, основанные на расовой, национальной или этнической принадлежности, наносят серьезный ущерб не только личности, но и обществу в целом.​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В Российской Федерации существует законодательство, направленное на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  <w:u w:val="single"/>
        </w:rPr>
        <w:t>противодействие оскорблениям по национальному признаку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.​ Одним из основных документов, регулирующих эту сферу, является статья 282 Уголовного кодекса РФ.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 xml:space="preserve"> В данной статье устанавливается ответственность за возбуждение ненависти либо вражды, а также унижение человеческого достоинства по признакам пола, расы, национальности, языка, происхождения, отношения к религии и принадлежности к социальной группе.​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Оскорбление по национальному признаку является серьезным правонарушением, за которое предусмотрена ответственность в соответствии с законодательством Российской Федерации.​ Нарушение статьи 282 Уголовного кодекса РФ может повлечь за собой административные или уголовные наказания.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1"/>
          <w:i w:val="0"/>
          <w:caps w:val="0"/>
          <w:color w:val="862CD3"/>
          <w:spacing w:val="0"/>
          <w:sz w:val="24"/>
          <w:highlight w:val="white"/>
        </w:rPr>
        <w:tab/>
      </w:r>
      <w:r>
        <w:rPr>
          <w:rFonts w:ascii="Times New Roman" w:hAnsi="Times New Roman"/>
          <w:b w:val="1"/>
          <w:i w:val="0"/>
          <w:caps w:val="0"/>
          <w:color w:val="862CD3"/>
          <w:spacing w:val="0"/>
          <w:sz w:val="24"/>
          <w:highlight w:val="white"/>
        </w:rPr>
        <w:t>Административная ответственность</w:t>
      </w:r>
      <w:r>
        <w:rPr>
          <w:rFonts w:ascii="Times New Roman" w:hAnsi="Times New Roman"/>
          <w:b w:val="0"/>
          <w:i w:val="0"/>
          <w:caps w:val="0"/>
          <w:color w:val="862CD3"/>
          <w:spacing w:val="0"/>
          <w:sz w:val="24"/>
          <w:highlight w:val="white"/>
        </w:rPr>
        <w:t>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 случае оскорбления по национальному признаку, лицо может быть привлечено к административной ответственности.​ Согласно статье 20.​3 Кодекса Российской Федерации об административных правонарушениях, за оскорбление, в т.ч.​ по национальному признаку, предусмотрено наложение штрафа 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суток. Юридические лица могут быть оштрафованы в размере от двухсот пятидесяти тысяч до пятисот тысяч рублей.​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1"/>
          <w:i w:val="0"/>
          <w:caps w:val="0"/>
          <w:color w:val="862CD3"/>
          <w:spacing w:val="0"/>
          <w:sz w:val="24"/>
          <w:highlight w:val="white"/>
        </w:rPr>
        <w:t>Уголовная ответственность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Если оскорбление по национальному признаку принимает более серьезные формы и является преступлением, лицо может быть привлечено к уголовной ответственности. Статья 282 Уголовного кодекса РФ предусматривает наказание за возбуждение ненависти либо вражды, а также унижение человеческого достоинства по признакам пола, расы, национальности, языка, происхождения, отношения к религии и принадлежности к социальной группе. Максимальное наказание по данной статье составляет пять лет лишения свободы.​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Осуществление уголовного преследования и назначение наказания в каждом конкретном случае осуществляется судом на основании доказательств и обстоятельств дела.​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Ответственность за оскорбление по национальному признаку является важным механизмом защиты прав и достоинства каждого человека.​ Она направлена на поддержание толерантного и уважительного общества, где нет места дискриминации и оскорблениям на основе национальности.​</w:t>
      </w:r>
    </w:p>
    <w:p w14:paraId="03000000">
      <w:pPr>
        <w:spacing w:after="36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​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ab/>
      </w:r>
    </w:p>
    <w:p w14:paraId="04000000">
      <w:pPr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</w:p>
    <w:p w14:paraId="05000000">
      <w:pPr>
        <w:spacing w:after="134" w:before="0"/>
        <w:ind w:firstLine="0" w:left="0" w:right="0"/>
        <w:jc w:val="both"/>
        <w:rPr>
          <w:rFonts w:ascii="Roboto" w:hAnsi="Roboto"/>
          <w:b w:val="0"/>
          <w:i w:val="0"/>
          <w:caps w:val="0"/>
          <w:color w:val="333333"/>
          <w:spacing w:val="0"/>
          <w:sz w:val="24"/>
          <w:highlight w:val="white"/>
        </w:rPr>
      </w:pPr>
    </w:p>
    <w:p w14:paraId="06000000">
      <w:pPr>
        <w:spacing w:after="134" w:before="0"/>
        <w:ind w:firstLine="0" w:left="0" w:right="0"/>
        <w:jc w:val="both"/>
        <w:rPr>
          <w:rFonts w:ascii="Roboto" w:hAnsi="Roboto"/>
          <w:b w:val="0"/>
          <w:i w:val="0"/>
          <w:caps w:val="0"/>
          <w:color w:val="333333"/>
          <w:spacing w:val="0"/>
          <w:sz w:val="24"/>
          <w:highlight w:val="white"/>
        </w:rPr>
      </w:pPr>
    </w:p>
    <w:sectPr>
      <w:pgSz w:h="16838" w:orient="portrait" w:w="11906"/>
      <w:pgMar w:bottom="345" w:footer="51" w:gutter="0" w:header="164" w:left="1276" w:right="707" w:top="47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2025-03-20T03:19:06Z</dcterms:modified>
</cp:coreProperties>
</file>