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4D" w:rsidRPr="00CD1D4D" w:rsidRDefault="00CD1D4D" w:rsidP="00CD1D4D">
      <w:pPr>
        <w:ind w:left="-709"/>
        <w:jc w:val="center"/>
        <w:rPr>
          <w:b/>
          <w:sz w:val="28"/>
          <w:szCs w:val="32"/>
        </w:rPr>
      </w:pPr>
      <w:r w:rsidRPr="00CD1D4D">
        <w:rPr>
          <w:b/>
          <w:sz w:val="28"/>
          <w:szCs w:val="32"/>
        </w:rPr>
        <w:t xml:space="preserve">Муниципальное бюджетное учреждение дополнительного образования </w:t>
      </w:r>
      <w:r>
        <w:rPr>
          <w:b/>
          <w:sz w:val="28"/>
          <w:szCs w:val="32"/>
        </w:rPr>
        <w:t xml:space="preserve">                  </w:t>
      </w:r>
      <w:r w:rsidRPr="00CD1D4D">
        <w:rPr>
          <w:b/>
          <w:sz w:val="28"/>
          <w:szCs w:val="32"/>
        </w:rPr>
        <w:t>«Школа искусств Торбеевского муниципального района»</w:t>
      </w:r>
    </w:p>
    <w:p w:rsidR="00CD1D4D" w:rsidRPr="00CD1D4D" w:rsidRDefault="00CD1D4D" w:rsidP="00CD1D4D">
      <w:pPr>
        <w:tabs>
          <w:tab w:val="left" w:pos="2394"/>
        </w:tabs>
        <w:jc w:val="center"/>
        <w:rPr>
          <w:sz w:val="28"/>
          <w:szCs w:val="32"/>
        </w:rPr>
      </w:pPr>
      <w:r w:rsidRPr="00CD1D4D">
        <w:rPr>
          <w:sz w:val="28"/>
          <w:szCs w:val="32"/>
        </w:rPr>
        <w:t>Докладчик</w:t>
      </w:r>
      <w:r>
        <w:rPr>
          <w:sz w:val="28"/>
          <w:szCs w:val="32"/>
        </w:rPr>
        <w:t>:   преподаватель высшей квалификационной категории                                     Гаврюшкова Людмила Владимировна</w:t>
      </w:r>
    </w:p>
    <w:p w:rsidR="00CD1D4D" w:rsidRPr="00CD1D4D" w:rsidRDefault="00CD1D4D" w:rsidP="00CD1D4D">
      <w:pPr>
        <w:tabs>
          <w:tab w:val="left" w:pos="730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CD1D4D">
        <w:rPr>
          <w:sz w:val="28"/>
          <w:szCs w:val="32"/>
        </w:rPr>
        <w:t>март 2022г.</w:t>
      </w:r>
    </w:p>
    <w:p w:rsidR="00CD1D4D" w:rsidRPr="00CD1D4D" w:rsidRDefault="00CD1D4D" w:rsidP="00C35D21">
      <w:pPr>
        <w:rPr>
          <w:b/>
          <w:sz w:val="32"/>
          <w:szCs w:val="32"/>
        </w:rPr>
      </w:pPr>
    </w:p>
    <w:p w:rsidR="00C35D21" w:rsidRPr="003B33AC" w:rsidRDefault="00C35D21" w:rsidP="00C35D21">
      <w:pPr>
        <w:rPr>
          <w:rFonts w:ascii="Impact" w:hAnsi="Impact"/>
          <w:sz w:val="36"/>
          <w:szCs w:val="32"/>
        </w:rPr>
      </w:pPr>
      <w:r>
        <w:rPr>
          <w:b/>
          <w:sz w:val="32"/>
          <w:szCs w:val="32"/>
        </w:rPr>
        <w:t xml:space="preserve">        </w:t>
      </w:r>
      <w:r w:rsidR="003B33AC">
        <w:rPr>
          <w:b/>
          <w:sz w:val="32"/>
          <w:szCs w:val="32"/>
        </w:rPr>
        <w:t xml:space="preserve">  </w:t>
      </w:r>
      <w:r w:rsidR="00CD1D4D">
        <w:rPr>
          <w:b/>
          <w:sz w:val="32"/>
          <w:szCs w:val="32"/>
        </w:rPr>
        <w:t xml:space="preserve">                                          </w:t>
      </w:r>
      <w:r w:rsidRPr="003B33AC">
        <w:rPr>
          <w:rFonts w:ascii="Impact" w:hAnsi="Impact"/>
          <w:sz w:val="36"/>
          <w:szCs w:val="32"/>
        </w:rPr>
        <w:t>ДОКЛАД</w:t>
      </w:r>
    </w:p>
    <w:p w:rsidR="00C35D21" w:rsidRPr="003B33AC" w:rsidRDefault="00C35D21" w:rsidP="00C35D21">
      <w:pPr>
        <w:ind w:left="-426"/>
        <w:jc w:val="center"/>
        <w:rPr>
          <w:b/>
          <w:i/>
          <w:sz w:val="32"/>
          <w:szCs w:val="28"/>
        </w:rPr>
      </w:pPr>
      <w:r w:rsidRPr="003B33AC">
        <w:rPr>
          <w:b/>
          <w:i/>
          <w:sz w:val="32"/>
          <w:szCs w:val="28"/>
        </w:rPr>
        <w:t>на тему</w:t>
      </w:r>
    </w:p>
    <w:p w:rsidR="00C35D21" w:rsidRPr="003B33AC" w:rsidRDefault="00C35D21" w:rsidP="00C35D21">
      <w:pPr>
        <w:ind w:left="-426"/>
        <w:jc w:val="center"/>
        <w:rPr>
          <w:b/>
          <w:i/>
          <w:sz w:val="36"/>
          <w:szCs w:val="28"/>
        </w:rPr>
      </w:pPr>
      <w:r w:rsidRPr="003B33AC">
        <w:rPr>
          <w:b/>
          <w:i/>
          <w:sz w:val="36"/>
          <w:szCs w:val="28"/>
        </w:rPr>
        <w:t>«</w:t>
      </w:r>
      <w:r w:rsidR="0043305B" w:rsidRPr="003B33AC">
        <w:rPr>
          <w:b/>
          <w:i/>
          <w:sz w:val="36"/>
          <w:szCs w:val="28"/>
        </w:rPr>
        <w:t xml:space="preserve"> </w:t>
      </w:r>
      <w:r w:rsidR="003B33AC" w:rsidRPr="003B33AC">
        <w:rPr>
          <w:b/>
          <w:i/>
          <w:sz w:val="36"/>
          <w:szCs w:val="28"/>
        </w:rPr>
        <w:t>Методика проведения этических бесед</w:t>
      </w:r>
      <w:r w:rsidRPr="003B33AC">
        <w:rPr>
          <w:b/>
          <w:i/>
          <w:sz w:val="36"/>
          <w:szCs w:val="28"/>
        </w:rPr>
        <w:t xml:space="preserve"> с младшими учащимися»</w:t>
      </w:r>
    </w:p>
    <w:p w:rsidR="00C35D21" w:rsidRPr="00C35D21" w:rsidRDefault="00C35D21" w:rsidP="00C35D21">
      <w:pPr>
        <w:ind w:left="-426"/>
        <w:jc w:val="center"/>
        <w:rPr>
          <w:b/>
          <w:sz w:val="32"/>
          <w:szCs w:val="28"/>
        </w:rPr>
      </w:pPr>
      <w:r w:rsidRPr="00C35D21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 xml:space="preserve"> 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Методика проведения этических бесед включает в себя: подготовительный этап, проведение беседы, организацию и оценку повседневной деятельности и отношений детей на основе усвоенных нравственных норм и правил. Беседы проводятся   один раз в месяц. Продолжительность беседы не должна превышать </w:t>
      </w:r>
      <w:r>
        <w:rPr>
          <w:sz w:val="28"/>
          <w:szCs w:val="28"/>
        </w:rPr>
        <w:t>2</w:t>
      </w:r>
      <w:r w:rsidRPr="00C35D21">
        <w:rPr>
          <w:sz w:val="28"/>
          <w:szCs w:val="28"/>
        </w:rPr>
        <w:t>0-</w:t>
      </w:r>
      <w:r>
        <w:rPr>
          <w:sz w:val="28"/>
          <w:szCs w:val="28"/>
        </w:rPr>
        <w:t xml:space="preserve"> 40 мин.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Большое значение для эффективности беседы имеет правильный подбор иллюстративного материала. К иллюстративному материалу относятся: художественные произведения, публицистические и деловые статьи в пе</w:t>
      </w:r>
      <w:r>
        <w:rPr>
          <w:sz w:val="28"/>
          <w:szCs w:val="28"/>
        </w:rPr>
        <w:t>риодической печати, кинофильмы.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Одновременно с подбором иллюстративного материала следует продумать, какие педагогические средства необходимы, чтобы предложенный </w:t>
      </w:r>
      <w:r>
        <w:rPr>
          <w:sz w:val="28"/>
          <w:szCs w:val="28"/>
        </w:rPr>
        <w:t>учащимся</w:t>
      </w:r>
      <w:r w:rsidRPr="00C35D21">
        <w:rPr>
          <w:sz w:val="28"/>
          <w:szCs w:val="28"/>
        </w:rPr>
        <w:t xml:space="preserve"> материал помог им усвоить знания о нравственных нормах, соотнести с собственными мыслями, переживаниями, поступками. При проведении беседы очень важно уметь задавать вопросы. Вопросы должны затрагивать ум и чувства детей, заставлять их обращаться к фактам, приме</w:t>
      </w:r>
      <w:r>
        <w:rPr>
          <w:sz w:val="28"/>
          <w:szCs w:val="28"/>
        </w:rPr>
        <w:t>рам, событиям окружающей жизни.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Этические беседы с детьми должны проходить в непринужденной обстановке. Они не должны носить морализующего характера, назиданий, упреков и насмешек. Дети высказывают свои суждения, впечатления свободно, непринужденно. Если их высказывания наивны, неточны, неверны, </w:t>
      </w:r>
      <w:r>
        <w:rPr>
          <w:sz w:val="28"/>
          <w:szCs w:val="28"/>
        </w:rPr>
        <w:t>преподаватель</w:t>
      </w:r>
      <w:r w:rsidRPr="00C35D21">
        <w:rPr>
          <w:sz w:val="28"/>
          <w:szCs w:val="28"/>
        </w:rPr>
        <w:t xml:space="preserve"> не обрывает детей, просит ребят дополнить, высказать свое мнение и, если из детских высказываний все же не получается должного обобщения, на помощь приходит </w:t>
      </w:r>
      <w:r>
        <w:rPr>
          <w:sz w:val="28"/>
          <w:szCs w:val="28"/>
        </w:rPr>
        <w:t>преподаватель, как старший их наставник.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В этических беседах с младшими</w:t>
      </w:r>
      <w:r>
        <w:rPr>
          <w:sz w:val="28"/>
          <w:szCs w:val="28"/>
        </w:rPr>
        <w:t xml:space="preserve"> учениками </w:t>
      </w:r>
      <w:r w:rsidRPr="00C35D21">
        <w:rPr>
          <w:sz w:val="28"/>
          <w:szCs w:val="28"/>
        </w:rPr>
        <w:t>должны присутствовать элементы занимательности. Для этого в содержание бесед целесообразно включать различные</w:t>
      </w:r>
      <w:r>
        <w:rPr>
          <w:sz w:val="28"/>
          <w:szCs w:val="28"/>
        </w:rPr>
        <w:t xml:space="preserve"> ситуации, задания, тесты и пр.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В каждой этической беседе </w:t>
      </w:r>
      <w:r>
        <w:rPr>
          <w:sz w:val="28"/>
          <w:szCs w:val="28"/>
        </w:rPr>
        <w:t xml:space="preserve"> </w:t>
      </w:r>
      <w:r w:rsidRPr="00C35D21">
        <w:rPr>
          <w:sz w:val="28"/>
          <w:szCs w:val="28"/>
        </w:rPr>
        <w:t>обычно используется какой-то основной источник получения знаний о нравственных нормах, поступках и поведении. Обсуждение нравственной проблемы начинается с анализа фактов, заключенных в этом источнике. В ходе беседы к этим фактам «присоединяются» и другие, уже имеющиеся в знаниях, наблюдениях и опыте детей. Исходя из этого, этические беседы можно разделить</w:t>
      </w:r>
      <w:r w:rsidR="00021E34">
        <w:rPr>
          <w:sz w:val="28"/>
          <w:szCs w:val="28"/>
        </w:rPr>
        <w:t xml:space="preserve"> </w:t>
      </w:r>
      <w:proofErr w:type="gramStart"/>
      <w:r w:rsidR="00021E34">
        <w:rPr>
          <w:sz w:val="28"/>
          <w:szCs w:val="28"/>
        </w:rPr>
        <w:t>на</w:t>
      </w:r>
      <w:proofErr w:type="gramEnd"/>
      <w:r w:rsidRPr="00C35D21">
        <w:rPr>
          <w:sz w:val="28"/>
          <w:szCs w:val="28"/>
        </w:rPr>
        <w:t>:</w:t>
      </w:r>
    </w:p>
    <w:p w:rsidR="00C35D21" w:rsidRPr="00C35D21" w:rsidRDefault="00021E34" w:rsidP="00C35D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1. </w:t>
      </w:r>
      <w:r w:rsidR="00021E34">
        <w:rPr>
          <w:sz w:val="28"/>
          <w:szCs w:val="28"/>
        </w:rPr>
        <w:t xml:space="preserve"> Б</w:t>
      </w:r>
      <w:r w:rsidRPr="00C35D21">
        <w:rPr>
          <w:sz w:val="28"/>
          <w:szCs w:val="28"/>
        </w:rPr>
        <w:t>еседы по прочитанному рассказу (или нескольким рассказам).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lastRenderedPageBreak/>
        <w:t>2. Беседы, связанные с обсуждением книги.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3. Беседы, связанные с просмотром кинофильмов.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4. Беседы, основной материал для которых получен в результате целенаправленных наблюдений самих детей за явлениями общественной жизни.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5. Беседы по проблемным вопросам, предложенным самими детьми.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>6. Беседы на основе небольших сочинений на моральные темы, написанные детьми.</w:t>
      </w:r>
    </w:p>
    <w:p w:rsidR="00C35D21" w:rsidRPr="00C35D21" w:rsidRDefault="00C35D21" w:rsidP="00C35D21">
      <w:pPr>
        <w:rPr>
          <w:sz w:val="28"/>
          <w:szCs w:val="28"/>
        </w:rPr>
      </w:pPr>
    </w:p>
    <w:p w:rsidR="003B33AC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Одним из основных условий эффективности этических бесед является формирование в единстве сознания и поведения </w:t>
      </w:r>
      <w:r w:rsidR="00021E34">
        <w:rPr>
          <w:sz w:val="28"/>
          <w:szCs w:val="28"/>
        </w:rPr>
        <w:t>учащихся</w:t>
      </w:r>
      <w:r w:rsidRPr="00C35D21">
        <w:rPr>
          <w:sz w:val="28"/>
          <w:szCs w:val="28"/>
        </w:rPr>
        <w:t>. Содержание бесед должно быть тесно связано с разнообразной деятельностью детей.</w:t>
      </w:r>
    </w:p>
    <w:p w:rsidR="00C35D21" w:rsidRPr="00C35D21" w:rsidRDefault="00C35D21" w:rsidP="00C35D21">
      <w:pPr>
        <w:rPr>
          <w:sz w:val="28"/>
          <w:szCs w:val="28"/>
        </w:rPr>
      </w:pPr>
      <w:r w:rsidRPr="00C35D21">
        <w:rPr>
          <w:sz w:val="28"/>
          <w:szCs w:val="28"/>
        </w:rPr>
        <w:t xml:space="preserve"> Этические знания необходимы ребенку, чтобы он мог ориентироваться в общественных явлениях, осознавать свое поведение, предвидеть нравствен</w:t>
      </w:r>
      <w:r w:rsidR="00021E34">
        <w:rPr>
          <w:sz w:val="28"/>
          <w:szCs w:val="28"/>
        </w:rPr>
        <w:t>ные результаты своих поступков.</w:t>
      </w:r>
    </w:p>
    <w:p w:rsidR="00C35D21" w:rsidRDefault="003B33AC" w:rsidP="00C35D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1E34" w:rsidRDefault="00021E34" w:rsidP="00C35D21">
      <w:pPr>
        <w:rPr>
          <w:sz w:val="28"/>
          <w:szCs w:val="28"/>
        </w:rPr>
      </w:pPr>
    </w:p>
    <w:p w:rsidR="00021E34" w:rsidRPr="00C35D21" w:rsidRDefault="00021E34" w:rsidP="00C35D21">
      <w:pPr>
        <w:rPr>
          <w:sz w:val="28"/>
          <w:szCs w:val="28"/>
        </w:rPr>
      </w:pPr>
      <w:r>
        <w:rPr>
          <w:sz w:val="28"/>
          <w:szCs w:val="28"/>
        </w:rPr>
        <w:t>Разберем это на примере Беседы по прочитанному рассказу.</w:t>
      </w:r>
    </w:p>
    <w:p w:rsidR="00021E34" w:rsidRPr="00021E34" w:rsidRDefault="00021E34" w:rsidP="00021E34">
      <w:pPr>
        <w:rPr>
          <w:b/>
          <w:i/>
          <w:sz w:val="28"/>
          <w:szCs w:val="28"/>
        </w:rPr>
      </w:pPr>
      <w:r w:rsidRPr="00021E34">
        <w:rPr>
          <w:b/>
          <w:i/>
          <w:sz w:val="28"/>
          <w:szCs w:val="28"/>
        </w:rPr>
        <w:t xml:space="preserve">  Тема: Забота взрослых о детях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Цели: формирование представления детей о доброте; воспитание отрицательного отношения к эгоизму.</w:t>
      </w:r>
    </w:p>
    <w:p w:rsidR="00021E34" w:rsidRPr="00021E34" w:rsidRDefault="00021E34" w:rsidP="00021E34">
      <w:pPr>
        <w:rPr>
          <w:sz w:val="28"/>
          <w:szCs w:val="28"/>
        </w:rPr>
      </w:pPr>
    </w:p>
    <w:p w:rsidR="00021E34" w:rsidRPr="00021E34" w:rsidRDefault="00021E34" w:rsidP="00021E34">
      <w:pPr>
        <w:rPr>
          <w:sz w:val="28"/>
          <w:szCs w:val="28"/>
        </w:rPr>
      </w:pPr>
      <w:r>
        <w:rPr>
          <w:sz w:val="28"/>
          <w:szCs w:val="28"/>
        </w:rPr>
        <w:t>Ход беседы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Учитель. Дети, скажите, пожалуйста, как взрослые заботятся о вас? (Покупают игрушки, книги; заботятся, чтобы</w:t>
      </w:r>
      <w:r>
        <w:rPr>
          <w:sz w:val="28"/>
          <w:szCs w:val="28"/>
        </w:rPr>
        <w:t xml:space="preserve"> у детей было все необходимое.)</w:t>
      </w:r>
    </w:p>
    <w:p w:rsid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 xml:space="preserve">- А могут ли дети заботиться о взрослых? Как? 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Послушайте рассказ В. Осеево</w:t>
      </w:r>
      <w:r>
        <w:rPr>
          <w:sz w:val="28"/>
          <w:szCs w:val="28"/>
        </w:rPr>
        <w:t>й «Печенье». (Чтение рассказа.)</w:t>
      </w:r>
    </w:p>
    <w:p w:rsidR="00021E34" w:rsidRPr="00021E34" w:rsidRDefault="00021E34" w:rsidP="00021E34">
      <w:pPr>
        <w:rPr>
          <w:sz w:val="28"/>
          <w:szCs w:val="28"/>
        </w:rPr>
      </w:pP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Мама высыпала на тарелку печенье. Бабушка весело зазвенела чашкам</w:t>
      </w:r>
      <w:r>
        <w:rPr>
          <w:sz w:val="28"/>
          <w:szCs w:val="28"/>
        </w:rPr>
        <w:t>и. Вова и Миша уселись за стол.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 Дели п</w:t>
      </w:r>
      <w:r>
        <w:rPr>
          <w:sz w:val="28"/>
          <w:szCs w:val="28"/>
        </w:rPr>
        <w:t>о одному, - строго сказал Миша.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Мальчики выгребли все печенье на сто</w:t>
      </w:r>
      <w:r>
        <w:rPr>
          <w:sz w:val="28"/>
          <w:szCs w:val="28"/>
        </w:rPr>
        <w:t>л и разложили его на две кучки.</w:t>
      </w:r>
    </w:p>
    <w:p w:rsidR="00021E34" w:rsidRPr="00021E34" w:rsidRDefault="00021E34" w:rsidP="00021E34">
      <w:pPr>
        <w:rPr>
          <w:sz w:val="28"/>
          <w:szCs w:val="28"/>
        </w:rPr>
      </w:pPr>
      <w:r>
        <w:rPr>
          <w:sz w:val="28"/>
          <w:szCs w:val="28"/>
        </w:rPr>
        <w:t>- Ровно? - спросил Вова.</w:t>
      </w:r>
    </w:p>
    <w:p w:rsidR="00021E34" w:rsidRPr="00021E34" w:rsidRDefault="00021E34" w:rsidP="00021E34">
      <w:pPr>
        <w:rPr>
          <w:sz w:val="28"/>
          <w:szCs w:val="28"/>
        </w:rPr>
      </w:pPr>
      <w:r>
        <w:rPr>
          <w:sz w:val="28"/>
          <w:szCs w:val="28"/>
        </w:rPr>
        <w:t>Миша смерил глазами кучки.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</w:t>
      </w:r>
      <w:r>
        <w:rPr>
          <w:sz w:val="28"/>
          <w:szCs w:val="28"/>
        </w:rPr>
        <w:t xml:space="preserve"> Ровно. Бабушка, налей нам чаю!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Бабушка подала чай. За столом было тихо. Ку</w:t>
      </w:r>
      <w:r>
        <w:rPr>
          <w:sz w:val="28"/>
          <w:szCs w:val="28"/>
        </w:rPr>
        <w:t>чки печенья быстро уменьшались.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 Рассып</w:t>
      </w:r>
      <w:r>
        <w:rPr>
          <w:sz w:val="28"/>
          <w:szCs w:val="28"/>
        </w:rPr>
        <w:t xml:space="preserve">чатые! </w:t>
      </w:r>
      <w:proofErr w:type="gramStart"/>
      <w:r>
        <w:rPr>
          <w:sz w:val="28"/>
          <w:szCs w:val="28"/>
        </w:rPr>
        <w:t>Сладкие</w:t>
      </w:r>
      <w:proofErr w:type="gramEnd"/>
      <w:r>
        <w:rPr>
          <w:sz w:val="28"/>
          <w:szCs w:val="28"/>
        </w:rPr>
        <w:t>! - говорил Миша.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 Угу! - отзывался с набитым ртом Вова.</w:t>
      </w:r>
    </w:p>
    <w:p w:rsidR="00021E34" w:rsidRPr="00021E34" w:rsidRDefault="00021E34" w:rsidP="00021E34">
      <w:pPr>
        <w:rPr>
          <w:sz w:val="28"/>
          <w:szCs w:val="28"/>
        </w:rPr>
      </w:pP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Мама и бабушка молчали. Когда все печенье было съедено, Вова глубоко вздохнул, похлопал себя по жи</w:t>
      </w:r>
      <w:r>
        <w:rPr>
          <w:sz w:val="28"/>
          <w:szCs w:val="28"/>
        </w:rPr>
        <w:t>воту и вылез из-за стола.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Миша доел последний кусочек и посмотрел на маму - она мешала ложечкой не начатый чай. Он посмотрел на бабушку - она жевала корочку хлеба...</w:t>
      </w:r>
    </w:p>
    <w:p w:rsidR="00021E34" w:rsidRPr="00021E34" w:rsidRDefault="00021E34" w:rsidP="00021E34">
      <w:pPr>
        <w:rPr>
          <w:sz w:val="28"/>
          <w:szCs w:val="28"/>
        </w:rPr>
      </w:pPr>
    </w:p>
    <w:p w:rsidR="00021E34" w:rsidRPr="00021E34" w:rsidRDefault="00021E34" w:rsidP="00021E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21E34">
        <w:rPr>
          <w:i/>
          <w:sz w:val="28"/>
          <w:szCs w:val="28"/>
        </w:rPr>
        <w:t>Вопросы и обсуждение рассказа</w:t>
      </w:r>
      <w:r>
        <w:rPr>
          <w:sz w:val="28"/>
          <w:szCs w:val="28"/>
        </w:rPr>
        <w:t>.</w:t>
      </w:r>
    </w:p>
    <w:p w:rsidR="00021E34" w:rsidRPr="00021E34" w:rsidRDefault="00021E34" w:rsidP="00021E34">
      <w:pPr>
        <w:rPr>
          <w:sz w:val="28"/>
          <w:szCs w:val="28"/>
        </w:rPr>
      </w:pP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 xml:space="preserve">Учитель. Удивило ли вас что-нибудь в отношении мальчиков к маме и бабушке? </w:t>
      </w:r>
      <w:r>
        <w:rPr>
          <w:sz w:val="28"/>
          <w:szCs w:val="28"/>
        </w:rPr>
        <w:t>Что именно?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</w:t>
      </w:r>
      <w:r>
        <w:rPr>
          <w:sz w:val="28"/>
          <w:szCs w:val="28"/>
        </w:rPr>
        <w:t xml:space="preserve"> Почему молчали мама и бабушка?</w:t>
      </w:r>
    </w:p>
    <w:p w:rsidR="00021E34" w:rsidRPr="00021E34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 Что бы вы сказали о поступке мальчиков? Как бы вы их назвали? (Равнодушны</w:t>
      </w:r>
      <w:r>
        <w:rPr>
          <w:sz w:val="28"/>
          <w:szCs w:val="28"/>
        </w:rPr>
        <w:t>ми, черствыми, неблагодарными.)</w:t>
      </w:r>
    </w:p>
    <w:p w:rsidR="00C35D21" w:rsidRDefault="00021E34" w:rsidP="00021E34">
      <w:pPr>
        <w:rPr>
          <w:sz w:val="28"/>
          <w:szCs w:val="28"/>
        </w:rPr>
      </w:pPr>
      <w:r w:rsidRPr="00021E34">
        <w:rPr>
          <w:sz w:val="28"/>
          <w:szCs w:val="28"/>
        </w:rPr>
        <w:t>- А как бы поступили вы?</w:t>
      </w: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3B33AC" w:rsidRPr="003B33AC" w:rsidRDefault="003B33AC" w:rsidP="00021E34">
      <w:pPr>
        <w:rPr>
          <w:b/>
          <w:i/>
          <w:sz w:val="28"/>
          <w:szCs w:val="28"/>
        </w:rPr>
      </w:pPr>
      <w:r w:rsidRPr="003B33AC">
        <w:rPr>
          <w:b/>
          <w:i/>
          <w:sz w:val="28"/>
          <w:szCs w:val="28"/>
        </w:rPr>
        <w:t>Итак</w:t>
      </w:r>
      <w:r>
        <w:rPr>
          <w:b/>
          <w:i/>
          <w:sz w:val="28"/>
          <w:szCs w:val="28"/>
        </w:rPr>
        <w:t>,</w:t>
      </w:r>
      <w:r w:rsidRPr="003B33AC">
        <w:rPr>
          <w:b/>
          <w:i/>
          <w:sz w:val="28"/>
          <w:szCs w:val="28"/>
        </w:rPr>
        <w:t xml:space="preserve"> можно сделать Вывод:</w:t>
      </w:r>
    </w:p>
    <w:p w:rsidR="003B33AC" w:rsidRDefault="003B33AC" w:rsidP="00021E34">
      <w:pPr>
        <w:rPr>
          <w:sz w:val="28"/>
          <w:szCs w:val="28"/>
        </w:rPr>
      </w:pPr>
      <w:r w:rsidRPr="003B33AC">
        <w:rPr>
          <w:sz w:val="28"/>
          <w:szCs w:val="28"/>
        </w:rPr>
        <w:t>Результативность этических бесед зависит и от того, насколько преподаватель умело воздействовал на чувства детей. Важно в процессе обсуждения фактов проявлений нравственности разбудить чувство собственного достоинства, гордости или угрызения совести - этого «внутреннего судью», «контролера» мыслей, поступков и действий.</w:t>
      </w:r>
    </w:p>
    <w:p w:rsidR="00021E34" w:rsidRDefault="003B33AC" w:rsidP="00021E34">
      <w:pPr>
        <w:rPr>
          <w:sz w:val="28"/>
          <w:szCs w:val="28"/>
        </w:rPr>
      </w:pPr>
      <w:r w:rsidRPr="003B33AC">
        <w:rPr>
          <w:sz w:val="28"/>
          <w:szCs w:val="28"/>
        </w:rPr>
        <w:t xml:space="preserve"> Важно, чтобы ученики  были охвачены совместным переживанием, сочувствием, состраданием.</w:t>
      </w: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021E34" w:rsidRDefault="00021E34" w:rsidP="00021E34">
      <w:pPr>
        <w:rPr>
          <w:sz w:val="28"/>
          <w:szCs w:val="28"/>
        </w:rPr>
      </w:pPr>
    </w:p>
    <w:p w:rsidR="00C35D21" w:rsidRPr="00C35D21" w:rsidRDefault="00C35D21" w:rsidP="00C35D21">
      <w:pPr>
        <w:rPr>
          <w:sz w:val="28"/>
          <w:szCs w:val="28"/>
        </w:rPr>
      </w:pPr>
    </w:p>
    <w:p w:rsidR="0043305B" w:rsidRDefault="0043305B" w:rsidP="0043305B">
      <w:pPr>
        <w:widowControl/>
        <w:overflowPunct/>
        <w:autoSpaceDE/>
        <w:adjustRightInd/>
        <w:jc w:val="center"/>
        <w:rPr>
          <w:b/>
          <w:caps/>
          <w:spacing w:val="30"/>
          <w:sz w:val="28"/>
          <w:szCs w:val="28"/>
          <w:lang w:eastAsia="ar-SA"/>
        </w:rPr>
      </w:pPr>
      <w:bookmarkStart w:id="0" w:name="_GoBack"/>
      <w:bookmarkEnd w:id="0"/>
    </w:p>
    <w:sectPr w:rsidR="0043305B" w:rsidSect="00CD1D4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FC0"/>
    <w:multiLevelType w:val="multilevel"/>
    <w:tmpl w:val="3094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6F42"/>
    <w:multiLevelType w:val="multilevel"/>
    <w:tmpl w:val="FDD4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D25F0"/>
    <w:multiLevelType w:val="multilevel"/>
    <w:tmpl w:val="5730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4E2E51"/>
    <w:multiLevelType w:val="multilevel"/>
    <w:tmpl w:val="3A5C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64887"/>
    <w:multiLevelType w:val="multilevel"/>
    <w:tmpl w:val="4816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95D57"/>
    <w:multiLevelType w:val="multilevel"/>
    <w:tmpl w:val="1644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579B3"/>
    <w:multiLevelType w:val="multilevel"/>
    <w:tmpl w:val="1334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4060E8"/>
    <w:multiLevelType w:val="multilevel"/>
    <w:tmpl w:val="FAD8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30324"/>
    <w:multiLevelType w:val="multilevel"/>
    <w:tmpl w:val="33A23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24C87"/>
    <w:multiLevelType w:val="multilevel"/>
    <w:tmpl w:val="5C080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B27C2C"/>
    <w:multiLevelType w:val="multilevel"/>
    <w:tmpl w:val="1286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D5123"/>
    <w:multiLevelType w:val="multilevel"/>
    <w:tmpl w:val="CA0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938C6"/>
    <w:multiLevelType w:val="multilevel"/>
    <w:tmpl w:val="9824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402F1"/>
    <w:multiLevelType w:val="multilevel"/>
    <w:tmpl w:val="FECE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66EAB"/>
    <w:multiLevelType w:val="multilevel"/>
    <w:tmpl w:val="B698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894E7A"/>
    <w:multiLevelType w:val="multilevel"/>
    <w:tmpl w:val="B41C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05CEC"/>
    <w:multiLevelType w:val="multilevel"/>
    <w:tmpl w:val="2778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401447"/>
    <w:multiLevelType w:val="multilevel"/>
    <w:tmpl w:val="40B02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A249A"/>
    <w:multiLevelType w:val="multilevel"/>
    <w:tmpl w:val="CA64E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3A1279"/>
    <w:multiLevelType w:val="multilevel"/>
    <w:tmpl w:val="D732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CE6B52"/>
    <w:multiLevelType w:val="multilevel"/>
    <w:tmpl w:val="CC2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AB7663"/>
    <w:multiLevelType w:val="multilevel"/>
    <w:tmpl w:val="0FD6E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79506D"/>
    <w:multiLevelType w:val="multilevel"/>
    <w:tmpl w:val="5294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F9048D"/>
    <w:multiLevelType w:val="hybridMultilevel"/>
    <w:tmpl w:val="8F0E8124"/>
    <w:lvl w:ilvl="0" w:tplc="5F465C48">
      <w:start w:val="1"/>
      <w:numFmt w:val="decimal"/>
      <w:lvlText w:val="%1."/>
      <w:lvlJc w:val="left"/>
      <w:pPr>
        <w:ind w:left="644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A7B35"/>
    <w:multiLevelType w:val="multilevel"/>
    <w:tmpl w:val="03D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AF578D"/>
    <w:multiLevelType w:val="multilevel"/>
    <w:tmpl w:val="2C02B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AF0538"/>
    <w:multiLevelType w:val="multilevel"/>
    <w:tmpl w:val="D680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0907B1"/>
    <w:multiLevelType w:val="multilevel"/>
    <w:tmpl w:val="5D6EC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80220E"/>
    <w:multiLevelType w:val="multilevel"/>
    <w:tmpl w:val="44BA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0"/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18"/>
  </w:num>
  <w:num w:numId="16">
    <w:abstractNumId w:val="26"/>
  </w:num>
  <w:num w:numId="17">
    <w:abstractNumId w:val="19"/>
  </w:num>
  <w:num w:numId="18">
    <w:abstractNumId w:val="24"/>
  </w:num>
  <w:num w:numId="19">
    <w:abstractNumId w:val="28"/>
  </w:num>
  <w:num w:numId="20">
    <w:abstractNumId w:val="8"/>
  </w:num>
  <w:num w:numId="21">
    <w:abstractNumId w:val="21"/>
  </w:num>
  <w:num w:numId="22">
    <w:abstractNumId w:val="3"/>
  </w:num>
  <w:num w:numId="23">
    <w:abstractNumId w:val="16"/>
  </w:num>
  <w:num w:numId="24">
    <w:abstractNumId w:val="17"/>
  </w:num>
  <w:num w:numId="25">
    <w:abstractNumId w:val="22"/>
  </w:num>
  <w:num w:numId="26">
    <w:abstractNumId w:val="5"/>
  </w:num>
  <w:num w:numId="27">
    <w:abstractNumId w:val="1"/>
  </w:num>
  <w:num w:numId="28">
    <w:abstractNumId w:val="2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46"/>
    <w:rsid w:val="00021E34"/>
    <w:rsid w:val="00067364"/>
    <w:rsid w:val="000741C6"/>
    <w:rsid w:val="002960B1"/>
    <w:rsid w:val="003822E1"/>
    <w:rsid w:val="003B33AC"/>
    <w:rsid w:val="003E418C"/>
    <w:rsid w:val="0043305B"/>
    <w:rsid w:val="004B2FD4"/>
    <w:rsid w:val="005F0FDF"/>
    <w:rsid w:val="007A1C2F"/>
    <w:rsid w:val="00BB6F93"/>
    <w:rsid w:val="00C35D21"/>
    <w:rsid w:val="00CD1D4D"/>
    <w:rsid w:val="00E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5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2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822E1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22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5B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22E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822E1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822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2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1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08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984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67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6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CDA"/>
                                            <w:left w:val="single" w:sz="6" w:space="0" w:color="DDDCDA"/>
                                            <w:bottom w:val="single" w:sz="6" w:space="0" w:color="DDDCDA"/>
                                            <w:right w:val="single" w:sz="6" w:space="0" w:color="DDDCDA"/>
                                          </w:divBdr>
                                          <w:divsChild>
                                            <w:div w:id="1547329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2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8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558683">
                                                          <w:marLeft w:val="-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28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0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84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896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3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7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044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66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0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246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DDCDA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78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86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6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1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9</cp:revision>
  <cp:lastPrinted>2022-01-27T17:36:00Z</cp:lastPrinted>
  <dcterms:created xsi:type="dcterms:W3CDTF">2021-12-10T15:57:00Z</dcterms:created>
  <dcterms:modified xsi:type="dcterms:W3CDTF">2022-01-27T17:38:00Z</dcterms:modified>
</cp:coreProperties>
</file>