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1A" w:rsidRPr="008A3F1A" w:rsidRDefault="008A3F1A" w:rsidP="008A3F1A">
      <w:pPr>
        <w:shd w:val="clear" w:color="auto" w:fill="FFFFFF"/>
        <w:spacing w:before="501" w:after="501" w:line="438" w:lineRule="atLeast"/>
        <w:ind w:left="0" w:firstLine="0"/>
        <w:jc w:val="left"/>
        <w:outlineLvl w:val="0"/>
        <w:rPr>
          <w:rFonts w:ascii="Arial" w:eastAsia="Times New Roman" w:hAnsi="Arial" w:cs="Arial"/>
          <w:color w:val="C00000"/>
          <w:kern w:val="36"/>
          <w:sz w:val="35"/>
          <w:szCs w:val="35"/>
          <w:lang w:eastAsia="ru-RU"/>
        </w:rPr>
      </w:pPr>
      <w:r w:rsidRPr="008A3F1A">
        <w:rPr>
          <w:rFonts w:ascii="Arial" w:eastAsia="Times New Roman" w:hAnsi="Arial" w:cs="Arial"/>
          <w:color w:val="C00000"/>
          <w:kern w:val="36"/>
          <w:sz w:val="35"/>
          <w:szCs w:val="35"/>
          <w:lang w:eastAsia="ru-RU"/>
        </w:rPr>
        <w:t>КТО МОЖЕТ ЗАБИРАТЬ РЕБЁНКА</w:t>
      </w:r>
      <w:r w:rsidRPr="008A3F1A">
        <w:rPr>
          <w:rFonts w:ascii="Arial" w:eastAsia="Times New Roman" w:hAnsi="Arial" w:cs="Arial"/>
          <w:color w:val="C00000"/>
          <w:kern w:val="36"/>
          <w:sz w:val="35"/>
          <w:szCs w:val="35"/>
          <w:lang w:eastAsia="ru-RU"/>
        </w:rPr>
        <w:br/>
      </w:r>
      <w:r w:rsidRPr="008A3F1A">
        <w:rPr>
          <w:rFonts w:ascii="Arial" w:eastAsia="Times New Roman" w:hAnsi="Arial" w:cs="Arial"/>
          <w:color w:val="C00000"/>
          <w:kern w:val="36"/>
          <w:sz w:val="35"/>
          <w:szCs w:val="35"/>
          <w:lang w:eastAsia="ru-RU"/>
        </w:rPr>
        <w:br/>
        <w:t>ИЗ ДЕТСКОГО САДА</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Острой проблемой, вызывающим недовольство со стороны родителей на протяжении многих лет остается вопрос: «</w:t>
      </w:r>
      <w:r w:rsidRPr="008A3F1A">
        <w:rPr>
          <w:rFonts w:ascii="Arial" w:eastAsia="Times New Roman" w:hAnsi="Arial" w:cs="Arial"/>
          <w:b/>
          <w:bCs/>
          <w:color w:val="222222"/>
          <w:sz w:val="20"/>
          <w:lang w:eastAsia="ru-RU"/>
        </w:rPr>
        <w:t>КТО МОЖЕТ ЗАБИРАТЬ РЕБЁНКА ИЗ ДЕТСКОГО САДА?</w:t>
      </w:r>
      <w:r w:rsidRPr="008A3F1A">
        <w:rPr>
          <w:rFonts w:ascii="Arial" w:eastAsia="Times New Roman" w:hAnsi="Arial" w:cs="Arial"/>
          <w:color w:val="222222"/>
          <w:sz w:val="20"/>
          <w:szCs w:val="20"/>
          <w:lang w:eastAsia="ru-RU"/>
        </w:rPr>
        <w:t>»</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w:t>
      </w:r>
      <w:r w:rsidRPr="008A3F1A">
        <w:rPr>
          <w:rFonts w:ascii="Arial" w:eastAsia="Times New Roman" w:hAnsi="Arial" w:cs="Arial"/>
          <w:b/>
          <w:bCs/>
          <w:color w:val="222222"/>
          <w:sz w:val="20"/>
          <w:lang w:eastAsia="ru-RU"/>
        </w:rPr>
        <w:t>Ответ кроется в нескольких нормативно-правовых документах:</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Конституции РФ;</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xml:space="preserve">- Семейном </w:t>
      </w:r>
      <w:proofErr w:type="gramStart"/>
      <w:r w:rsidRPr="008A3F1A">
        <w:rPr>
          <w:rFonts w:ascii="Arial" w:eastAsia="Times New Roman" w:hAnsi="Arial" w:cs="Arial"/>
          <w:color w:val="222222"/>
          <w:sz w:val="20"/>
          <w:szCs w:val="20"/>
          <w:lang w:eastAsia="ru-RU"/>
        </w:rPr>
        <w:t>кодексе</w:t>
      </w:r>
      <w:proofErr w:type="gramEnd"/>
      <w:r w:rsidRPr="008A3F1A">
        <w:rPr>
          <w:rFonts w:ascii="Arial" w:eastAsia="Times New Roman" w:hAnsi="Arial" w:cs="Arial"/>
          <w:color w:val="222222"/>
          <w:sz w:val="20"/>
          <w:szCs w:val="20"/>
          <w:lang w:eastAsia="ru-RU"/>
        </w:rPr>
        <w:t xml:space="preserve"> РФ;</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Гражданском  </w:t>
      </w:r>
      <w:proofErr w:type="gramStart"/>
      <w:r w:rsidRPr="008A3F1A">
        <w:rPr>
          <w:rFonts w:ascii="Arial" w:eastAsia="Times New Roman" w:hAnsi="Arial" w:cs="Arial"/>
          <w:color w:val="222222"/>
          <w:sz w:val="20"/>
          <w:szCs w:val="20"/>
          <w:lang w:eastAsia="ru-RU"/>
        </w:rPr>
        <w:t>кодексе</w:t>
      </w:r>
      <w:proofErr w:type="gramEnd"/>
      <w:r w:rsidRPr="008A3F1A">
        <w:rPr>
          <w:rFonts w:ascii="Arial" w:eastAsia="Times New Roman" w:hAnsi="Arial" w:cs="Arial"/>
          <w:color w:val="222222"/>
          <w:sz w:val="20"/>
          <w:szCs w:val="20"/>
          <w:lang w:eastAsia="ru-RU"/>
        </w:rPr>
        <w:t>;</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xml:space="preserve">- Договоре  между ДОУ и родителями (законными представителями), </w:t>
      </w:r>
      <w:proofErr w:type="gramStart"/>
      <w:r w:rsidRPr="008A3F1A">
        <w:rPr>
          <w:rFonts w:ascii="Arial" w:eastAsia="Times New Roman" w:hAnsi="Arial" w:cs="Arial"/>
          <w:color w:val="222222"/>
          <w:sz w:val="20"/>
          <w:szCs w:val="20"/>
          <w:lang w:eastAsia="ru-RU"/>
        </w:rPr>
        <w:t>подписанным</w:t>
      </w:r>
      <w:proofErr w:type="gramEnd"/>
      <w:r w:rsidRPr="008A3F1A">
        <w:rPr>
          <w:rFonts w:ascii="Arial" w:eastAsia="Times New Roman" w:hAnsi="Arial" w:cs="Arial"/>
          <w:color w:val="222222"/>
          <w:sz w:val="20"/>
          <w:szCs w:val="20"/>
          <w:lang w:eastAsia="ru-RU"/>
        </w:rPr>
        <w:t xml:space="preserve"> в день зачисления ребенка в детский сад</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Правилами внутреннего распорядка воспитанников дошкольного учреждения,</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xml:space="preserve">на основании </w:t>
      </w:r>
      <w:proofErr w:type="gramStart"/>
      <w:r w:rsidRPr="008A3F1A">
        <w:rPr>
          <w:rFonts w:ascii="Arial" w:eastAsia="Times New Roman" w:hAnsi="Arial" w:cs="Arial"/>
          <w:color w:val="222222"/>
          <w:sz w:val="20"/>
          <w:szCs w:val="20"/>
          <w:lang w:eastAsia="ru-RU"/>
        </w:rPr>
        <w:t>которых</w:t>
      </w:r>
      <w:proofErr w:type="gramEnd"/>
      <w:r w:rsidRPr="008A3F1A">
        <w:rPr>
          <w:rFonts w:ascii="Arial" w:eastAsia="Times New Roman" w:hAnsi="Arial" w:cs="Arial"/>
          <w:color w:val="222222"/>
          <w:sz w:val="20"/>
          <w:szCs w:val="20"/>
          <w:lang w:eastAsia="ru-RU"/>
        </w:rPr>
        <w:t>, воспитатель дошкольного учреждения имеет отношения с родителями ребенка и несовершеннолетним ребенком и ни с кем более. </w:t>
      </w:r>
      <w:r w:rsidRPr="008A3F1A">
        <w:rPr>
          <w:rFonts w:ascii="Arial" w:eastAsia="Times New Roman" w:hAnsi="Arial" w:cs="Arial"/>
          <w:b/>
          <w:bCs/>
          <w:color w:val="222222"/>
          <w:sz w:val="20"/>
          <w:lang w:eastAsia="ru-RU"/>
        </w:rPr>
        <w:t>Представителями несовершеннолетних в силу ст. 64 СК РФ являются родители.</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Если родители вверяют кому-то свои полномочия забирать ребенка из детского сада, то они должны оформить это  должным образом (доверенностью). Но это </w:t>
      </w:r>
      <w:r w:rsidRPr="008A3F1A">
        <w:rPr>
          <w:rFonts w:ascii="Arial" w:eastAsia="Times New Roman" w:hAnsi="Arial" w:cs="Arial"/>
          <w:b/>
          <w:bCs/>
          <w:color w:val="222222"/>
          <w:sz w:val="20"/>
          <w:lang w:eastAsia="ru-RU"/>
        </w:rPr>
        <w:t>должны быть совершеннолетние лица.</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u w:val="single"/>
          <w:lang w:eastAsia="ru-RU"/>
        </w:rPr>
        <w:t>Воспитатель имеет право</w:t>
      </w:r>
      <w:r w:rsidRPr="008A3F1A">
        <w:rPr>
          <w:rFonts w:ascii="Arial" w:eastAsia="Times New Roman" w:hAnsi="Arial" w:cs="Arial"/>
          <w:b/>
          <w:bCs/>
          <w:color w:val="222222"/>
          <w:sz w:val="20"/>
          <w:lang w:eastAsia="ru-RU"/>
        </w:rPr>
        <w:t>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Несовершеннолетним передавать ребенка нельзя, поскольку </w:t>
      </w:r>
      <w:r w:rsidRPr="008A3F1A">
        <w:rPr>
          <w:rFonts w:ascii="Arial" w:eastAsia="Times New Roman" w:hAnsi="Arial" w:cs="Arial"/>
          <w:color w:val="222222"/>
          <w:sz w:val="20"/>
          <w:szCs w:val="20"/>
          <w:u w:val="single"/>
          <w:lang w:eastAsia="ru-RU"/>
        </w:rPr>
        <w:t>в этом возрасте еще не наступает полная дееспособность</w:t>
      </w:r>
      <w:r w:rsidRPr="008A3F1A">
        <w:rPr>
          <w:rFonts w:ascii="Arial" w:eastAsia="Times New Roman" w:hAnsi="Arial" w:cs="Arial"/>
          <w:color w:val="222222"/>
          <w:sz w:val="20"/>
          <w:szCs w:val="20"/>
          <w:lang w:eastAsia="ru-RU"/>
        </w:rPr>
        <w:t>, они и за себя несут ответственность только в рамках, очерченных ГК РФ. Их дееспособность определена </w:t>
      </w:r>
      <w:r w:rsidRPr="008A3F1A">
        <w:rPr>
          <w:rFonts w:ascii="Arial" w:eastAsia="Times New Roman" w:hAnsi="Arial" w:cs="Arial"/>
          <w:b/>
          <w:bCs/>
          <w:color w:val="222222"/>
          <w:sz w:val="20"/>
          <w:lang w:eastAsia="ru-RU"/>
        </w:rPr>
        <w:t>Главой 3</w:t>
      </w:r>
      <w:r w:rsidRPr="008A3F1A">
        <w:rPr>
          <w:rFonts w:ascii="Arial" w:eastAsia="Times New Roman" w:hAnsi="Arial" w:cs="Arial"/>
          <w:color w:val="222222"/>
          <w:sz w:val="20"/>
          <w:szCs w:val="20"/>
          <w:lang w:eastAsia="ru-RU"/>
        </w:rPr>
        <w:t> </w:t>
      </w:r>
      <w:r w:rsidRPr="008A3F1A">
        <w:rPr>
          <w:rFonts w:ascii="Arial" w:eastAsia="Times New Roman" w:hAnsi="Arial" w:cs="Arial"/>
          <w:b/>
          <w:bCs/>
          <w:color w:val="222222"/>
          <w:sz w:val="20"/>
          <w:lang w:eastAsia="ru-RU"/>
        </w:rPr>
        <w:t>статьёй 21</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b/>
          <w:bCs/>
          <w:color w:val="222222"/>
          <w:sz w:val="20"/>
          <w:lang w:eastAsia="ru-RU"/>
        </w:rPr>
        <w:t>п. 1 Гражданского кодекса РФ,  Статьёй 60 конституции РФ.</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w:t>
      </w:r>
      <w:r w:rsidRPr="008A3F1A">
        <w:rPr>
          <w:rFonts w:ascii="Arial" w:eastAsia="Times New Roman" w:hAnsi="Arial" w:cs="Arial"/>
          <w:b/>
          <w:bCs/>
          <w:color w:val="222222"/>
          <w:sz w:val="20"/>
          <w:lang w:eastAsia="ru-RU"/>
        </w:rPr>
        <w:t>На самом деле это очень серьезный вопрос, поскольку может затронуть две проблемы:</w:t>
      </w:r>
    </w:p>
    <w:p w:rsidR="008A3F1A" w:rsidRPr="008A3F1A" w:rsidRDefault="008A3F1A" w:rsidP="008A3F1A">
      <w:pPr>
        <w:numPr>
          <w:ilvl w:val="0"/>
          <w:numId w:val="1"/>
        </w:numPr>
        <w:shd w:val="clear" w:color="auto" w:fill="FFFFFF"/>
        <w:spacing w:before="100" w:beforeAutospacing="1" w:after="100" w:afterAutospacing="1"/>
        <w:ind w:left="376"/>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С самим несовершеннолетним ребенком, посещающим детский сад, которого забирали из детского сада, может произойти несчастный случай (попал под машину, пропал и пр.)</w:t>
      </w:r>
    </w:p>
    <w:p w:rsidR="008A3F1A" w:rsidRPr="008A3F1A" w:rsidRDefault="008A3F1A" w:rsidP="008A3F1A">
      <w:pPr>
        <w:numPr>
          <w:ilvl w:val="0"/>
          <w:numId w:val="1"/>
        </w:numPr>
        <w:shd w:val="clear" w:color="auto" w:fill="FFFFFF"/>
        <w:spacing w:before="100" w:beforeAutospacing="1" w:after="100" w:afterAutospacing="1"/>
        <w:ind w:left="376"/>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Несовершеннолетний, посещающий детский сад, может сам причинить вред имуществу и здоровью иных лиц (по</w:t>
      </w:r>
      <w:r>
        <w:rPr>
          <w:rFonts w:ascii="Arial" w:eastAsia="Times New Roman" w:hAnsi="Arial" w:cs="Arial"/>
          <w:color w:val="222222"/>
          <w:sz w:val="20"/>
          <w:szCs w:val="20"/>
          <w:lang w:eastAsia="ru-RU"/>
        </w:rPr>
        <w:t>д</w:t>
      </w:r>
      <w:r w:rsidRPr="008A3F1A">
        <w:rPr>
          <w:rFonts w:ascii="Arial" w:eastAsia="Times New Roman" w:hAnsi="Arial" w:cs="Arial"/>
          <w:color w:val="222222"/>
          <w:sz w:val="20"/>
          <w:szCs w:val="20"/>
          <w:lang w:eastAsia="ru-RU"/>
        </w:rPr>
        <w:t>жег в доме и пр.)</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В первом и во втором случае сразу будут выяснять, кому передали ребенка, и кто его сопровождал. Родители могут сказать, что они вообще не просили забирать ребенка из детского сада и, соответственно, сотрудник детского сада  будет привлечен к  ответственности.</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В соответствии с положениями </w:t>
      </w:r>
      <w:r w:rsidRPr="008A3F1A">
        <w:rPr>
          <w:rFonts w:ascii="Arial" w:eastAsia="Times New Roman" w:hAnsi="Arial" w:cs="Arial"/>
          <w:b/>
          <w:bCs/>
          <w:color w:val="222222"/>
          <w:sz w:val="20"/>
          <w:lang w:eastAsia="ru-RU"/>
        </w:rPr>
        <w:t>ст. 1073 ГК РФ</w:t>
      </w:r>
      <w:r w:rsidRPr="008A3F1A">
        <w:rPr>
          <w:rFonts w:ascii="Arial" w:eastAsia="Times New Roman" w:hAnsi="Arial" w:cs="Arial"/>
          <w:color w:val="222222"/>
          <w:sz w:val="20"/>
          <w:szCs w:val="20"/>
          <w:lang w:eastAsia="ru-RU"/>
        </w:rPr>
        <w:t> ответственность за вред причиненный несовершеннолетним в возрасте до 14 лет несут родители или учреждение где он находился </w:t>
      </w:r>
      <w:r w:rsidRPr="008A3F1A">
        <w:rPr>
          <w:rFonts w:ascii="Arial" w:eastAsia="Times New Roman" w:hAnsi="Arial" w:cs="Arial"/>
          <w:b/>
          <w:bCs/>
          <w:color w:val="222222"/>
          <w:sz w:val="20"/>
          <w:lang w:eastAsia="ru-RU"/>
        </w:rPr>
        <w:t>или должен был находиться</w:t>
      </w:r>
      <w:r w:rsidRPr="008A3F1A">
        <w:rPr>
          <w:rFonts w:ascii="Arial" w:eastAsia="Times New Roman" w:hAnsi="Arial" w:cs="Arial"/>
          <w:color w:val="222222"/>
          <w:sz w:val="20"/>
          <w:szCs w:val="20"/>
          <w:lang w:eastAsia="ru-RU"/>
        </w:rPr>
        <w:t>.</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lastRenderedPageBreak/>
        <w:t>Если ребенок, которого забрали старшие братья или сестры из детского сада, устроит пожар, а родители скажут, что он в это время должен был находиться в детском саду, а его забрали без их ведома, то вся ответственность ложится на воспитателя и образовательное учреждение, потому как </w:t>
      </w:r>
      <w:r w:rsidRPr="008A3F1A">
        <w:rPr>
          <w:rFonts w:ascii="Arial" w:eastAsia="Times New Roman" w:hAnsi="Arial" w:cs="Arial"/>
          <w:color w:val="222222"/>
          <w:sz w:val="20"/>
          <w:szCs w:val="20"/>
          <w:u w:val="single"/>
          <w:lang w:eastAsia="ru-RU"/>
        </w:rPr>
        <w:t>воспитатель доверил ребенка несовершеннолетнему лицу</w:t>
      </w:r>
      <w:r w:rsidRPr="008A3F1A">
        <w:rPr>
          <w:rFonts w:ascii="Arial" w:eastAsia="Times New Roman" w:hAnsi="Arial" w:cs="Arial"/>
          <w:color w:val="222222"/>
          <w:sz w:val="20"/>
          <w:szCs w:val="20"/>
          <w:lang w:eastAsia="ru-RU"/>
        </w:rPr>
        <w:t>.</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proofErr w:type="gramStart"/>
      <w:r w:rsidRPr="008A3F1A">
        <w:rPr>
          <w:rFonts w:ascii="Arial" w:eastAsia="Times New Roman" w:hAnsi="Arial" w:cs="Arial"/>
          <w:color w:val="222222"/>
          <w:sz w:val="20"/>
          <w:szCs w:val="20"/>
          <w:lang w:eastAsia="ru-RU"/>
        </w:rPr>
        <w:t>Согласно Договора</w:t>
      </w:r>
      <w:proofErr w:type="gramEnd"/>
      <w:r w:rsidRPr="008A3F1A">
        <w:rPr>
          <w:rFonts w:ascii="Arial" w:eastAsia="Times New Roman" w:hAnsi="Arial" w:cs="Arial"/>
          <w:color w:val="222222"/>
          <w:sz w:val="20"/>
          <w:szCs w:val="20"/>
          <w:lang w:eastAsia="ru-RU"/>
        </w:rPr>
        <w:t xml:space="preserve"> между дошкольным учреждением и родителями и Правил внутреннего распорядка дошкольного образовательного учреждения </w:t>
      </w:r>
      <w:r w:rsidRPr="008A3F1A">
        <w:rPr>
          <w:rFonts w:ascii="Arial" w:eastAsia="Times New Roman" w:hAnsi="Arial" w:cs="Arial"/>
          <w:b/>
          <w:bCs/>
          <w:color w:val="222222"/>
          <w:sz w:val="20"/>
          <w:lang w:eastAsia="ru-RU"/>
        </w:rPr>
        <w:t>родитель обязан:</w:t>
      </w:r>
      <w:r w:rsidRPr="008A3F1A">
        <w:rPr>
          <w:rFonts w:ascii="Arial" w:eastAsia="Times New Roman" w:hAnsi="Arial" w:cs="Arial"/>
          <w:color w:val="222222"/>
          <w:sz w:val="20"/>
          <w:szCs w:val="20"/>
          <w:lang w:eastAsia="ru-RU"/>
        </w:rPr>
        <w:t> </w:t>
      </w:r>
      <w:r w:rsidRPr="008A3F1A">
        <w:rPr>
          <w:rFonts w:ascii="Arial" w:eastAsia="Times New Roman" w:hAnsi="Arial" w:cs="Arial"/>
          <w:b/>
          <w:bCs/>
          <w:i/>
          <w:iCs/>
          <w:color w:val="222222"/>
          <w:sz w:val="20"/>
          <w:lang w:eastAsia="ru-RU"/>
        </w:rPr>
        <w:t>передавать и забирать воспитанника лично у воспитателя, не делегируя эти обязанности посторонним,  и  лицам, не достигшим 18-ти летнего возраста</w:t>
      </w:r>
      <w:r w:rsidRPr="008A3F1A">
        <w:rPr>
          <w:rFonts w:ascii="Arial" w:eastAsia="Times New Roman" w:hAnsi="Arial" w:cs="Arial"/>
          <w:color w:val="222222"/>
          <w:sz w:val="20"/>
          <w:szCs w:val="20"/>
          <w:lang w:eastAsia="ru-RU"/>
        </w:rPr>
        <w:t>.</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В исключительном случае забирать воспитанника из учреждения имеет право 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b/>
          <w:bCs/>
          <w:color w:val="222222"/>
          <w:sz w:val="20"/>
          <w:lang w:eastAsia="ru-RU"/>
        </w:rPr>
        <w:t xml:space="preserve"> Также </w:t>
      </w:r>
      <w:proofErr w:type="gramStart"/>
      <w:r w:rsidRPr="008A3F1A">
        <w:rPr>
          <w:rFonts w:ascii="Arial" w:eastAsia="Times New Roman" w:hAnsi="Arial" w:cs="Arial"/>
          <w:b/>
          <w:bCs/>
          <w:color w:val="222222"/>
          <w:sz w:val="20"/>
          <w:lang w:eastAsia="ru-RU"/>
        </w:rPr>
        <w:t>Согласно  Договора</w:t>
      </w:r>
      <w:proofErr w:type="gramEnd"/>
      <w:r w:rsidRPr="008A3F1A">
        <w:rPr>
          <w:rFonts w:ascii="Arial" w:eastAsia="Times New Roman" w:hAnsi="Arial" w:cs="Arial"/>
          <w:b/>
          <w:bCs/>
          <w:color w:val="222222"/>
          <w:sz w:val="20"/>
          <w:lang w:eastAsia="ru-RU"/>
        </w:rPr>
        <w:t>, Правил внутреннего распорядка в</w:t>
      </w:r>
      <w:r>
        <w:rPr>
          <w:rFonts w:ascii="Arial" w:eastAsia="Times New Roman" w:hAnsi="Arial" w:cs="Arial"/>
          <w:b/>
          <w:bCs/>
          <w:color w:val="222222"/>
          <w:sz w:val="20"/>
          <w:lang w:eastAsia="ru-RU"/>
        </w:rPr>
        <w:t>оспитанников и Устава МБДОУ «Детский сад «Солнышко»</w:t>
      </w:r>
      <w:r w:rsidRPr="008A3F1A">
        <w:rPr>
          <w:rFonts w:ascii="Arial" w:eastAsia="Times New Roman" w:hAnsi="Arial" w:cs="Arial"/>
          <w:b/>
          <w:bCs/>
          <w:color w:val="222222"/>
          <w:sz w:val="20"/>
          <w:lang w:eastAsia="ru-RU"/>
        </w:rPr>
        <w:t>:</w:t>
      </w:r>
    </w:p>
    <w:p w:rsidR="008A3F1A" w:rsidRPr="008A3F1A" w:rsidRDefault="008A3F1A" w:rsidP="008A3F1A">
      <w:pPr>
        <w:numPr>
          <w:ilvl w:val="0"/>
          <w:numId w:val="2"/>
        </w:numPr>
        <w:shd w:val="clear" w:color="auto" w:fill="FFFFFF"/>
        <w:spacing w:before="100" w:beforeAutospacing="1" w:after="100" w:afterAutospacing="1"/>
        <w:ind w:left="376"/>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8A3F1A" w:rsidRPr="008A3F1A" w:rsidRDefault="008A3F1A" w:rsidP="008A3F1A">
      <w:pPr>
        <w:numPr>
          <w:ilvl w:val="0"/>
          <w:numId w:val="2"/>
        </w:numPr>
        <w:shd w:val="clear" w:color="auto" w:fill="FFFFFF"/>
        <w:spacing w:before="100" w:beforeAutospacing="1" w:after="100" w:afterAutospacing="1"/>
        <w:ind w:left="376"/>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ребенка позже установленного договором времени, тоже нарушают свои обязательства перед дошкольным учреждением.</w:t>
      </w:r>
    </w:p>
    <w:p w:rsidR="008A3F1A" w:rsidRPr="008A3F1A" w:rsidRDefault="008A3F1A" w:rsidP="008A3F1A">
      <w:pPr>
        <w:numPr>
          <w:ilvl w:val="0"/>
          <w:numId w:val="2"/>
        </w:numPr>
        <w:shd w:val="clear" w:color="auto" w:fill="FFFFFF"/>
        <w:spacing w:before="100" w:beforeAutospacing="1" w:after="100" w:afterAutospacing="1"/>
        <w:ind w:left="376"/>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По окончании рабочего дня в детском саду воспитатель имеет право передавать ребенка только заранее оговоренным лицам.</w:t>
      </w:r>
    </w:p>
    <w:p w:rsidR="008A3F1A" w:rsidRPr="008A3F1A" w:rsidRDefault="008A3F1A" w:rsidP="008A3F1A">
      <w:pPr>
        <w:numPr>
          <w:ilvl w:val="0"/>
          <w:numId w:val="2"/>
        </w:numPr>
        <w:shd w:val="clear" w:color="auto" w:fill="FFFFFF"/>
        <w:spacing w:before="100" w:beforeAutospacing="1" w:after="100" w:afterAutospacing="1"/>
        <w:ind w:left="376"/>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В случае опасности, грозящей ребенку со стороны забирающего взрослого (нетрезвое состояние, проявление агрессии пр.), воспитатель </w:t>
      </w:r>
      <w:r w:rsidRPr="008A3F1A">
        <w:rPr>
          <w:rFonts w:ascii="Arial" w:eastAsia="Times New Roman" w:hAnsi="Arial" w:cs="Arial"/>
          <w:b/>
          <w:bCs/>
          <w:color w:val="222222"/>
          <w:sz w:val="20"/>
          <w:lang w:eastAsia="ru-RU"/>
        </w:rPr>
        <w:t>имеет право не отдать ребенка</w:t>
      </w:r>
      <w:r w:rsidRPr="008A3F1A">
        <w:rPr>
          <w:rFonts w:ascii="Arial" w:eastAsia="Times New Roman" w:hAnsi="Arial" w:cs="Arial"/>
          <w:color w:val="222222"/>
          <w:sz w:val="20"/>
          <w:szCs w:val="20"/>
          <w:lang w:eastAsia="ru-RU"/>
        </w:rPr>
        <w:t>, вызвав при этом сотрудника полиции и инспектора по делам несовершеннолетних.</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 </w:t>
      </w:r>
      <w:r w:rsidRPr="008A3F1A">
        <w:rPr>
          <w:rFonts w:ascii="Arial" w:eastAsia="Times New Roman" w:hAnsi="Arial" w:cs="Arial"/>
          <w:b/>
          <w:bCs/>
          <w:color w:val="222222"/>
          <w:sz w:val="20"/>
          <w:lang w:eastAsia="ru-RU"/>
        </w:rPr>
        <w:t> Если родители не забрали ребенка.</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Работники дошкольного учреждения </w:t>
      </w:r>
      <w:r w:rsidRPr="008A3F1A">
        <w:rPr>
          <w:rFonts w:ascii="Arial" w:eastAsia="Times New Roman" w:hAnsi="Arial" w:cs="Arial"/>
          <w:b/>
          <w:bCs/>
          <w:color w:val="222222"/>
          <w:sz w:val="20"/>
          <w:lang w:eastAsia="ru-RU"/>
        </w:rPr>
        <w:t>имеют право вызвать инспектора по делам несовершеннолетних и вместе с ним направить ребенка в детскую комнату полиции. </w:t>
      </w:r>
      <w:r w:rsidRPr="008A3F1A">
        <w:rPr>
          <w:rFonts w:ascii="Arial" w:eastAsia="Times New Roman" w:hAnsi="Arial" w:cs="Arial"/>
          <w:color w:val="222222"/>
          <w:sz w:val="20"/>
          <w:szCs w:val="20"/>
          <w:lang w:eastAsia="ru-RU"/>
        </w:rPr>
        <w:t>Действия работников детского сада в данной ситуации будут вполне законны. А называется это, говоря языком закона, - </w:t>
      </w:r>
      <w:r w:rsidRPr="008A3F1A">
        <w:rPr>
          <w:rFonts w:ascii="Arial" w:eastAsia="Times New Roman" w:hAnsi="Arial" w:cs="Arial"/>
          <w:b/>
          <w:bCs/>
          <w:color w:val="222222"/>
          <w:sz w:val="20"/>
          <w:lang w:eastAsia="ru-RU"/>
        </w:rPr>
        <w:t>профилактика безнадзорности.</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Иначе говоря, если родитель своевременно (в установленное Уставом или Договором время) не забирает из дошкольного учреждения своего ребенка, то Образовательное учреждение по истечении указанного времени (после окончания работы) не обязано участвовать в воспитании и содержании ребенка, и фактически никакой ответственности за жизнь ребенка, его здоровье, место пребывания не несет. Соответственно и работники дошкольного учреждения не обязаны находиться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w:t>
      </w:r>
      <w:r w:rsidRPr="008A3F1A">
        <w:rPr>
          <w:rFonts w:ascii="Arial" w:eastAsia="Times New Roman" w:hAnsi="Arial" w:cs="Arial"/>
          <w:b/>
          <w:bCs/>
          <w:color w:val="222222"/>
          <w:sz w:val="20"/>
          <w:lang w:eastAsia="ru-RU"/>
        </w:rPr>
        <w:t>ст. 1 Федерального закона от 24 июня 1999 года № 120 «Об основах системы профилактики безнадзорности и правонарушений несовершеннолетних» </w:t>
      </w:r>
      <w:r w:rsidRPr="008A3F1A">
        <w:rPr>
          <w:rFonts w:ascii="Arial" w:eastAsia="Times New Roman" w:hAnsi="Arial" w:cs="Arial"/>
          <w:color w:val="222222"/>
          <w:sz w:val="20"/>
          <w:szCs w:val="20"/>
          <w:lang w:eastAsia="ru-RU"/>
        </w:rPr>
        <w:t xml:space="preserve">под безнадзорным понимается несовершеннолетний, </w:t>
      </w:r>
      <w:proofErr w:type="gramStart"/>
      <w:r w:rsidRPr="008A3F1A">
        <w:rPr>
          <w:rFonts w:ascii="Arial" w:eastAsia="Times New Roman" w:hAnsi="Arial" w:cs="Arial"/>
          <w:color w:val="222222"/>
          <w:sz w:val="20"/>
          <w:szCs w:val="20"/>
          <w:lang w:eastAsia="ru-RU"/>
        </w:rPr>
        <w:t>контроль</w:t>
      </w:r>
      <w:proofErr w:type="gramEnd"/>
      <w:r w:rsidRPr="008A3F1A">
        <w:rPr>
          <w:rFonts w:ascii="Arial" w:eastAsia="Times New Roman" w:hAnsi="Arial" w:cs="Arial"/>
          <w:color w:val="222222"/>
          <w:sz w:val="20"/>
          <w:szCs w:val="20"/>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t>Такой безнадзорный ребенок подлежит направлению в детскую комнату полиции. Порядок доставления ребенка в полицию, а также уведомление о таком доставлении родителей и порядок выдачи ребенка родителями </w:t>
      </w:r>
      <w:r w:rsidRPr="008A3F1A">
        <w:rPr>
          <w:rFonts w:ascii="Arial" w:eastAsia="Times New Roman" w:hAnsi="Arial" w:cs="Arial"/>
          <w:b/>
          <w:bCs/>
          <w:color w:val="222222"/>
          <w:sz w:val="20"/>
          <w:lang w:eastAsia="ru-RU"/>
        </w:rPr>
        <w:t>регулируется «Инструкцией по организации работы подразделений по делам несовершеннолетних органов внутренних дел», утвержденной приказом МВД РФ от 26 мая 2000 года № 569</w:t>
      </w:r>
      <w:r w:rsidRPr="008A3F1A">
        <w:rPr>
          <w:rFonts w:ascii="Arial" w:eastAsia="Times New Roman" w:hAnsi="Arial" w:cs="Arial"/>
          <w:color w:val="222222"/>
          <w:sz w:val="20"/>
          <w:szCs w:val="20"/>
          <w:lang w:eastAsia="ru-RU"/>
        </w:rPr>
        <w:t>, и рядом других внутриведомственных приказов.</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color w:val="222222"/>
          <w:sz w:val="20"/>
          <w:szCs w:val="20"/>
          <w:lang w:eastAsia="ru-RU"/>
        </w:rPr>
        <w:lastRenderedPageBreak/>
        <w:t>При неоднократном доставлении ребенка в детскую комнату полиции в последующем у родителей могут возникнуть «проблемы» с полномочными органами, и встает вопрос о неисполнении (ненадлежащем исполнении) родителями своих обязанностей.</w:t>
      </w:r>
    </w:p>
    <w:p w:rsidR="008A3F1A" w:rsidRPr="008A3F1A" w:rsidRDefault="008A3F1A" w:rsidP="008A3F1A">
      <w:pPr>
        <w:shd w:val="clear" w:color="auto" w:fill="FFFFFF"/>
        <w:spacing w:after="100" w:afterAutospacing="1"/>
        <w:ind w:left="0" w:firstLine="0"/>
        <w:jc w:val="left"/>
        <w:rPr>
          <w:rFonts w:ascii="Arial" w:eastAsia="Times New Roman" w:hAnsi="Arial" w:cs="Arial"/>
          <w:color w:val="222222"/>
          <w:sz w:val="20"/>
          <w:szCs w:val="20"/>
          <w:lang w:eastAsia="ru-RU"/>
        </w:rPr>
      </w:pPr>
      <w:r w:rsidRPr="008A3F1A">
        <w:rPr>
          <w:rFonts w:ascii="Arial" w:eastAsia="Times New Roman" w:hAnsi="Arial" w:cs="Arial"/>
          <w:b/>
          <w:bCs/>
          <w:color w:val="222222"/>
          <w:sz w:val="20"/>
          <w:lang w:eastAsia="ru-RU"/>
        </w:rPr>
        <w:t>  Убедительно просим всех педагогов и родителей воспитанников быть внимательными друг к другу, выполнять условия, указанные в договоре между учреждением и родителями – ведь это одно из главных условий обеспечения безопасности наших детей.</w:t>
      </w:r>
    </w:p>
    <w:p w:rsidR="006534D1" w:rsidRDefault="006534D1"/>
    <w:sectPr w:rsidR="006534D1" w:rsidSect="00653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55E58"/>
    <w:multiLevelType w:val="multilevel"/>
    <w:tmpl w:val="41EE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D57C5C"/>
    <w:multiLevelType w:val="multilevel"/>
    <w:tmpl w:val="37A8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A3F1A"/>
    <w:rsid w:val="00341CAB"/>
    <w:rsid w:val="006534D1"/>
    <w:rsid w:val="008A3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305" w:hanging="336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D1"/>
  </w:style>
  <w:style w:type="paragraph" w:styleId="1">
    <w:name w:val="heading 1"/>
    <w:basedOn w:val="a"/>
    <w:link w:val="10"/>
    <w:uiPriority w:val="9"/>
    <w:qFormat/>
    <w:rsid w:val="008A3F1A"/>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F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A3F1A"/>
    <w:pPr>
      <w:spacing w:before="100" w:beforeAutospacing="1" w:after="100" w:afterAutospacing="1"/>
      <w:ind w:left="0"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8A3F1A"/>
    <w:rPr>
      <w:b/>
      <w:bCs/>
    </w:rPr>
  </w:style>
  <w:style w:type="character" w:styleId="a5">
    <w:name w:val="Emphasis"/>
    <w:basedOn w:val="a0"/>
    <w:uiPriority w:val="20"/>
    <w:qFormat/>
    <w:rsid w:val="008A3F1A"/>
    <w:rPr>
      <w:i/>
      <w:iCs/>
    </w:rPr>
  </w:style>
</w:styles>
</file>

<file path=word/webSettings.xml><?xml version="1.0" encoding="utf-8"?>
<w:webSettings xmlns:r="http://schemas.openxmlformats.org/officeDocument/2006/relationships" xmlns:w="http://schemas.openxmlformats.org/wordprocessingml/2006/main">
  <w:divs>
    <w:div w:id="16803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2020-06-25T10:11:00Z</dcterms:created>
  <dcterms:modified xsi:type="dcterms:W3CDTF">2020-06-25T10:17:00Z</dcterms:modified>
</cp:coreProperties>
</file>