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firstLine="850" w:start="0" w:end="0"/>
        <w:jc w:val="end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bidi w:val="0"/>
        <w:ind w:firstLine="850" w:start="0" w:end="0"/>
        <w:jc w:val="end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«УТВЕРЖДАЮ»</w:t>
      </w:r>
    </w:p>
    <w:p>
      <w:pPr>
        <w:pStyle w:val="Normal"/>
        <w:bidi w:val="0"/>
        <w:ind w:firstLine="850" w:start="0" w:end="0"/>
        <w:jc w:val="end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Директор_______________Переломова М.Н.</w:t>
      </w:r>
    </w:p>
    <w:p>
      <w:pPr>
        <w:pStyle w:val="Normal"/>
        <w:bidi w:val="0"/>
        <w:ind w:firstLine="850" w:start="0" w:end="0"/>
        <w:jc w:val="end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Приказ № 129 от 01.09.2025 г</w:t>
      </w:r>
    </w:p>
    <w:p>
      <w:pPr>
        <w:pStyle w:val="Normal"/>
        <w:bidi w:val="0"/>
        <w:ind w:firstLine="850" w:start="0" w:end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bidi w:val="0"/>
        <w:ind w:firstLine="850" w:start="0" w:end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bidi w:val="0"/>
        <w:ind w:firstLine="850" w:start="0" w:end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bidi w:val="0"/>
        <w:ind w:firstLine="850" w:start="0" w:end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bidi w:val="0"/>
        <w:ind w:firstLine="850" w:start="0" w:end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ПОЛОЖЕНИЕ </w:t>
      </w:r>
    </w:p>
    <w:p>
      <w:pPr>
        <w:pStyle w:val="Normal"/>
        <w:bidi w:val="0"/>
        <w:ind w:firstLine="850" w:start="0" w:end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ШКОЛЬНОМ МУЗЕЕ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ind w:firstLine="850" w:start="0" w:end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ОБЩИЕ ПОЛОЖЕНИЯ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Настоящее Положение разработано в соответствии с: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Федеральным законом Российской Федерации от 29.12.2012 № 273- ФЗ «Об образовании в Российской Федерации»;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Письмом Министерства образования России от 12.03.2003 «О деятельности музеев образовательных учреждений»;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Школьный музей – это музей МОУ Маловасилевской средней общеобразовательной школы, созданный руками обучающихся под руководством руководителя музея.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Школьный музей не является юридическим лицом или отдельным структурным подразделением.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Учредителем школьного музея является МОУ Маловасилевская средняя общеобразовательная школа (далее — школа).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Деятельность школьного музея осуществляется в соответствии с настоящим Положением.</w:t>
      </w:r>
    </w:p>
    <w:p>
      <w:pPr>
        <w:pStyle w:val="Normal"/>
        <w:bidi w:val="0"/>
        <w:ind w:firstLine="850" w:start="0" w:end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ind w:firstLine="850" w:start="0" w:end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ОСНОВНЫЕ ПОНЯТИЯ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Профиль музея - специализация музейного собрания и деятельности музея, обусловленная его связью с конкретной профильной дисциплиной, областью науки или искусства.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Музейный предмет - памятник материальной или духовной культуры, объект природы, поступивший в музей и зафиксированный в инвентарной книге.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Музейное собрание - научно организованная совокупность музейных предметов и научно-вспомогательных материалов.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Комплектование музейных фондов - деятельность музея по выявлению, сбору, учету и научному описанию музейных предметов.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Инвентарная книга - основной документ учета музейных предметов. 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Экспозиция - выставленные на обозрение в определенной системе музейные предметы (экспонаты).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ind w:firstLine="850" w:start="0" w:end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ЦЕЛИ И ЗАДАЧИ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Музей организуется в целях воспитания, обучения, развития и социализации обучающихся.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Музей способствует: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формированию у обучающихся творческой самодеятельности, общественной активности;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расширению кругозора, познавательных интересов и способностей;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овладению практическими навыками поисковой, собирательской, исследовательской работы;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совершенствованию учебно-воспитательного процесса.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ind w:firstLine="850" w:start="0" w:end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ФУНКЦИИ МУЗЕЯ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Основными функциями музея являются: 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документирование истории, культуры и природы родного края, России путем выявления, сбора, изучения и хранения музейных предметов;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осуществление музейными средствами деятельности по воспитанию, обучению, развитию, социализации обучающихся;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культурно-просветительской, методической, информационной и иной деятельности, разрешенной законом;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детского самоуправления.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ind w:firstLine="850" w:start="0" w:end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ОРГАНИЗАЦИЯ И ДЕЯТЕЛЬНОСТЬ ШКОЛЬНОГО МУЗЕЯ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Организация музея является результатом краеведческой, туристской, экскурсионной работы обучающихся и педагогов.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Музей создается по инициативе педагогов, обучающихся, родителей, общественности.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Музей функционирует на общественных началах.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Для функционирования музея отводятся специальные помещения и оборудования, обеспечивающие хранение и показ собранных коллекций.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Свою работу музей осуществляет в тесной связи с решением воспитательных и образовательных задач, в органичном единстве с внеурочной воспитательной работой, проводимой школой.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 В зависимости от профиля экспозиции и плана работы постоянный актив музея: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пополняет фонды музея путем организации походов и экспедиций;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осуществляет налаживание переписки и личных контактов с различными организациями и лицами, устанавливает связи с другими обучающимися, школьными и государственными музеями;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проводит сбор необходимых материалов на основании предварительного изучения литературы и других источников по соответствующей тематике;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изучает собранный материал и обеспечивает его учет и хранение;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осуществляет создание экспозиций, стационарных и передвижных выставок;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проводит экскурсии для обучающихся, других школьных музеев, гостей;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оказывает содействие учителям в использовании музейных материалов в учебном процессе.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ind w:firstLine="850" w:start="0" w:end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УЧЕТ И ХРАНЕНИЕ ФОНДОВ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Весь собранный материал составляет фонд музея и учитывается в инвентарной книге, заверенной подписью и печать директора школы.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Фонды музея делятся на основной (подлинные памятники) и вспомогательный, создаваемый в процессе работы над экспозицией (схемы, диаграммы, макеты и фотокопии, газеты и т.п.).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 Подлинные памятники, находящиеся в ведении школьного музея, учитываются в инвентарной книге музея.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 Материалы, представляющие первостепенную историческую ценность, должны быть переданы на хранение в соответствующий государственный музей, который взамен подлинника должен изготовить школьному музею копию, выдать документы, фиксирующие ценность представленного материала. Акт передачи является положительной своеобразной оценкой деятельности школьного музея.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 В случае прекращения деятельности школьного музея все подлинные материалы должны быть переданы в государственный музей.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6.6. Одновременно с занесением музейных предметов в книгу поступлений на них проставляются присвоенные номера.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6.7. Номер (шифр) наносится на музейные предметы по правилам: - на тканях номер пишется тушью на небольшом кусочке белой ткани и пришивается с изнаночной стороны; - деревянные предметы номеруются масляной краской, металлические – эмалевой, керамические – тушью (на дне или снизу);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фотографиях и листовках номер ставится на обратной стороне документа в нижней части слева карандашом;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 мелким предметам прикрепляются ярлычки с номером;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мелкие предметы, монеты, ювелирные изделия, на которые нельзя прикрепить ярлык, вкладываются в пакеты, и надписывается номер.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ind w:firstLine="850" w:start="0" w:end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РУКОВОДСТВО РАБОТОЙ ШКОЛЬНОГО МУЗЕЯ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 Общее руководство деятельностью музея осуществляет заместитель директора по воспитательной работе.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 Непосредственное руководство практической деятельностью музея осуществляет руководитель музея, назначаемый приказом директора школы.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 Текущую работу музея осуществляет совет музея.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 В целях оказания помощи музею может быть организован совет содействия или совет школы. 7.5. Совет музея разрабатывает план работы, организует встречи обучающихся с ветеранами войны, деятелями науки, культуры, искусства, осуществляет подготовку экскурсоводов, лекторов, поисково-исследовательскую и собирательскую работу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ind w:firstLine="850" w:start="0" w:end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ФОРМЫ РАБОТЫ ШКОЛЬНОГО МУЗЕЯ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 Поисково-собирательская работа. Задачи и основные направления поисковой работы определяются тематическим планом, т.к. именно тематический план делает поиск целенаправленным с самого начала. По отдельным разделам тематического плана разрабатываются конкретные задания для поисковых групп. Отдельные задания могут исходить из местных гос. музеев. Задания должны раскрывать основные задачи поисковой группы и последовательность в выполнении собирательской работы: изучение источников, написание краткой исторической справки, поиск по маршруту. Во время походов необходимо вести дневник, делать фотографии, зарисовки, магнитофонную запись.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Сбору подлежат вещественные, документальные, письменные и другие материалы. 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 вещественным материалам</w:t>
      </w:r>
      <w:r>
        <w:rPr>
          <w:rFonts w:ascii="Times New Roman" w:hAnsi="Times New Roman"/>
          <w:sz w:val="28"/>
          <w:szCs w:val="28"/>
        </w:rPr>
        <w:t xml:space="preserve"> относятся: орудия труда, инструменты, образцы сырья и готовой продукции предприятий сельского хозяйства, предметы быта местного населения - мебель, бытовая утварь, одежда, обувь, украшения и т.п. Подлинные вещи знатных людей, чья жизнь и деятельность связана с историей школы, местного края, реликвии, связанные с участием населения в ВОВ, обмундирование, награды, походное снаряжение, планшеты.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Документальные материалы:</w:t>
      </w:r>
      <w:r>
        <w:rPr>
          <w:rFonts w:ascii="Times New Roman" w:hAnsi="Times New Roman"/>
          <w:sz w:val="28"/>
          <w:szCs w:val="28"/>
        </w:rPr>
        <w:t xml:space="preserve"> мандаты, удостоверения, пропуска, принадлежащие участникам событий, постановление собраний, обращения, заявления и т.д. Фотографические материалы наиболее полно и наглядно отражают исторические события, эпизоды борьбы и труда народа, сюда же относятся портреты выдающихся людей страны, края, района и т.д., фотографии памятных мест родного края, памятников истории и культуры и т. д. 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Печатные и письменные материалы:</w:t>
      </w:r>
      <w:r>
        <w:rPr>
          <w:rFonts w:ascii="Times New Roman" w:hAnsi="Times New Roman"/>
          <w:sz w:val="28"/>
          <w:szCs w:val="28"/>
        </w:rPr>
        <w:t xml:space="preserve"> плакаты, афиши, листовки, газеты, боевые листки, письма, дневники, воспоминания. При сборе экспонатов важно получить и сразу же записать максимальную информацию о каждом предмете, чтобы была возможность установить их подлинность, достоверность. Нельзя допускать, чтобы в фонд музея попадали случайные вещи. Не всегда обязателен сбор только подлинных вещей. В случаях, когда подлинник невозможно поместить в экспозицию (например, станок или автомашину), уместно изготовить модель.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Научная работа предполагает изучение литературных источников, газет, журналов, а в некоторых случаях - архивных документов. При чтении источников составляются необходимые выписки и краткие исторические справки по теме. Проводится научная работа по собранным в музее памятникам истории и культуры: изучение и аннотирование документальных вещественных экспонатов, предметов изобразительного искусства, т.е. написание краткой письменной характеристики на экспонат: происхождение, принадлежность и связь экспоната с конкретными историческими событиями. Указываются библиографические источники и основные сведения о личности, составление картотеки на основные экспонаты, разработка тематического плана, рассказывающего в лаконичной форме содержание создаваемой экспозиции музея. Тематический план одновременно является планом для продолжения поисковой (собирательской) работы. 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 Пропагандистская и учебно-воспитательная работа.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8.2.1. Созданная экспозиция школьного музея - центр пропагандистской и учебно-воспитательной работы в школе. Одним из основных критериев в оценке работы школьного музея является разнообразие форм массовой и учебно-воспитательной работы: проведение экскурсий и уроков по экспозиции, встреч с участниками войны, деятелями науки, культуры и искусства, работа с местным населением и связь с другими школьными музеями.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8.2.2. Важное значение имеет подготовка экскурсоводов и лекторов. Для подготовки лекции или экскурсии необходимо тщательно изучить тему, главное внимание следует обратить на изучение экспозиции, ведущих текстов и экспонатов. Перед экскурсией будущий экскурсовод должен написать текст или тезисы своей экскурсии и сдать его на проверку совету музея.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8.2.3. Требования к проведению экскурсий: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логическая последовательность в изложении материала, логические переходы от раздела к разделу;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сочетание выразительного интересного рассказа с показом ведущих экспонатов;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глубокое идейное содержание рассказа;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выразительность эмоциональная окраска экскурсии.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8.2.4. Лекции сопровождаются показом наглядных материалов – фотографий документов и т.д. При проведении таких массовых мероприятий как тематические вечера, встречи, конференции рекомендуется составление сценария. Сценарии, тексты экскурсий, тезисы лекции хранятся в архиве музея.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8.3. Учет проделанной работы ведется в специальных журналах.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uto" w:line="240"/>
        <w:jc w:val="both"/>
        <w:rPr/>
      </w:pPr>
      <w:r>
        <w:rPr/>
      </w:r>
    </w:p>
    <w:p>
      <w:pPr>
        <w:pStyle w:val="BodyText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134" w:right="1134" w:gutter="0" w:header="0" w:top="467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Heading3">
    <w:name w:val="Heading 3"/>
    <w:basedOn w:val="Style14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paragraph" w:styleId="Heading4">
    <w:name w:val="Heading 4"/>
    <w:basedOn w:val="Style14"/>
    <w:next w:val="BodyText"/>
    <w:qFormat/>
    <w:pPr>
      <w:spacing w:before="120" w:after="120"/>
      <w:outlineLvl w:val="3"/>
    </w:pPr>
    <w:rPr>
      <w:rFonts w:ascii="Liberation Serif" w:hAnsi="Liberation Serif" w:eastAsia="NSimSun" w:cs="Lucida Sans"/>
      <w:b/>
      <w:bCs/>
      <w:sz w:val="24"/>
      <w:szCs w:val="24"/>
    </w:rPr>
  </w:style>
  <w:style w:type="character" w:styleId="Style12">
    <w:name w:val="Маркеры"/>
    <w:qFormat/>
    <w:rPr>
      <w:rFonts w:ascii="OpenSymbol" w:hAnsi="OpenSymbol" w:eastAsia="OpenSymbol" w:cs="OpenSymbol"/>
    </w:rPr>
  </w:style>
  <w:style w:type="character" w:styleId="Style13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Style16">
    <w:name w:val="Горизонтальная линия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88</TotalTime>
  <Application>LibreOffice/7.6.3.2$Windows_X86_64 LibreOffice_project/29d686fea9f6705b262d369fede658f824154cc0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2026-06-21T22:51:37Z</dcterms:created>
  <dc:creator/>
  <dc:description/>
  <dc:language>ru-RU</dc:language>
  <cp:lastModifiedBy/>
  <cp:lastPrinted>2026-06-21T23:19:11Z</cp:lastPrinted>
  <dcterms:modified xsi:type="dcterms:W3CDTF">2026-06-22T00:44:45Z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