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57" w:rsidRPr="00241457" w:rsidRDefault="00241457" w:rsidP="00241457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B2580C" w:rsidRPr="00B2580C" w:rsidRDefault="00B2580C" w:rsidP="00B2580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Отчет по самообразованию </w:t>
      </w:r>
      <w:r w:rsidRPr="00B2580C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</w:rPr>
        <w:t>на тему:</w:t>
      </w:r>
    </w:p>
    <w:p w:rsidR="00B2580C" w:rsidRPr="00B2580C" w:rsidRDefault="000420F4" w:rsidP="00B2580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</w:rPr>
        <w:t xml:space="preserve">«Духовно-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</w:rPr>
        <w:t>нравственное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</w:rPr>
        <w:t xml:space="preserve"> воспитания дошкольников посредством художественной литературы»</w:t>
      </w:r>
      <w:bookmarkStart w:id="0" w:name="_GoBack"/>
      <w:bookmarkEnd w:id="0"/>
    </w:p>
    <w:p w:rsidR="00B2580C" w:rsidRPr="00B2580C" w:rsidRDefault="00B2580C" w:rsidP="00B2580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B2580C" w:rsidRPr="00B2580C" w:rsidRDefault="00B2580C" w:rsidP="00B2580C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Пояснительная записка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left="5387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i/>
          <w:iCs/>
          <w:color w:val="212529"/>
          <w:sz w:val="21"/>
        </w:rPr>
        <w:t>«Через сказку, фантазию, игру, через неповторимое детское творчество </w:t>
      </w:r>
      <w:r w:rsidRPr="00B2580C">
        <w:rPr>
          <w:rFonts w:ascii="Times New Roman" w:eastAsia="Times New Roman" w:hAnsi="Times New Roman" w:cs="Times New Roman"/>
          <w:i/>
          <w:iCs/>
          <w:color w:val="000000"/>
          <w:sz w:val="21"/>
        </w:rPr>
        <w:t>– </w:t>
      </w:r>
      <w:r w:rsidRPr="00B2580C">
        <w:rPr>
          <w:rFonts w:ascii="Times New Roman" w:eastAsia="Times New Roman" w:hAnsi="Times New Roman" w:cs="Times New Roman"/>
          <w:i/>
          <w:iCs/>
          <w:color w:val="212529"/>
          <w:sz w:val="21"/>
        </w:rPr>
        <w:t>верная дорога к сердцу ребёнка».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left="2694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i/>
          <w:iCs/>
          <w:color w:val="000000"/>
          <w:sz w:val="21"/>
        </w:rPr>
        <w:t>В.А. Сухомлинский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В.А. Сухомлинский писал: «Дорогой друг, молодой воспитатель, если вы хотите, чтобы воспитанник ваш стал умным, любознательным, сообразительным, если у вас есть цель утвердить в его душе чувствительность к тончайшим оттенкам мысли и чу</w:t>
      </w:r>
      <w:proofErr w:type="gramStart"/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вств др</w:t>
      </w:r>
      <w:proofErr w:type="gramEnd"/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угих людей, – воспитывайте его ум красотой слова, мысли, а красота родного слова, его волшебная сила раскрывается, прежде всего, в сказке. Сказка – это колыбель мысли, сумейте поставить воспитание ребёнка так, чтобы он всю жизнь сохранил волнующие воспоминания об этой колыбели. Красота родного слова – его эмоциональные краски и оттенки – доходит до ребёнка, трогает его, пробуждает чувство собственного достоинства, когда сердце касается сердца, ум – ума. Поэтическое звучание родного слова становится музыкой для ребёнка, когда он сам берёт в руки инструмент, сам творит музыку, видит, чувствует, как его музыка влияет на других людей».</w:t>
      </w:r>
    </w:p>
    <w:p w:rsidR="00B2580C" w:rsidRPr="00B2580C" w:rsidRDefault="00B2580C" w:rsidP="00B2580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Сказка входит в жизнь ребёнка с самого раннего возраста, сопровождает его на протяжении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 и всем окружающим миром. Сказка является одним из самых доступных сре</w:t>
      </w:r>
      <w:proofErr w:type="gramStart"/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дств дл</w:t>
      </w:r>
      <w:proofErr w:type="gramEnd"/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я духовно-нравственного развития ребёнка, которое во все времена использовали и педагоги, и родители. Благодаря сказке ребёнок познает мир не только умом, но и сердцем. И не только познает, но и выражает своё собственное отношение к добру и злу.</w:t>
      </w:r>
    </w:p>
    <w:p w:rsidR="00B2580C" w:rsidRPr="00B2580C" w:rsidRDefault="00B2580C" w:rsidP="00B2580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Цель сказки 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–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 не только развлечение, но и извлечение урока. Поэтому нужно понять «намёк» сказки и правильно донести её смысл до маленьких слушателей. Сказка прочно вошла в детский быт. По своей сущности она вполне отвечает природе маленького ребёнка, близка его мышлению, представлению. Сказки помогают детям разобраться, что хорошо, а что плохо, отличить добро и зло. Из сказки дети получают информацию о моральных устоях и культурных ценностях общества. Расширяют кругозор, развивают речь, фантазию, воображение. Сказки развивают в детях нравственные качества, доброту, щедрость, трудолюбие, правдивость. Важно научить дошкольника общаться, взаимодействовать с окружающими. Но есть такие явления, понятия, которые очень трудно осознать ребёнку дошкольного возраста. Малыши нуждаются в ярких, интересных событиях для построения качественного обучения и воспитания. Тут и приходит на помощь сказка, которая помогает обучать и воспитывать ребёнка так, чтобы он об этом даже и не догадывался.</w:t>
      </w:r>
    </w:p>
    <w:p w:rsidR="00B2580C" w:rsidRPr="00B2580C" w:rsidRDefault="00B2580C" w:rsidP="00B2580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Формирование нравственных понятий – это очень сложный и длительный процесс. Он требует постоянных усилий педагога, систематической и планомерной работы по формированию чувств и сознания детей.</w:t>
      </w:r>
    </w:p>
    <w:p w:rsidR="00B2580C" w:rsidRPr="00B2580C" w:rsidRDefault="00B2580C" w:rsidP="00B2580C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Актуальность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Нравственное воспитание подрастающего поколения – одна из основных задач общества. Маленький человек входит в сложный многогранный мир, в котором он встречается не только с добром и справедливостью, героизмом и преданностью, но и с предательством, нечестностью, корыстью. Ребёнок должен научиться отличать </w:t>
      </w:r>
      <w:proofErr w:type="gramStart"/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хорошее</w:t>
      </w:r>
      <w:proofErr w:type="gramEnd"/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от плохого. Для этого необходимо сформировать человека с прочными идейными убеждениями, высокой моралью, культурой труда и поведения. Воспитывать и формировать миропонимание ребёнка необходимо, когда его жизненный опыт только начинает накапливаться. Именно в детстве определяется направленность личности, появляются первые моральные установки, взгляды.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Одним из главных средств нравственного воспитания является книга. Книга сказок – это первый «учебник жизни» человека.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До какого-то возраста дети живут в сказке как равноправные члены сказочного мира. И это естественно, потому что сказка близка и созвучна их мироощущению. В самом начале жизни она встречает детей фантастическими образами, увлекательными приключениями, красочностью и яркостью своего мира. А безыскусственная простота и красота сказочных героев и их поступков необходимы детскому сознанию как первое отражение мира, истинных человеческих отношений в чистом зеркале подлинного искусства. Оценивая поступки героев, дети учатся понимать и свои проблемы. Отождествляя себя с положительным героем, ребёнок выбирает самое привлекательное в его поступках, тем самым у него формируются основы нравственности, морали, по законам которой им предстоит жить. Сказка также помогает принять ребёнку неоднозначность всех жизненных процессов, увидеть их противоречия, помогает адаптироваться в этом сложном мире. Благодаря сказке дети начинают осознавать главнейшие истины человеческой жизни. Именно сказка помогает формировать основы нравственности, морали, по законам которой им предстоит жить.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Сказка – средство эмоционально-волевого развития и духовно-нравственного воспитания детей дошкольного возраста. В современном же мире большое внимание уделяется интеллектуальному развитию ребёнка. Однако ещё Г.И. Песталоцци сформулировал общее правило, которое часто не соблюдается в настоящее время, оно заключается в том, что знание не должно опережать нравственного развития ребёнка. Родители очень рано начинают обучать своего ребёнка, по существу, принуждая его к интеллектуальным усилиям, к которым он не готов ни физически, ни морально. Тогда как для ребёнка дошкольного возраста важнее всего развитие внутренней жизни, питание его эмоциональной сферы, чувств.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Велики возможности</w:t>
      </w:r>
      <w:proofErr w:type="gramEnd"/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сказки для гармонизации эмоциональной сферы и коррекции поведения ребёнка дошкольного возраста. Восприятие сказок оказывает сильное воздействие на процесс формирования нравственных представлений, создает реальные психологические условия для формирования социальной адаптации ребёнка.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настоящее время сказка, как и другие ценности традиционной культуры, заметно утратила своё предназначение. Этому способствовали современные книги и мультфильмы с упрощённым стилем пересказа известных сказок, часто искажающие первоначальный смысл сказки, превращающие сказочное действие </w:t>
      </w:r>
      <w:proofErr w:type="gramStart"/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из</w:t>
      </w:r>
      <w:proofErr w:type="gramEnd"/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нравственно-поучительного в чисто развлекательное. Такая трактовка навязывает детям определённые образы, которые лишают их глубокого и творческого восприятия сказки.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Народные же сказки воспитывают ребёнка в традициях народа, сообщают ему основанное на духовно-нравственных народных воззрениях видение жизни. Роль русских народных сказок в воспитании, становлении духовного и нравственного мира русского ребёнка неоценима. Строятся эти сказки по определённому ритму, тому самому, который организовывал жизнь русских людей сезонными сельскохозяйственными работами, сезонными изменениями в жизни и годовым церковным кругом. Русский народ бережно хранил и передавал из поколения в поколение не только сюжет, но и речевые обороты сказок. Язык сказок, насыщенный афоризмами, повторами и эпитетами, очень поэтичен, он утончает и возвышает душу слушающих. Недаром такие ценители русского слова, как А.С. Пушкин, М.Ю. Лермонтов, В.А. Жуковский, верили в преображающую силу сказок. А русские мыслители И.А. Ильин и Е.Н. Трубецкой видели в сказке отражение души русского народа.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Сила воздействия образов и сюжетов сказок такова, что дети уже в процессе первого чтения им, ярко проявляют свои симпатии и антипатии к персонажам сказок, всецело встают на сторону обиженных, никогда не возникает сомнения, как отнестись к тем или иным персонажам. Это не примитивность подачи жизненного материала, а та необходимая простота, которая усваивается ребёнком прежде, чем он будет готов воспринимать сложные вещи. Дети всегда искренне радуются, когда побеждает справедливость, и хотят, чтобы и в жизни было так. В этом и состоит большая педагогическая ценность сказки.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Следовательно, сказка может </w:t>
      </w:r>
      <w:proofErr w:type="gramStart"/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служить средством нравственного воспитания детей дошкольного возраста и данная проблема актуальна</w:t>
      </w:r>
      <w:proofErr w:type="gramEnd"/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на сегодняшний день.</w:t>
      </w:r>
    </w:p>
    <w:p w:rsidR="00B2580C" w:rsidRPr="00B2580C" w:rsidRDefault="00B2580C" w:rsidP="00B2580C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b/>
          <w:bCs/>
          <w:color w:val="333333"/>
          <w:spacing w:val="-4"/>
          <w:sz w:val="21"/>
        </w:rPr>
        <w:t>Цель и задачи</w:t>
      </w:r>
    </w:p>
    <w:p w:rsidR="00B2580C" w:rsidRPr="00B2580C" w:rsidRDefault="00B2580C" w:rsidP="00B2580C">
      <w:pPr>
        <w:spacing w:before="120" w:after="12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pacing w:val="-4"/>
          <w:sz w:val="21"/>
          <w:szCs w:val="21"/>
        </w:rPr>
        <w:t>П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еред собой я поставила цель: воспитание духовно-нравственных качеств детей младшего дошкольного возраста посредством русских народных сказок.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Для достижения цели обозначены </w:t>
      </w:r>
      <w:r w:rsidRPr="00B2580C">
        <w:rPr>
          <w:rFonts w:ascii="Times New Roman" w:eastAsia="Times New Roman" w:hAnsi="Times New Roman" w:cs="Times New Roman"/>
          <w:b/>
          <w:bCs/>
          <w:color w:val="000000"/>
          <w:sz w:val="21"/>
          <w:u w:val="single"/>
        </w:rPr>
        <w:t>задачи: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Symbol" w:eastAsia="Times New Roman" w:hAnsi="Symbol" w:cs="Arial"/>
          <w:color w:val="333333"/>
          <w:sz w:val="21"/>
          <w:szCs w:val="21"/>
        </w:rPr>
        <w:t>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изучить научно-методическую литературу по теме самообразования;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Symbol" w:eastAsia="Times New Roman" w:hAnsi="Symbol" w:cs="Arial"/>
          <w:color w:val="333333"/>
          <w:sz w:val="21"/>
          <w:szCs w:val="21"/>
        </w:rPr>
        <w:lastRenderedPageBreak/>
        <w:t>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</w:t>
      </w:r>
      <w:r w:rsidRPr="00B2580C">
        <w:rPr>
          <w:rFonts w:ascii="Times New Roman" w:eastAsia="Times New Roman" w:hAnsi="Times New Roman" w:cs="Times New Roman"/>
          <w:color w:val="333333"/>
          <w:spacing w:val="1"/>
          <w:sz w:val="21"/>
          <w:szCs w:val="21"/>
        </w:rPr>
        <w:t>подобрать и систематизировать литературные произведения в соответствии с </w:t>
      </w:r>
      <w:r w:rsidRPr="00B2580C">
        <w:rPr>
          <w:rFonts w:ascii="Times New Roman" w:eastAsia="Times New Roman" w:hAnsi="Times New Roman" w:cs="Times New Roman"/>
          <w:color w:val="333333"/>
          <w:spacing w:val="-5"/>
          <w:sz w:val="21"/>
          <w:szCs w:val="21"/>
        </w:rPr>
        <w:t>возрастом;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Symbol" w:eastAsia="Times New Roman" w:hAnsi="Symbol" w:cs="Arial"/>
          <w:color w:val="333333"/>
          <w:sz w:val="21"/>
          <w:szCs w:val="21"/>
        </w:rPr>
        <w:t>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создать необходимые условия для знакомства детей с русскими народными сказками;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Symbol" w:eastAsia="Times New Roman" w:hAnsi="Symbol" w:cs="Arial"/>
          <w:color w:val="333333"/>
          <w:sz w:val="21"/>
          <w:szCs w:val="21"/>
        </w:rPr>
        <w:t>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пробудить у детей интерес к сказкам;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Symbol" w:eastAsia="Times New Roman" w:hAnsi="Symbol" w:cs="Arial"/>
          <w:color w:val="333333"/>
          <w:sz w:val="21"/>
          <w:szCs w:val="21"/>
        </w:rPr>
        <w:t>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способствовать формированию представлений о добре и зле, показать красоту добрых поступков и их необходимость в жизни людей, умение делать нравственный выбор;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Symbol" w:eastAsia="Times New Roman" w:hAnsi="Symbol" w:cs="Arial"/>
          <w:color w:val="333333"/>
          <w:sz w:val="21"/>
          <w:szCs w:val="21"/>
        </w:rPr>
        <w:t>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развивать умение думать, сравнивать, анализировать поступки сказочных героев, учить давать оценку поведению своему и других;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Symbol" w:eastAsia="Times New Roman" w:hAnsi="Symbol" w:cs="Arial"/>
          <w:color w:val="333333"/>
          <w:sz w:val="21"/>
          <w:szCs w:val="21"/>
        </w:rPr>
        <w:t>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организовать воспитательно-образовательный процесс в соответствии с возрастными особенностями детей младшего дошкольного возраста;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Symbol" w:eastAsia="Times New Roman" w:hAnsi="Symbol" w:cs="Arial"/>
          <w:color w:val="333333"/>
          <w:sz w:val="21"/>
          <w:szCs w:val="21"/>
        </w:rPr>
        <w:t>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воспитывать бережное отношение к книге, учить правилам пользования книгой;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Symbol" w:eastAsia="Times New Roman" w:hAnsi="Symbol" w:cs="Arial"/>
          <w:color w:val="333333"/>
          <w:sz w:val="21"/>
          <w:szCs w:val="21"/>
        </w:rPr>
        <w:t>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организовать взаимодействие педагогов и родителей;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Symbol" w:eastAsia="Times New Roman" w:hAnsi="Symbol" w:cs="Arial"/>
          <w:color w:val="333333"/>
          <w:sz w:val="21"/>
          <w:szCs w:val="21"/>
        </w:rPr>
        <w:t>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помочь родителям понять ценность сказки, её особую роль в воспитании ребёнка.</w:t>
      </w:r>
    </w:p>
    <w:p w:rsidR="00B2580C" w:rsidRPr="00B2580C" w:rsidRDefault="00B2580C" w:rsidP="00B2580C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Методы по ознакомлению дошкольников со сказкой</w:t>
      </w:r>
    </w:p>
    <w:p w:rsidR="00B2580C" w:rsidRPr="00B2580C" w:rsidRDefault="00B2580C" w:rsidP="00B2580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Самый распространённый метод ознакомления со сказкой – чтение сказки воспитателем, т.е. дословная передача текста. Сказки, которые невелики по объёму, я рассказываю детям наизусть, потому что при этом достигается наилучший контакт с детьми. Большую же часть произведений читаю по книге. Бережное обращение с книгой в момент чтения является примером для детей.</w:t>
      </w:r>
    </w:p>
    <w:p w:rsidR="00B2580C" w:rsidRPr="00B2580C" w:rsidRDefault="00B2580C" w:rsidP="00B2580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Следующий метод – рассказывание, т. е. более свободная передача текста. При рассказывании допускаются сокращение текста, перестановка слов, включение пояснений и так далее. Главное в передаче рассказчика – это яркое, красочное </w:t>
      </w:r>
      <w:proofErr w:type="spellStart"/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пересказывание</w:t>
      </w:r>
      <w:proofErr w:type="spellEnd"/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 передачей характерных особенностей сказочных персонажей.</w:t>
      </w:r>
    </w:p>
    <w:p w:rsidR="00B2580C" w:rsidRPr="00B2580C" w:rsidRDefault="00B2580C" w:rsidP="00B2580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Для закрепления знаний полезны такие методы, как дидактические игры на материале знакомых сказок, литературные викторины.</w:t>
      </w:r>
    </w:p>
    <w:p w:rsidR="00B2580C" w:rsidRPr="00B2580C" w:rsidRDefault="00B2580C" w:rsidP="00B2580C">
      <w:pPr>
        <w:spacing w:before="120" w:after="120" w:line="240" w:lineRule="auto"/>
        <w:ind w:firstLine="851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Приёмы формирования восприятия сказки</w:t>
      </w:r>
    </w:p>
    <w:p w:rsidR="00B2580C" w:rsidRPr="00B2580C" w:rsidRDefault="00B2580C" w:rsidP="00B2580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Выразительность чтения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. Главное выразительно прочитать, чтобы дети заслушивались. Выразительность достигается разнообразием интонаций, мимикой, иногда жестом, намёком на движение. Все эти приёмы направлены на то, чтобы дети представили себе живой образ.</w:t>
      </w:r>
    </w:p>
    <w:p w:rsidR="00B2580C" w:rsidRPr="00B2580C" w:rsidRDefault="00B2580C" w:rsidP="00B2580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Следующий приём – </w:t>
      </w: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повторность чтения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. Небольшую сказку, которая вызвала интерес детей, целесообразно повторить. Из большой сказки повторно можно зачитать отрывки, наиболее значимые и яркие. Художественное слово помогает ребёнку создавать зрительные образы, которые потом воссоздают дети.</w:t>
      </w:r>
    </w:p>
    <w:p w:rsidR="00B2580C" w:rsidRPr="00B2580C" w:rsidRDefault="00B2580C" w:rsidP="00B2580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Один из приёмов, способствующих лучшему усвоению текста, – </w:t>
      </w: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выборочное чтение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(отрывков, песенок, концовок). </w:t>
      </w:r>
      <w:proofErr w:type="gramStart"/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Можно задать ряд вопросов (Из какой сказки этот отрывок?</w:t>
      </w:r>
      <w:proofErr w:type="gramEnd"/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gramStart"/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Чем закончилась эта сказка?).</w:t>
      </w:r>
      <w:proofErr w:type="gramEnd"/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Если после первого чтения сказка уже понята детьми, воспитатель может использовать ряд дополнительных приёмов, которые усилят эмоциональное воздействие – показ игрушки, иллюстрации, картинки, элементы </w:t>
      </w:r>
      <w:proofErr w:type="spellStart"/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инсценирования</w:t>
      </w:r>
      <w:proofErr w:type="spellEnd"/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, движения пальцами, руками.</w:t>
      </w:r>
    </w:p>
    <w:p w:rsidR="00B2580C" w:rsidRPr="00B2580C" w:rsidRDefault="00B2580C" w:rsidP="00B2580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Драматизация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является одной из форм активного восприятия сказки. В ней ребёнок </w:t>
      </w:r>
      <w:proofErr w:type="gramStart"/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выполняет роль</w:t>
      </w:r>
      <w:proofErr w:type="gramEnd"/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сказочного персонажа. Драматизация способствует воспитанию таких черт характера, как смелость, уверенность в своих силах, самостоятельность, артистичность</w:t>
      </w:r>
    </w:p>
    <w:p w:rsidR="00B2580C" w:rsidRPr="00B2580C" w:rsidRDefault="00B2580C" w:rsidP="00B2580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Широко распространённым приёмом, усиливающим воздействие текста и способствующим лучшему его пониманию, является </w:t>
      </w: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рассматривание иллюстраций в книге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. Иллюстрации показывают детям в той последовательности, в которой они размещены в сказке, но после чтения.</w:t>
      </w:r>
    </w:p>
    <w:p w:rsidR="00B2580C" w:rsidRPr="00B2580C" w:rsidRDefault="00B2580C" w:rsidP="00B2580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Следующий приём – </w:t>
      </w: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беседа по сказке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. Это комплексный приём, часто включающий в себя целый ряд простых приёмов – словесных и наглядных. Различаются вводная (предварительная) беседа до чтения и краткая (заключительная) беседа после чтения. Во время заключительной беседы важно акцентировать внимание детей на моральных качествах героев, на мотивах их поступков. В беседах должны преобладать такие вопросы, ответ на которые требовал бы мотивации оценок.</w:t>
      </w:r>
    </w:p>
    <w:p w:rsidR="00B2580C" w:rsidRPr="00B2580C" w:rsidRDefault="00B2580C" w:rsidP="00B2580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Можно использовать </w:t>
      </w: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словесные приёмы.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Зачастую детям, бывают, непонятны некоторые слова или выражения. В таких случаях надо давать им возможность понять новое слово, строить фразы 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путём осмысления ситуации. Как правило, не следует прерывать чтение объяснением отдельных слов и выражений, так как это нарушает восприятие произведения. Это можно сделать до чтения.</w:t>
      </w:r>
    </w:p>
    <w:p w:rsidR="00B2580C" w:rsidRPr="00B2580C" w:rsidRDefault="00B2580C" w:rsidP="00B2580C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Ожидаемые результаты</w:t>
      </w:r>
    </w:p>
    <w:p w:rsidR="00B2580C" w:rsidRPr="00B2580C" w:rsidRDefault="00B2580C" w:rsidP="00B2580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Работа над программой профессионального самообразования поможет мне: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Wingdings" w:eastAsia="Times New Roman" w:hAnsi="Wingdings" w:cs="Arial"/>
          <w:color w:val="333333"/>
          <w:sz w:val="21"/>
          <w:szCs w:val="21"/>
        </w:rPr>
        <w:t>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изучить методическую литературу, интернет-ресурсы и другие образовательные технологии по данной теме;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Wingdings" w:eastAsia="Times New Roman" w:hAnsi="Wingdings" w:cs="Arial"/>
          <w:color w:val="333333"/>
          <w:sz w:val="21"/>
          <w:szCs w:val="21"/>
        </w:rPr>
        <w:t>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повысить профессиональную квалификацию по формированию нравственных качеств: доброта, гуманность, патриотизм, готовность помогать </w:t>
      </w:r>
      <w:proofErr w:type="gramStart"/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близким</w:t>
      </w:r>
      <w:proofErr w:type="gramEnd"/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и нуждающимся в помощи;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Wingdings" w:eastAsia="Times New Roman" w:hAnsi="Wingdings" w:cs="Arial"/>
          <w:color w:val="333333"/>
          <w:sz w:val="21"/>
          <w:szCs w:val="21"/>
        </w:rPr>
        <w:t>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разработать и реализовать стратегию взаимодействия с родителями, систему работы с детьми, перспективный план работы с детьми;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Wingdings" w:eastAsia="Times New Roman" w:hAnsi="Wingdings" w:cs="Arial"/>
          <w:color w:val="333333"/>
          <w:sz w:val="21"/>
          <w:szCs w:val="21"/>
        </w:rPr>
        <w:t>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повысить качество воспитательно-образовательного процесса;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Wingdings" w:eastAsia="Times New Roman" w:hAnsi="Wingdings" w:cs="Arial"/>
          <w:color w:val="333333"/>
          <w:sz w:val="21"/>
          <w:szCs w:val="21"/>
        </w:rPr>
        <w:t>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обогатить развивающую предметно-пространственную среду;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Wingdings" w:eastAsia="Times New Roman" w:hAnsi="Wingdings" w:cs="Arial"/>
          <w:color w:val="333333"/>
          <w:sz w:val="21"/>
          <w:szCs w:val="21"/>
        </w:rPr>
        <w:t>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разработать и внедрить дидактические игры и методические материалы в воспитательно-образовательной работе;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Wingdings" w:eastAsia="Times New Roman" w:hAnsi="Wingdings" w:cs="Arial"/>
          <w:color w:val="333333"/>
          <w:sz w:val="21"/>
          <w:szCs w:val="21"/>
        </w:rPr>
        <w:t>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обобщить свой педагогический опыт и распространить его посредством проведения консультаций для педагогов и родителей.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Wingdings" w:eastAsia="Times New Roman" w:hAnsi="Wingdings" w:cs="Arial"/>
          <w:color w:val="333333"/>
          <w:sz w:val="21"/>
          <w:szCs w:val="21"/>
        </w:rPr>
        <w:t>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создать педагогические разработки и публикации их в СМИ (на собственном сайте, в сетевом педагогическом сообществе).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Начало работы по теме: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F42543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</w:rPr>
        <w:t>сентябрь 2024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</w:rPr>
        <w:t xml:space="preserve"> года.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Окончание работы по теме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="00F42543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</w:rPr>
        <w:t>май 2025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</w:rPr>
        <w:t xml:space="preserve"> года.</w:t>
      </w:r>
    </w:p>
    <w:p w:rsidR="00B2580C" w:rsidRPr="00B2580C" w:rsidRDefault="00B2580C" w:rsidP="00B2580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Прежде чем, приступить к работе, я разработала план самообразования, в котором распределила последовательность изучения выбранного направления.</w:t>
      </w:r>
    </w:p>
    <w:p w:rsidR="00B2580C" w:rsidRPr="00B2580C" w:rsidRDefault="00B2580C" w:rsidP="00B2580C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B2580C" w:rsidRPr="00B2580C" w:rsidRDefault="00B2580C" w:rsidP="00B2580C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План работы по самообразованию: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1.   Изучение передового опыта педагогов и психологов по нравственному воспитанию дошкольников через русские народные сказки.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2.    Изучение педагогической, психологической и методической литературы.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3.    Изучение и анализ педагогической, психологической, методической литературы по исследуемой проблеме.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4.    Изучение и подбор литературы.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5.    Разработка методических материалов по формированию нравственных качеств у дошкольников.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6.    Разработка перспективного плана работы с детьми по данной теме.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7.    Пополнение книжного уголка новыми красочными книгами с русскими народными сказками, дидактическими играми, пальчиковыми играми.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8.    Подборка материала и разработка консультаций для родителей по теме самообразования.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9.    Подборка материала и разработка консультаций для воспитателей по теме самообразования.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10.  Создание картотеки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подвижных игр со сказочными героями и включение в режимные моменты.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11.   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Создание д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идактических игр по русским народным сказкам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 и включение в режимные моменты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12.   Создание картотеки пальчиковых игр на основе сказок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 и включение в режимные моменты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13.  Оформление развивающей среды для самостоятельного использования материала детьми во время всех режимных моментов.</w:t>
      </w:r>
    </w:p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B2580C" w:rsidRPr="00B2580C" w:rsidRDefault="00B2580C" w:rsidP="00B2580C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План работы на год</w:t>
      </w:r>
    </w:p>
    <w:tbl>
      <w:tblPr>
        <w:tblpPr w:leftFromText="180" w:rightFromText="180" w:vertAnchor="text" w:horzAnchor="page" w:tblpX="1117" w:tblpY="-1140"/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2070"/>
        <w:gridCol w:w="6394"/>
      </w:tblGrid>
      <w:tr w:rsidR="00B2580C" w:rsidRPr="00B2580C" w:rsidTr="00F42543">
        <w:trPr>
          <w:trHeight w:val="716"/>
        </w:trPr>
        <w:tc>
          <w:tcPr>
            <w:tcW w:w="2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lastRenderedPageBreak/>
              <w:t>Формы работы</w:t>
            </w:r>
          </w:p>
        </w:tc>
        <w:tc>
          <w:tcPr>
            <w:tcW w:w="20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Время проведения</w:t>
            </w:r>
          </w:p>
        </w:tc>
        <w:tc>
          <w:tcPr>
            <w:tcW w:w="639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Название мероприятия</w:t>
            </w:r>
          </w:p>
        </w:tc>
      </w:tr>
      <w:tr w:rsidR="00B2580C" w:rsidRPr="00B2580C" w:rsidTr="00F42543">
        <w:trPr>
          <w:trHeight w:val="633"/>
        </w:trPr>
        <w:tc>
          <w:tcPr>
            <w:tcW w:w="2216" w:type="dxa"/>
            <w:vMerge w:val="restart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родителями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сентябрь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before="113" w:after="113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Анкетирование «Сказка в жизни Вашего ребёнка».</w:t>
            </w:r>
          </w:p>
        </w:tc>
      </w:tr>
      <w:tr w:rsidR="00B2580C" w:rsidRPr="00B2580C" w:rsidTr="00F42543">
        <w:trPr>
          <w:trHeight w:val="6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октябрь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Консультация </w:t>
            </w:r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«Домашняя библиотека».</w:t>
            </w:r>
          </w:p>
        </w:tc>
      </w:tr>
      <w:tr w:rsidR="00B2580C" w:rsidRPr="00B2580C" w:rsidTr="00F42543">
        <w:trPr>
          <w:trHeight w:val="6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ноябрь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Консультация «Как научить детей любить книги?»</w:t>
            </w:r>
          </w:p>
        </w:tc>
      </w:tr>
      <w:tr w:rsidR="00B2580C" w:rsidRPr="00B2580C" w:rsidTr="00F42543">
        <w:trPr>
          <w:trHeight w:val="60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декабрь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Консультация «Как выбрать полезную сказку?»</w:t>
            </w:r>
          </w:p>
        </w:tc>
      </w:tr>
      <w:tr w:rsidR="00B2580C" w:rsidRPr="00B2580C" w:rsidTr="00F42543">
        <w:trPr>
          <w:trHeight w:val="6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январь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 Консультация «Как беседовать с детьми о книгах?»</w:t>
            </w:r>
          </w:p>
        </w:tc>
      </w:tr>
      <w:tr w:rsidR="00B2580C" w:rsidRPr="00B2580C" w:rsidTr="00F42543">
        <w:trPr>
          <w:trHeight w:val="6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февраль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Консультация «День рассказывания сказок».</w:t>
            </w:r>
          </w:p>
        </w:tc>
      </w:tr>
      <w:tr w:rsidR="00B2580C" w:rsidRPr="00B2580C" w:rsidTr="00F42543">
        <w:trPr>
          <w:trHeight w:val="6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март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Консультация </w:t>
            </w: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5F6F7"/>
              </w:rPr>
              <w:t>«Вм</w:t>
            </w:r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есте читаем и вместе играем</w:t>
            </w: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».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580C" w:rsidRPr="00B2580C" w:rsidTr="00F42543">
        <w:trPr>
          <w:trHeight w:val="6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апрель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Консультация «Сказки помогут справиться с детским непослушанием».</w:t>
            </w:r>
          </w:p>
        </w:tc>
      </w:tr>
      <w:tr w:rsidR="00B2580C" w:rsidRPr="00B2580C" w:rsidTr="00F42543">
        <w:trPr>
          <w:trHeight w:val="64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май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Консультация «Приобщение детей к художественной литературе через чтение сказок и театрализацию».</w:t>
            </w:r>
          </w:p>
        </w:tc>
      </w:tr>
      <w:tr w:rsidR="00B2580C" w:rsidRPr="00B2580C" w:rsidTr="00F42543">
        <w:trPr>
          <w:trHeight w:val="644"/>
        </w:trPr>
        <w:tc>
          <w:tcPr>
            <w:tcW w:w="2216" w:type="dxa"/>
            <w:vMerge w:val="restart"/>
            <w:tcBorders>
              <w:top w:val="nil"/>
              <w:left w:val="single" w:sz="12" w:space="0" w:color="000000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воспитателями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январь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Консультация для педагогов «Воспитание нравственных качеств детей дошкольного возраста посредством русских народных сказок».</w:t>
            </w:r>
          </w:p>
        </w:tc>
      </w:tr>
      <w:tr w:rsidR="00B2580C" w:rsidRPr="00B2580C" w:rsidTr="00F42543">
        <w:trPr>
          <w:trHeight w:val="8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март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Консультация для педагогов «Дидактические игры для младшего дошкольного возраста по сказкам».</w:t>
            </w:r>
          </w:p>
        </w:tc>
      </w:tr>
      <w:tr w:rsidR="00B2580C" w:rsidRPr="00B2580C" w:rsidTr="00F42543">
        <w:trPr>
          <w:trHeight w:val="644"/>
        </w:trPr>
        <w:tc>
          <w:tcPr>
            <w:tcW w:w="2216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детьми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сентябрь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Подбор материала, необходимого для работы с детьми.</w:t>
            </w:r>
          </w:p>
        </w:tc>
      </w:tr>
      <w:tr w:rsidR="00B2580C" w:rsidRPr="00B2580C" w:rsidTr="00F42543">
        <w:trPr>
          <w:trHeight w:val="480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октябрь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Чтение русской народной сказки </w:t>
            </w:r>
            <w:r w:rsidRPr="00B2580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</w:rPr>
              <w:t>«Кот, петух и лиса»</w:t>
            </w: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B2580C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 xml:space="preserve">(в обработке М. </w:t>
            </w:r>
            <w:proofErr w:type="spellStart"/>
            <w:r w:rsidRPr="00B2580C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Боголюбской</w:t>
            </w:r>
            <w:proofErr w:type="spellEnd"/>
            <w:r w:rsidRPr="00B2580C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)</w:t>
            </w: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рассматривание иллюстраций: учить </w:t>
            </w:r>
            <w:proofErr w:type="gramStart"/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внимательно</w:t>
            </w:r>
            <w:proofErr w:type="gramEnd"/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слушать и запоминать ход событий сказки; воспитывать умение сопереживать героям сказки; подвести детей к пониманию того, что все сказки заканчиваются хорошо.</w:t>
            </w:r>
          </w:p>
          <w:p w:rsidR="00B2580C" w:rsidRPr="00B2580C" w:rsidRDefault="00B2580C" w:rsidP="00F42543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Показ настольного театра «Кот, петух и лиса»: вызвать у детей интерес к инсценировке сказки, развивать память, выразительность, творческие способности; воспитывать умение сопереживать героям сказки.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</w:rPr>
              <w:t>Дидактические игры «Разложи иллюстрации к сказке в определённой последовательности», </w:t>
            </w: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«Один начинает – другой продолжает».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Настольно – печатные игры по мотивам сказок («Сложи картинку», «Найди фрагмент», «Лото», «Домино»).</w:t>
            </w:r>
          </w:p>
        </w:tc>
      </w:tr>
      <w:tr w:rsidR="00B2580C" w:rsidRPr="00B2580C" w:rsidTr="00F42543">
        <w:trPr>
          <w:trHeight w:val="390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ноябрь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Чтение русской народной сказки </w:t>
            </w:r>
            <w:r w:rsidRPr="00B2580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</w:rPr>
              <w:t>«Бычок </w:t>
            </w: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–</w:t>
            </w:r>
            <w:r w:rsidRPr="00B2580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</w:rPr>
              <w:t> смоляной бочок»</w:t>
            </w: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рассматривание иллюстраций: учить </w:t>
            </w:r>
            <w:proofErr w:type="gramStart"/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внимательно</w:t>
            </w:r>
            <w:proofErr w:type="gramEnd"/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слушать и запоминать ход событий сказки; воспитывать умение сопереживать героям сказки; подвести детей к пониманию того, что все сказки заканчиваются хорошо.</w:t>
            </w:r>
          </w:p>
          <w:p w:rsidR="00B2580C" w:rsidRPr="00B2580C" w:rsidRDefault="00B2580C" w:rsidP="00F42543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Показ настольного театра </w:t>
            </w:r>
            <w:r w:rsidRPr="00B2580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</w:rPr>
              <w:t>«Бычок </w:t>
            </w:r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B2580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</w:rPr>
              <w:t> смоляной бочок»</w:t>
            </w:r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 вызвать у детей интерес к инсценировке сказки, развивать память, выразительность, творческие способности; воспитывать умение сопереживать героям сказки.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Дидактические игры «Кто лишний?», «Хорошо – плохо».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Настольно – печатные игры по мотивам сказок («Сложи картинку», «Найди фрагмент», «Лото», «Домино»).</w:t>
            </w:r>
          </w:p>
        </w:tc>
      </w:tr>
      <w:tr w:rsidR="00B2580C" w:rsidRPr="00B2580C" w:rsidTr="00F42543">
        <w:trPr>
          <w:trHeight w:val="415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декабрь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Чтение русской народной сказки «</w:t>
            </w:r>
            <w:proofErr w:type="spellStart"/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Заюшкина</w:t>
            </w:r>
            <w:proofErr w:type="spellEnd"/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избушка»</w:t>
            </w:r>
            <w:r w:rsidRPr="00B2580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</w:rPr>
              <w:t>,</w:t>
            </w:r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 рассматривание иллюстраций: учить </w:t>
            </w:r>
            <w:proofErr w:type="gramStart"/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внимательно</w:t>
            </w:r>
            <w:proofErr w:type="gramEnd"/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слушать и запоминать ход событий сказки; воспитывать умение сопереживать героям сказки; подвести детей к пониманию того, что все сказки заканчиваются хорошо.</w:t>
            </w:r>
          </w:p>
          <w:p w:rsidR="00B2580C" w:rsidRPr="00B2580C" w:rsidRDefault="00B2580C" w:rsidP="00F42543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Показ настольного театра «</w:t>
            </w:r>
            <w:proofErr w:type="spellStart"/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Заюшкина</w:t>
            </w:r>
            <w:proofErr w:type="spellEnd"/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избушка»: вызвать у детей интерес к инсценировке сказки, развивать память, выразительность, творческие способности; воспитывать умение сопереживать героям сказки.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</w:rPr>
              <w:t>Дидактические игры «Опиши героя по иллюстрации», </w:t>
            </w: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«Что в этой сказке лишнее?»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Настольно – печатные игры по мотивам сказок («Сложи картинку», «Найди фрагмент», «Лото», «Домино»).</w:t>
            </w:r>
          </w:p>
        </w:tc>
      </w:tr>
      <w:tr w:rsidR="00B2580C" w:rsidRPr="00B2580C" w:rsidTr="00F42543">
        <w:trPr>
          <w:trHeight w:val="400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январь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Чтение русской народной сказки «Зимовье», рассматривание иллюстраций: учить </w:t>
            </w:r>
            <w:proofErr w:type="gramStart"/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внимательно</w:t>
            </w:r>
            <w:proofErr w:type="gramEnd"/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слушать и запоминать ход событий сказки; воспитывать умение сопереживать героям сказки; подвести детей к пониманию того, что все сказки заканчиваются хорошо.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 настольного театра «Зимовье»: вызвать у детей интерес к инсценировке сказки, развивать память, выразительность, творческие способности; воспитывать умение сопереживать героям сказки.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Дидактические игры «Кого не хватает?», «Узнай героя по описанию».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Настольно – печатные игры по мотивам сказок («Сложи картинку», «Найди фрагмент», «Лото», «Домино»).</w:t>
            </w:r>
          </w:p>
        </w:tc>
      </w:tr>
      <w:tr w:rsidR="00B2580C" w:rsidRPr="00B2580C" w:rsidTr="00F42543">
        <w:trPr>
          <w:trHeight w:val="403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февраль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Чтение русской народной сказки </w:t>
            </w:r>
            <w:r w:rsidRPr="00B2580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</w:rPr>
              <w:t>«Гуси-лебеди»</w:t>
            </w: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рассматривание иллюстраций: учить </w:t>
            </w:r>
            <w:proofErr w:type="gramStart"/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внимательно</w:t>
            </w:r>
            <w:proofErr w:type="gramEnd"/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слушать и запоминать ход событий сказки; воспитывать умение сопереживать героям сказки; подвести детей к пониманию того, что все сказки заканчиваются хорошо.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 магнитного театра «Гуси-лебеди»: вызвать у детей интерес к инсценировке сказки, развивать память, выразительность, творческие способности; воспитывать умение сопереживать героям сказки.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Дидактические </w:t>
            </w:r>
            <w:proofErr w:type="gramStart"/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игры</w:t>
            </w:r>
            <w:proofErr w:type="gramEnd"/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B2580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</w:rPr>
              <w:t>«Из какой сказки предмет?»,</w:t>
            </w:r>
            <w:r w:rsidRPr="00B2580C">
              <w:rPr>
                <w:rFonts w:ascii="Calibri" w:eastAsia="Times New Roman" w:hAnsi="Calibri" w:cs="Times New Roman"/>
                <w:i/>
                <w:iCs/>
                <w:sz w:val="21"/>
              </w:rPr>
              <w:t> </w:t>
            </w: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«Изобрази героя».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Настольно – печатные игры по мотивам сказок («Сложи картинку», «Найди фрагмент», «Лото», «Домино»).</w:t>
            </w:r>
          </w:p>
        </w:tc>
      </w:tr>
      <w:tr w:rsidR="00B2580C" w:rsidRPr="00B2580C" w:rsidTr="00F42543">
        <w:trPr>
          <w:trHeight w:val="403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март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Чтение русской народной сказки «Петушок и бобовое зёрнышко» </w:t>
            </w:r>
            <w:r w:rsidRPr="00B2580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</w:rPr>
              <w:t>(в обработке О. Капицы)</w:t>
            </w:r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рассматривание иллюстраций: учить </w:t>
            </w:r>
            <w:proofErr w:type="gramStart"/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внимательно</w:t>
            </w:r>
            <w:proofErr w:type="gramEnd"/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слушать и запоминать ход событий сказки; воспитывать умение сопереживать героям сказки; подвести детей к пониманию того, что все сказки заканчиваются хорошо.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 магнитного театра «Петушок и бобовое зёрнышко»: вызвать у детей интерес к инсценировке сказки, развивать память, выразительность, творческие способности; воспитывать умение сопереживать героям сказки.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Дидактические игры </w:t>
            </w:r>
            <w:r w:rsidRPr="00B2580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</w:rPr>
              <w:t>«Угадай сказку», </w:t>
            </w: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«Разведчик».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Настольно – печатные игры по мотивам сказок («Сложи картинку», «Найди фрагмент», «Лото», «Домино»).</w:t>
            </w:r>
          </w:p>
        </w:tc>
      </w:tr>
      <w:tr w:rsidR="00B2580C" w:rsidRPr="00B2580C" w:rsidTr="00F42543">
        <w:trPr>
          <w:trHeight w:val="434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апрель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Чтение русской народной сказки «Лиса и журавль» </w:t>
            </w:r>
            <w:r w:rsidRPr="00B2580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</w:rPr>
              <w:t>(в обработке А. Толстого)</w:t>
            </w:r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рассматривание иллюстраций: учить </w:t>
            </w:r>
            <w:proofErr w:type="gramStart"/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внимательно</w:t>
            </w:r>
            <w:proofErr w:type="gramEnd"/>
            <w:r w:rsidRPr="00B258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слушать и запоминать ход событий сказки; воспитывать умение сопереживать героям сказки; подвести детей к пониманию того, что все сказки заканчиваются хорошо.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 настольного театра «Лиса и журавль»: вызвать у детей интерес к инсценировке сказки, развивать память, выразительность, творческие способности; воспитывать умение сопереживать героям сказки.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Дидактические </w:t>
            </w:r>
            <w:proofErr w:type="gramStart"/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игры</w:t>
            </w:r>
            <w:proofErr w:type="gramEnd"/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B2580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</w:rPr>
              <w:t>«Из какой сказки герои?», </w:t>
            </w: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«Что изменилось?»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Настольно – печатные игры по мотивам сказок («Сложи картинку», «Найди фрагмент», «Лото», «Домино»).</w:t>
            </w:r>
          </w:p>
        </w:tc>
      </w:tr>
      <w:tr w:rsidR="00B2580C" w:rsidRPr="00B2580C" w:rsidTr="00F42543">
        <w:trPr>
          <w:trHeight w:val="466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май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Чтение русской народной сказки «Сестрица Алёнушка и братец Иванушка» </w:t>
            </w:r>
            <w:r w:rsidRPr="00B2580C">
              <w:rPr>
                <w:rFonts w:ascii="Times New Roman" w:eastAsia="Times New Roman" w:hAnsi="Times New Roman" w:cs="Times New Roman"/>
                <w:i/>
                <w:iCs/>
                <w:sz w:val="21"/>
              </w:rPr>
              <w:t>(в обработке А. Толстого)</w:t>
            </w: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рассматривание иллюстраций: учить </w:t>
            </w:r>
            <w:proofErr w:type="gramStart"/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внимательно</w:t>
            </w:r>
            <w:proofErr w:type="gramEnd"/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слушать и запоминать ход событий сказки; воспитывать умение сопереживать героям сказки; подвести детей к пониманию того, что все сказки заканчиваются хорошо.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 магнитного театра «Сестрица Алёнушка и братец Иванушка»: вызвать у детей интерес к инсценировке сказки, развивать память, выразительность, творческие способности; воспитывать умение сопереживать героям сказки.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Дидактические </w:t>
            </w:r>
            <w:proofErr w:type="gramStart"/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игры</w:t>
            </w:r>
            <w:proofErr w:type="gramEnd"/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B2580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</w:rPr>
              <w:t>«Из какой сказки отрывок?», </w:t>
            </w: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«Угадай, к какой сказке иллюстрация».</w:t>
            </w:r>
          </w:p>
          <w:p w:rsidR="00B2580C" w:rsidRPr="00B2580C" w:rsidRDefault="00B2580C" w:rsidP="00F42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0C">
              <w:rPr>
                <w:rFonts w:ascii="Times New Roman" w:eastAsia="Times New Roman" w:hAnsi="Times New Roman" w:cs="Times New Roman"/>
                <w:sz w:val="21"/>
                <w:szCs w:val="21"/>
              </w:rPr>
              <w:t>Настольно – печатные игры по мотивам сказок («Сложи картинку», «Найди фрагмент», «Лото», «Домино»).</w:t>
            </w:r>
          </w:p>
        </w:tc>
      </w:tr>
    </w:tbl>
    <w:p w:rsidR="00B2580C" w:rsidRPr="00B2580C" w:rsidRDefault="00B2580C" w:rsidP="00B2580C">
      <w:pPr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</w:p>
    <w:p w:rsidR="00B2580C" w:rsidRPr="00B2580C" w:rsidRDefault="00B2580C" w:rsidP="00B2580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B2580C" w:rsidRPr="00B2580C" w:rsidRDefault="00B2580C" w:rsidP="00B2580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b/>
          <w:bCs/>
          <w:color w:val="333333"/>
          <w:sz w:val="21"/>
        </w:rPr>
        <w:t>Вывод: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firstLine="851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В настоящее время сказка, как и другие ценности традиционной культуры, заметно утратила своё предназначение. Этому способствовали современные книги и мультфильмы, у детей искажаются представления о нравственных качествах: о доброте, милосердии, справедливости. Кроме этого, в семье всё реже берут в руки книгу, чтобы вовлечь ребёнка в волшебный мир сказки. Всё чаще дети остаются наедине с компьютером, телевизором.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firstLine="851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Зная тот факт, что именно художественная литература активно воздействует на чувства и разум ребёнка-дошкольника, развивает его восприимчивость, эмоциональность, я считаю работу со сказкой – наиболее доступным средством нравственного воспитания. Именно доступный язык сказки дети понимают легче, чем пресную речь взрослого. Следовательно, сказка может служить средством нравственного воспитания детей дошкольного возраста, и данная проблема актуальна на сегодняшний день.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Благодаря сказкам, ребёнок не только учится мыслить, творить, отличать главное от </w:t>
      </w:r>
      <w:proofErr w:type="gramStart"/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второстепенного</w:t>
      </w:r>
      <w:proofErr w:type="gramEnd"/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, но и растёт духовно, совершенствуется, становится мудрее и опытнее. Научите ребёнка любить сказки. Пусть волшебство и чудеса он переносит в реальную жизнь, творя добро и радуя вас хорошими поступками!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Анализ проведённой работы показал, что систематическая и планомерная работа по развитию духовно-нравственных качеств дала положительные результаты: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Wingdings" w:eastAsia="Times New Roman" w:hAnsi="Wingdings" w:cs="Arial"/>
          <w:color w:val="333333"/>
          <w:sz w:val="21"/>
          <w:szCs w:val="21"/>
        </w:rPr>
        <w:t>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дети знают определённые сказочные сюжеты;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Wingdings" w:eastAsia="Times New Roman" w:hAnsi="Wingdings" w:cs="Arial"/>
          <w:color w:val="333333"/>
          <w:sz w:val="21"/>
          <w:szCs w:val="21"/>
        </w:rPr>
        <w:t>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научились понимать сюжетную линию сказки, выделять проблему, актуализированную в сказке, выражать свои мысли и чувства;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Wingdings" w:eastAsia="Times New Roman" w:hAnsi="Wingdings" w:cs="Arial"/>
          <w:color w:val="333333"/>
          <w:sz w:val="21"/>
          <w:szCs w:val="21"/>
        </w:rPr>
        <w:t>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у детей заметно возросли положительные эмоции, желание быть в чем-то похожими на полюбившего героя;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Wingdings" w:eastAsia="Times New Roman" w:hAnsi="Wingdings" w:cs="Arial"/>
          <w:color w:val="333333"/>
          <w:sz w:val="21"/>
          <w:szCs w:val="21"/>
        </w:rPr>
        <w:t>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повысился интерес к слушанию книг, обсуждению </w:t>
      </w:r>
      <w:proofErr w:type="gramStart"/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прочитанного</w:t>
      </w:r>
      <w:proofErr w:type="gramEnd"/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Wingdings" w:eastAsia="Times New Roman" w:hAnsi="Wingdings" w:cs="Arial"/>
          <w:color w:val="333333"/>
          <w:sz w:val="21"/>
          <w:szCs w:val="21"/>
        </w:rPr>
        <w:t></w:t>
      </w:r>
      <w:r w:rsidRPr="00B2580C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дети стали различать «что такое хорошо и что такое плохо» во взаимоотношениях и поступках людей.</w:t>
      </w:r>
    </w:p>
    <w:p w:rsidR="00B2580C" w:rsidRPr="00B2580C" w:rsidRDefault="00B2580C" w:rsidP="00B2580C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B2580C">
        <w:rPr>
          <w:rFonts w:ascii="Times New Roman" w:eastAsia="Times New Roman" w:hAnsi="Times New Roman" w:cs="Times New Roman"/>
          <w:color w:val="000000"/>
          <w:sz w:val="21"/>
          <w:szCs w:val="21"/>
        </w:rPr>
        <w:t>В дальнейшем планирую продолжить работу, с детьми среднего дошкольного возраста использовать более сложные инновационные приёмы при ознакомлении и работе со сказкой.</w:t>
      </w:r>
    </w:p>
    <w:p w:rsidR="001D51FF" w:rsidRDefault="001D51FF"/>
    <w:sectPr w:rsidR="001D51FF" w:rsidSect="004A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53411"/>
    <w:multiLevelType w:val="multilevel"/>
    <w:tmpl w:val="8E22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1457"/>
    <w:rsid w:val="000420F4"/>
    <w:rsid w:val="001D51FF"/>
    <w:rsid w:val="00241457"/>
    <w:rsid w:val="004A7F79"/>
    <w:rsid w:val="00B2580C"/>
    <w:rsid w:val="00F4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F79"/>
  </w:style>
  <w:style w:type="paragraph" w:styleId="1">
    <w:name w:val="heading 1"/>
    <w:basedOn w:val="a"/>
    <w:link w:val="10"/>
    <w:uiPriority w:val="9"/>
    <w:qFormat/>
    <w:rsid w:val="00241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4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4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41457"/>
    <w:rPr>
      <w:color w:val="0000FF"/>
      <w:u w:val="single"/>
    </w:rPr>
  </w:style>
  <w:style w:type="paragraph" w:customStyle="1" w:styleId="c2">
    <w:name w:val="c2"/>
    <w:basedOn w:val="a"/>
    <w:rsid w:val="00B2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2580C"/>
  </w:style>
  <w:style w:type="paragraph" w:customStyle="1" w:styleId="c1">
    <w:name w:val="c1"/>
    <w:basedOn w:val="a"/>
    <w:rsid w:val="00B2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2580C"/>
  </w:style>
  <w:style w:type="character" w:customStyle="1" w:styleId="c0">
    <w:name w:val="c0"/>
    <w:basedOn w:val="a0"/>
    <w:rsid w:val="00B2580C"/>
  </w:style>
  <w:style w:type="paragraph" w:customStyle="1" w:styleId="c4">
    <w:name w:val="c4"/>
    <w:basedOn w:val="a"/>
    <w:rsid w:val="00B2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2580C"/>
  </w:style>
  <w:style w:type="character" w:styleId="a5">
    <w:name w:val="Strong"/>
    <w:basedOn w:val="a0"/>
    <w:uiPriority w:val="22"/>
    <w:qFormat/>
    <w:rsid w:val="00B2580C"/>
    <w:rPr>
      <w:b/>
      <w:bCs/>
    </w:rPr>
  </w:style>
  <w:style w:type="character" w:styleId="a6">
    <w:name w:val="Emphasis"/>
    <w:basedOn w:val="a0"/>
    <w:uiPriority w:val="20"/>
    <w:qFormat/>
    <w:rsid w:val="00B2580C"/>
    <w:rPr>
      <w:i/>
      <w:iCs/>
    </w:rPr>
  </w:style>
  <w:style w:type="paragraph" w:styleId="a7">
    <w:name w:val="No Spacing"/>
    <w:basedOn w:val="a"/>
    <w:uiPriority w:val="1"/>
    <w:qFormat/>
    <w:rsid w:val="00B2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2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B2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08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1480">
          <w:marLeft w:val="0"/>
          <w:marRight w:val="0"/>
          <w:marTop w:val="0"/>
          <w:marBottom w:val="0"/>
          <w:divBdr>
            <w:top w:val="dashed" w:sz="6" w:space="0" w:color="787878"/>
            <w:left w:val="dashed" w:sz="6" w:space="23" w:color="787878"/>
            <w:bottom w:val="dashed" w:sz="6" w:space="0" w:color="787878"/>
            <w:right w:val="dashed" w:sz="6" w:space="23" w:color="787878"/>
          </w:divBdr>
          <w:divsChild>
            <w:div w:id="7733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3390</Words>
  <Characters>19328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6</cp:revision>
  <dcterms:created xsi:type="dcterms:W3CDTF">2024-10-16T18:01:00Z</dcterms:created>
  <dcterms:modified xsi:type="dcterms:W3CDTF">2025-10-03T11:47:00Z</dcterms:modified>
</cp:coreProperties>
</file>