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E06" w14:textId="10E5FD3A" w:rsidR="00F1364D" w:rsidRPr="0075096E" w:rsidRDefault="00F2078F" w:rsidP="0075096E">
      <w:pPr>
        <w:pStyle w:val="ac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bookmarkStart w:id="0" w:name="_GoBack"/>
      <w:r w:rsidRPr="0075096E">
        <w:rPr>
          <w:b/>
          <w:color w:val="000000"/>
          <w:sz w:val="28"/>
          <w:szCs w:val="28"/>
          <w:u w:val="single"/>
        </w:rPr>
        <w:t>Реквизиты для оплаты добровольного пожертвования:</w:t>
      </w:r>
    </w:p>
    <w:p w14:paraId="6AE52682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МУФ СО (ГБПОУ «Самарское хореографическое училище (колледж)»)</w:t>
      </w:r>
    </w:p>
    <w:p w14:paraId="74032A41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л/с: 613.01.022.0</w:t>
      </w:r>
    </w:p>
    <w:p w14:paraId="38790882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каз/счет 03224643360000004200</w:t>
      </w:r>
    </w:p>
    <w:p w14:paraId="164837AC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к/с 40102810545370000036</w:t>
      </w:r>
    </w:p>
    <w:p w14:paraId="6B8C9028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в ОТДЕЛЕНИЕ САМАРА БАНКА РОССИИ// УФК по Самарской области</w:t>
      </w:r>
    </w:p>
    <w:p w14:paraId="0A834419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ИНН:6315945790</w:t>
      </w:r>
    </w:p>
    <w:p w14:paraId="68D82668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КПП:631501001</w:t>
      </w:r>
    </w:p>
    <w:p w14:paraId="47464DE1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БИК:013601205</w:t>
      </w:r>
    </w:p>
    <w:p w14:paraId="6F26925E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ОГРН 1066315050603</w:t>
      </w:r>
    </w:p>
    <w:p w14:paraId="35CA13FD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ОКТМО 36701325</w:t>
      </w:r>
    </w:p>
    <w:p w14:paraId="246DA3B5" w14:textId="09B8C62F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КБК 00000000000000000150</w:t>
      </w:r>
    </w:p>
    <w:p w14:paraId="1D2E2595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Тип средств 04.01.04</w:t>
      </w:r>
    </w:p>
    <w:p w14:paraId="5CAF9CE4" w14:textId="77737DDF" w:rsidR="000751F3" w:rsidRPr="0075096E" w:rsidRDefault="000751F3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Назначение платежа: добровольные пожертвования.</w:t>
      </w:r>
    </w:p>
    <w:p w14:paraId="0E647BE8" w14:textId="77777777" w:rsidR="00F1364D" w:rsidRPr="0075096E" w:rsidRDefault="00F1364D" w:rsidP="0075096E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2A0EEF59" w14:textId="2B14279A" w:rsidR="00F2078F" w:rsidRPr="0075096E" w:rsidRDefault="00F2078F" w:rsidP="0075096E">
      <w:pPr>
        <w:widowControl/>
        <w:tabs>
          <w:tab w:val="left" w:pos="1134"/>
        </w:tabs>
        <w:suppressAutoHyphens w:val="0"/>
        <w:spacing w:before="120" w:after="120" w:line="240" w:lineRule="auto"/>
        <w:jc w:val="both"/>
        <w:rPr>
          <w:sz w:val="28"/>
          <w:szCs w:val="28"/>
        </w:rPr>
      </w:pPr>
      <w:r w:rsidRPr="0075096E">
        <w:rPr>
          <w:b/>
          <w:sz w:val="28"/>
          <w:szCs w:val="28"/>
          <w:u w:val="single"/>
        </w:rPr>
        <w:t>Для владельцев</w:t>
      </w:r>
      <w:r w:rsidRPr="0075096E">
        <w:rPr>
          <w:sz w:val="28"/>
          <w:szCs w:val="28"/>
        </w:rPr>
        <w:t xml:space="preserve"> </w:t>
      </w:r>
      <w:r w:rsidRPr="0075096E">
        <w:rPr>
          <w:b/>
          <w:sz w:val="28"/>
          <w:szCs w:val="28"/>
          <w:u w:val="single"/>
        </w:rPr>
        <w:t>мобильного банка «СберБанк» реализована возможность оплаты добровольных пожертвований по следующему алгоритму</w:t>
      </w:r>
      <w:r w:rsidRPr="0075096E">
        <w:rPr>
          <w:sz w:val="28"/>
          <w:szCs w:val="28"/>
        </w:rPr>
        <w:t>:</w:t>
      </w:r>
    </w:p>
    <w:p w14:paraId="1A01047C" w14:textId="77777777" w:rsidR="00F2078F" w:rsidRPr="0075096E" w:rsidRDefault="00F2078F" w:rsidP="0075096E">
      <w:pPr>
        <w:pStyle w:val="a6"/>
        <w:widowControl/>
        <w:numPr>
          <w:ilvl w:val="0"/>
          <w:numId w:val="4"/>
        </w:numPr>
        <w:tabs>
          <w:tab w:val="left" w:pos="284"/>
          <w:tab w:val="left" w:pos="993"/>
        </w:tabs>
        <w:suppressAutoHyphens w:val="0"/>
        <w:spacing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Раздел «Платежи».</w:t>
      </w:r>
    </w:p>
    <w:p w14:paraId="3415B764" w14:textId="265238B0" w:rsidR="00F2078F" w:rsidRPr="0075096E" w:rsidRDefault="00F2078F" w:rsidP="0075096E">
      <w:pPr>
        <w:pStyle w:val="a6"/>
        <w:widowControl/>
        <w:numPr>
          <w:ilvl w:val="0"/>
          <w:numId w:val="4"/>
        </w:numPr>
        <w:tabs>
          <w:tab w:val="left" w:pos="284"/>
          <w:tab w:val="left" w:pos="993"/>
        </w:tabs>
        <w:suppressAutoHyphens w:val="0"/>
        <w:spacing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 поисковой строке необходимо ввести ИНН организации.</w:t>
      </w:r>
    </w:p>
    <w:p w14:paraId="40294B36" w14:textId="77777777" w:rsidR="00F2078F" w:rsidRPr="0075096E" w:rsidRDefault="00F2078F" w:rsidP="0075096E">
      <w:pPr>
        <w:pStyle w:val="a6"/>
        <w:widowControl/>
        <w:numPr>
          <w:ilvl w:val="0"/>
          <w:numId w:val="4"/>
        </w:numPr>
        <w:tabs>
          <w:tab w:val="left" w:pos="284"/>
          <w:tab w:val="left" w:pos="993"/>
        </w:tabs>
        <w:suppressAutoHyphens w:val="0"/>
        <w:spacing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 xml:space="preserve">Из предложенных услуг выбрать </w:t>
      </w:r>
      <w:r w:rsidRPr="0075096E">
        <w:rPr>
          <w:color w:val="000000"/>
          <w:sz w:val="28"/>
          <w:szCs w:val="28"/>
        </w:rPr>
        <w:t>ГБПОУ «Самарское хореографическое училище (колледж)» Добровольные пожертвования.</w:t>
      </w:r>
    </w:p>
    <w:p w14:paraId="0B372A94" w14:textId="77777777" w:rsidR="00F2078F" w:rsidRPr="0075096E" w:rsidRDefault="00F2078F" w:rsidP="0075096E">
      <w:pPr>
        <w:pStyle w:val="a6"/>
        <w:widowControl/>
        <w:numPr>
          <w:ilvl w:val="0"/>
          <w:numId w:val="4"/>
        </w:numPr>
        <w:tabs>
          <w:tab w:val="left" w:pos="284"/>
          <w:tab w:val="left" w:pos="993"/>
        </w:tabs>
        <w:suppressAutoHyphens w:val="0"/>
        <w:spacing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Ввести ФИО – «Продолжить».</w:t>
      </w:r>
    </w:p>
    <w:p w14:paraId="5E69245D" w14:textId="77777777" w:rsidR="00F2078F" w:rsidRPr="0075096E" w:rsidRDefault="00F2078F" w:rsidP="0075096E">
      <w:pPr>
        <w:pStyle w:val="a6"/>
        <w:widowControl/>
        <w:numPr>
          <w:ilvl w:val="0"/>
          <w:numId w:val="4"/>
        </w:numPr>
        <w:tabs>
          <w:tab w:val="left" w:pos="284"/>
          <w:tab w:val="left" w:pos="993"/>
        </w:tabs>
        <w:suppressAutoHyphens w:val="0"/>
        <w:spacing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Ввести назначение платежа: добровольное пожертвование – «Продолжить».</w:t>
      </w:r>
    </w:p>
    <w:p w14:paraId="02A4F142" w14:textId="77777777" w:rsidR="00F2078F" w:rsidRPr="0075096E" w:rsidRDefault="00F2078F" w:rsidP="0075096E">
      <w:pPr>
        <w:pStyle w:val="a6"/>
        <w:widowControl/>
        <w:numPr>
          <w:ilvl w:val="0"/>
          <w:numId w:val="4"/>
        </w:numPr>
        <w:tabs>
          <w:tab w:val="left" w:pos="284"/>
          <w:tab w:val="left" w:pos="993"/>
        </w:tabs>
        <w:suppressAutoHyphens w:val="0"/>
        <w:spacing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Выбрать Документ, удостоверяющий личность – «Продолжить».</w:t>
      </w:r>
    </w:p>
    <w:p w14:paraId="0CC832EB" w14:textId="77777777" w:rsidR="00F2078F" w:rsidRPr="0075096E" w:rsidRDefault="00F2078F" w:rsidP="0075096E">
      <w:pPr>
        <w:pStyle w:val="a6"/>
        <w:widowControl/>
        <w:numPr>
          <w:ilvl w:val="0"/>
          <w:numId w:val="4"/>
        </w:numPr>
        <w:tabs>
          <w:tab w:val="left" w:pos="284"/>
          <w:tab w:val="left" w:pos="993"/>
        </w:tabs>
        <w:suppressAutoHyphens w:val="0"/>
        <w:spacing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Указать номер документа (например, серия и номер паспорта) – «Продолжить».</w:t>
      </w:r>
    </w:p>
    <w:p w14:paraId="77560EDA" w14:textId="77777777" w:rsidR="00F2078F" w:rsidRPr="0075096E" w:rsidRDefault="00F2078F" w:rsidP="0075096E">
      <w:pPr>
        <w:pStyle w:val="a6"/>
        <w:widowControl/>
        <w:numPr>
          <w:ilvl w:val="0"/>
          <w:numId w:val="4"/>
        </w:numPr>
        <w:tabs>
          <w:tab w:val="left" w:pos="284"/>
          <w:tab w:val="left" w:pos="993"/>
        </w:tabs>
        <w:suppressAutoHyphens w:val="0"/>
        <w:spacing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Ввести сумму платежа – «Продолжить».</w:t>
      </w:r>
    </w:p>
    <w:p w14:paraId="3B84BBD8" w14:textId="77777777" w:rsidR="00F2078F" w:rsidRPr="0075096E" w:rsidRDefault="00F2078F" w:rsidP="0075096E">
      <w:pPr>
        <w:pStyle w:val="a6"/>
        <w:tabs>
          <w:tab w:val="left" w:pos="720"/>
          <w:tab w:val="left" w:pos="993"/>
        </w:tabs>
        <w:spacing w:line="240" w:lineRule="auto"/>
        <w:ind w:left="709"/>
        <w:jc w:val="both"/>
        <w:rPr>
          <w:sz w:val="28"/>
          <w:szCs w:val="28"/>
        </w:rPr>
      </w:pPr>
    </w:p>
    <w:p w14:paraId="6E27255B" w14:textId="6EA06059" w:rsidR="00F2078F" w:rsidRPr="0075096E" w:rsidRDefault="00F2078F" w:rsidP="0075096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 xml:space="preserve">При оплате картой других банков необходимо воспользоваться </w:t>
      </w:r>
      <w:r w:rsidR="0075096E">
        <w:rPr>
          <w:color w:val="000000"/>
          <w:sz w:val="28"/>
          <w:szCs w:val="28"/>
        </w:rPr>
        <w:t xml:space="preserve">вышеуказанными </w:t>
      </w:r>
      <w:r w:rsidRPr="0075096E">
        <w:rPr>
          <w:color w:val="000000"/>
          <w:sz w:val="28"/>
          <w:szCs w:val="28"/>
        </w:rPr>
        <w:t>реквизитами.</w:t>
      </w:r>
    </w:p>
    <w:bookmarkEnd w:id="0"/>
    <w:p w14:paraId="1152F538" w14:textId="77777777" w:rsidR="00017C4C" w:rsidRDefault="00017C4C" w:rsidP="00017C4C">
      <w:pPr>
        <w:spacing w:line="240" w:lineRule="auto"/>
        <w:jc w:val="both"/>
        <w:rPr>
          <w:sz w:val="28"/>
          <w:szCs w:val="28"/>
        </w:rPr>
      </w:pPr>
    </w:p>
    <w:sectPr w:rsidR="00017C4C" w:rsidSect="000751F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55583" w14:textId="77777777" w:rsidR="00715128" w:rsidRDefault="00715128" w:rsidP="00465C6A">
      <w:pPr>
        <w:spacing w:line="240" w:lineRule="auto"/>
      </w:pPr>
      <w:r>
        <w:separator/>
      </w:r>
    </w:p>
  </w:endnote>
  <w:endnote w:type="continuationSeparator" w:id="0">
    <w:p w14:paraId="4C015F82" w14:textId="77777777" w:rsidR="00715128" w:rsidRDefault="00715128" w:rsidP="00465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A9238" w14:textId="77777777" w:rsidR="00715128" w:rsidRDefault="00715128" w:rsidP="00465C6A">
      <w:pPr>
        <w:spacing w:line="240" w:lineRule="auto"/>
      </w:pPr>
      <w:r>
        <w:separator/>
      </w:r>
    </w:p>
  </w:footnote>
  <w:footnote w:type="continuationSeparator" w:id="0">
    <w:p w14:paraId="43075EED" w14:textId="77777777" w:rsidR="00715128" w:rsidRDefault="00715128" w:rsidP="00465C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70D92"/>
    <w:multiLevelType w:val="hybridMultilevel"/>
    <w:tmpl w:val="3C8638DA"/>
    <w:lvl w:ilvl="0" w:tplc="A89294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52319"/>
    <w:multiLevelType w:val="hybridMultilevel"/>
    <w:tmpl w:val="F230DD94"/>
    <w:lvl w:ilvl="0" w:tplc="BDC48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01818"/>
    <w:multiLevelType w:val="hybridMultilevel"/>
    <w:tmpl w:val="9D2C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63B52"/>
    <w:multiLevelType w:val="hybridMultilevel"/>
    <w:tmpl w:val="E47CFAC8"/>
    <w:lvl w:ilvl="0" w:tplc="71F663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76"/>
    <w:rsid w:val="000024A7"/>
    <w:rsid w:val="00017C4C"/>
    <w:rsid w:val="0004064A"/>
    <w:rsid w:val="00042053"/>
    <w:rsid w:val="000751F3"/>
    <w:rsid w:val="000A2646"/>
    <w:rsid w:val="00140C94"/>
    <w:rsid w:val="00163944"/>
    <w:rsid w:val="001712F7"/>
    <w:rsid w:val="001C1712"/>
    <w:rsid w:val="001C4F49"/>
    <w:rsid w:val="002429C7"/>
    <w:rsid w:val="002C2D54"/>
    <w:rsid w:val="003005DB"/>
    <w:rsid w:val="00314743"/>
    <w:rsid w:val="0032171F"/>
    <w:rsid w:val="0039048E"/>
    <w:rsid w:val="00394453"/>
    <w:rsid w:val="003D192A"/>
    <w:rsid w:val="004011DD"/>
    <w:rsid w:val="0043487C"/>
    <w:rsid w:val="00457A40"/>
    <w:rsid w:val="00465C6A"/>
    <w:rsid w:val="00471EA9"/>
    <w:rsid w:val="004879D0"/>
    <w:rsid w:val="0051742C"/>
    <w:rsid w:val="00536178"/>
    <w:rsid w:val="005457AD"/>
    <w:rsid w:val="0056011C"/>
    <w:rsid w:val="00584684"/>
    <w:rsid w:val="005B0C2C"/>
    <w:rsid w:val="005B6306"/>
    <w:rsid w:val="00602FEF"/>
    <w:rsid w:val="00631C03"/>
    <w:rsid w:val="00651606"/>
    <w:rsid w:val="00691E0D"/>
    <w:rsid w:val="006A2710"/>
    <w:rsid w:val="006B35FA"/>
    <w:rsid w:val="006B64FC"/>
    <w:rsid w:val="006F3B98"/>
    <w:rsid w:val="006F4357"/>
    <w:rsid w:val="00715128"/>
    <w:rsid w:val="00731F7C"/>
    <w:rsid w:val="0075096E"/>
    <w:rsid w:val="00751EE6"/>
    <w:rsid w:val="00771DB1"/>
    <w:rsid w:val="007722F0"/>
    <w:rsid w:val="00780B9B"/>
    <w:rsid w:val="007B0144"/>
    <w:rsid w:val="007B4048"/>
    <w:rsid w:val="007C1CF2"/>
    <w:rsid w:val="007D57C9"/>
    <w:rsid w:val="0081707C"/>
    <w:rsid w:val="00822484"/>
    <w:rsid w:val="008946FC"/>
    <w:rsid w:val="008956C2"/>
    <w:rsid w:val="008A48A9"/>
    <w:rsid w:val="008C1772"/>
    <w:rsid w:val="008F7609"/>
    <w:rsid w:val="0092512F"/>
    <w:rsid w:val="00993C98"/>
    <w:rsid w:val="00A10DBD"/>
    <w:rsid w:val="00A37F0B"/>
    <w:rsid w:val="00A66D99"/>
    <w:rsid w:val="00A701AD"/>
    <w:rsid w:val="00A939C3"/>
    <w:rsid w:val="00AA75FC"/>
    <w:rsid w:val="00B41AB0"/>
    <w:rsid w:val="00B43846"/>
    <w:rsid w:val="00B950F0"/>
    <w:rsid w:val="00BB67A2"/>
    <w:rsid w:val="00BE783B"/>
    <w:rsid w:val="00C47EFC"/>
    <w:rsid w:val="00C50CFE"/>
    <w:rsid w:val="00C87FB2"/>
    <w:rsid w:val="00C9031A"/>
    <w:rsid w:val="00CA261B"/>
    <w:rsid w:val="00CE5437"/>
    <w:rsid w:val="00D046E7"/>
    <w:rsid w:val="00D1528A"/>
    <w:rsid w:val="00D27829"/>
    <w:rsid w:val="00D50EEE"/>
    <w:rsid w:val="00D60026"/>
    <w:rsid w:val="00D86C64"/>
    <w:rsid w:val="00DF2399"/>
    <w:rsid w:val="00E0461F"/>
    <w:rsid w:val="00E263B5"/>
    <w:rsid w:val="00E44C76"/>
    <w:rsid w:val="00E80EC6"/>
    <w:rsid w:val="00EE1E16"/>
    <w:rsid w:val="00F00E33"/>
    <w:rsid w:val="00F02936"/>
    <w:rsid w:val="00F1364D"/>
    <w:rsid w:val="00F2078F"/>
    <w:rsid w:val="00F36A10"/>
    <w:rsid w:val="00F448EB"/>
    <w:rsid w:val="00F6152F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43D7F"/>
  <w15:docId w15:val="{72BCF33A-445F-417A-952C-0759EF48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F7"/>
    <w:pPr>
      <w:widowControl w:val="0"/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12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2F7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D192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65C6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C6A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465C6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C6A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81707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D57C9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6F3B98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772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  <w:div w:id="926572054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  <w:div w:id="707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2022-09-26T12:38:00Z</cp:lastPrinted>
  <dcterms:created xsi:type="dcterms:W3CDTF">2022-09-26T13:09:00Z</dcterms:created>
  <dcterms:modified xsi:type="dcterms:W3CDTF">2022-09-29T09:08:00Z</dcterms:modified>
</cp:coreProperties>
</file>