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7C" w:rsidRDefault="004C41F3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4615815</wp:posOffset>
            </wp:positionH>
            <wp:positionV relativeFrom="margin">
              <wp:posOffset>1915160</wp:posOffset>
            </wp:positionV>
            <wp:extent cx="1562100" cy="1895475"/>
            <wp:effectExtent l="19050" t="0" r="0" b="0"/>
            <wp:wrapSquare wrapText="bothSides"/>
            <wp:docPr id="9" name="Рисунок 8" descr="https://pbs.twimg.com/media/EF6hxnBXkAAA2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bs.twimg.com/media/EF6hxnBXkAAA22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E28">
        <w:rPr>
          <w:noProof/>
        </w:rPr>
        <w:pict>
          <v:rect id="_x0000_s1033" style="position:absolute;margin-left:-85.5pt;margin-top:757.55pt;width:563.25pt;height:56.25pt;z-index:251672576;mso-position-horizontal-relative:text;mso-position-vertical-relative:text" fillcolor="#c00000">
            <v:textbox>
              <w:txbxContent>
                <w:p w:rsidR="00146B03" w:rsidRPr="00146B03" w:rsidRDefault="00146B03" w:rsidP="00146B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</w:rPr>
                  </w:pPr>
                  <w:r w:rsidRPr="00146B03">
                    <w:rPr>
                      <w:rFonts w:ascii="Arial" w:hAnsi="Arial" w:cs="Arial"/>
                      <w:b/>
                      <w:color w:val="FFFFFF" w:themeColor="background1"/>
                      <w:sz w:val="28"/>
                    </w:rPr>
                    <w:t>В случае обнаружения возгорания</w:t>
                  </w:r>
                </w:p>
                <w:p w:rsidR="00146B03" w:rsidRPr="00146B03" w:rsidRDefault="00146B03" w:rsidP="00146B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</w:rPr>
                  </w:pPr>
                  <w:r w:rsidRPr="00146B03">
                    <w:rPr>
                      <w:rFonts w:ascii="Arial" w:hAnsi="Arial" w:cs="Arial"/>
                      <w:b/>
                      <w:color w:val="FFFFFF" w:themeColor="background1"/>
                      <w:sz w:val="28"/>
                    </w:rPr>
                    <w:t>немедленно сообщите по телефону:  -01,  с сотового  телефона:   -101</w:t>
                  </w:r>
                </w:p>
                <w:p w:rsidR="00146B03" w:rsidRPr="00146B03" w:rsidRDefault="00146B03" w:rsidP="00146B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</w:rPr>
                  </w:pPr>
                  <w:r w:rsidRPr="00146B03">
                    <w:rPr>
                      <w:rFonts w:ascii="Arial" w:hAnsi="Arial" w:cs="Arial"/>
                      <w:b/>
                      <w:color w:val="FFFFFF" w:themeColor="background1"/>
                      <w:sz w:val="28"/>
                    </w:rPr>
                    <w:t>Единая дежурно-диспетчерская служба:  -112</w:t>
                  </w:r>
                </w:p>
                <w:p w:rsidR="00146B03" w:rsidRPr="00146B03" w:rsidRDefault="00146B03" w:rsidP="00146B0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8"/>
                    </w:rPr>
                  </w:pPr>
                </w:p>
              </w:txbxContent>
            </v:textbox>
          </v:rect>
        </w:pict>
      </w:r>
      <w:r w:rsidR="00207E28">
        <w:rPr>
          <w:noProof/>
        </w:rPr>
        <w:pict>
          <v:rect id="_x0000_s1032" style="position:absolute;margin-left:-85.5pt;margin-top:646.55pt;width:563.25pt;height:108.75pt;z-index:251668480;mso-position-horizontal-relative:text;mso-position-vertical-relative:text" fillcolor="#fc6">
            <v:textbox>
              <w:txbxContent>
                <w:p w:rsidR="003C24E1" w:rsidRPr="00AF0F59" w:rsidRDefault="003C24E1" w:rsidP="00AF0F59">
                  <w:pPr>
                    <w:spacing w:after="0" w:line="240" w:lineRule="auto"/>
                    <w:rPr>
                      <w:rFonts w:ascii="Arial" w:hAnsi="Arial" w:cs="Arial"/>
                      <w:b/>
                      <w:color w:val="C00000"/>
                      <w:sz w:val="28"/>
                    </w:rPr>
                  </w:pPr>
                  <w:r w:rsidRPr="00AF0F59">
                    <w:rPr>
                      <w:rFonts w:ascii="Arial" w:hAnsi="Arial" w:cs="Arial"/>
                      <w:b/>
                      <w:color w:val="C00000"/>
                      <w:sz w:val="28"/>
                    </w:rPr>
                    <w:t>ВАШИ ДЕЙСТВИЯ:</w:t>
                  </w:r>
                </w:p>
                <w:p w:rsidR="003C24E1" w:rsidRPr="00AF0F59" w:rsidRDefault="00AF0F59" w:rsidP="00AF0F59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426"/>
                    </w:tabs>
                    <w:spacing w:after="0" w:line="240" w:lineRule="auto"/>
                    <w:ind w:left="142" w:right="-45" w:firstLine="0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8"/>
                    </w:rPr>
                    <w:t>П</w:t>
                  </w:r>
                  <w:r w:rsidR="003C24E1" w:rsidRPr="00AF0F59">
                    <w:rPr>
                      <w:rFonts w:ascii="Arial" w:hAnsi="Arial" w:cs="Arial"/>
                      <w:sz w:val="28"/>
                      <w:szCs w:val="28"/>
                    </w:rPr>
                    <w:t>ерекройте подачу газа;</w:t>
                  </w:r>
                </w:p>
                <w:p w:rsidR="003C24E1" w:rsidRPr="00AF0F59" w:rsidRDefault="00AF0F59" w:rsidP="00AF0F59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426"/>
                    </w:tabs>
                    <w:spacing w:after="0" w:line="240" w:lineRule="auto"/>
                    <w:ind w:left="142" w:right="-45" w:firstLine="0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8"/>
                    </w:rPr>
                    <w:t>О</w:t>
                  </w:r>
                  <w:r w:rsidR="003C24E1" w:rsidRPr="00AF0F59">
                    <w:rPr>
                      <w:rFonts w:ascii="Arial" w:hAnsi="Arial" w:cs="Arial"/>
                      <w:sz w:val="28"/>
                      <w:szCs w:val="28"/>
                    </w:rPr>
                    <w:t>ткройте окно;</w:t>
                  </w:r>
                </w:p>
                <w:p w:rsidR="003C24E1" w:rsidRPr="00AF0F59" w:rsidRDefault="00AF0F59" w:rsidP="00AF0F59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426"/>
                    </w:tabs>
                    <w:spacing w:after="0" w:line="240" w:lineRule="auto"/>
                    <w:ind w:left="142" w:right="-45" w:firstLine="0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8"/>
                    </w:rPr>
                    <w:t>Н</w:t>
                  </w:r>
                  <w:r w:rsidR="003C24E1" w:rsidRPr="00AF0F59">
                    <w:rPr>
                      <w:rFonts w:ascii="Arial" w:hAnsi="Arial" w:cs="Arial"/>
                      <w:sz w:val="28"/>
                      <w:szCs w:val="28"/>
                    </w:rPr>
                    <w:t>е пользуйтесь  электричеством и зажигалками;</w:t>
                  </w:r>
                </w:p>
                <w:p w:rsidR="003C24E1" w:rsidRPr="00AF0F59" w:rsidRDefault="00AF0F59" w:rsidP="00AF0F59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426"/>
                    </w:tabs>
                    <w:spacing w:after="0" w:line="240" w:lineRule="auto"/>
                    <w:ind w:left="142" w:right="-45" w:firstLine="0"/>
                    <w:jc w:val="both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8"/>
                    </w:rPr>
                    <w:t>П</w:t>
                  </w:r>
                  <w:r w:rsidR="003C24E1" w:rsidRPr="00AF0F59">
                    <w:rPr>
                      <w:rFonts w:ascii="Arial" w:hAnsi="Arial" w:cs="Arial"/>
                      <w:sz w:val="28"/>
                      <w:szCs w:val="28"/>
                    </w:rPr>
                    <w:t>окиньте квартиру;</w:t>
                  </w:r>
                </w:p>
                <w:p w:rsidR="003C24E1" w:rsidRPr="00AF0F59" w:rsidRDefault="00AF0F59" w:rsidP="00AF0F59">
                  <w:pPr>
                    <w:numPr>
                      <w:ilvl w:val="0"/>
                      <w:numId w:val="4"/>
                    </w:numPr>
                    <w:tabs>
                      <w:tab w:val="left" w:pos="284"/>
                      <w:tab w:val="left" w:pos="426"/>
                    </w:tabs>
                    <w:spacing w:after="0" w:line="240" w:lineRule="auto"/>
                    <w:ind w:left="142" w:right="-45" w:firstLine="0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8"/>
                    </w:rPr>
                    <w:t>В</w:t>
                  </w:r>
                  <w:r w:rsidR="003C24E1" w:rsidRPr="00AF0F59">
                    <w:rPr>
                      <w:rFonts w:ascii="Arial" w:hAnsi="Arial" w:cs="Arial"/>
                      <w:sz w:val="28"/>
                      <w:szCs w:val="28"/>
                    </w:rPr>
                    <w:t xml:space="preserve">ызовите службу газа по номеру </w:t>
                  </w:r>
                  <w:r w:rsidR="003C24E1" w:rsidRPr="00AF0F59">
                    <w:rPr>
                      <w:rFonts w:ascii="Arial" w:hAnsi="Arial" w:cs="Arial"/>
                      <w:sz w:val="28"/>
                    </w:rPr>
                    <w:t xml:space="preserve">телефона </w:t>
                  </w:r>
                  <w:r w:rsidR="003C24E1" w:rsidRPr="00DA4FB0">
                    <w:rPr>
                      <w:rFonts w:ascii="Arial" w:hAnsi="Arial" w:cs="Arial"/>
                      <w:b/>
                      <w:color w:val="C00000"/>
                      <w:sz w:val="36"/>
                    </w:rPr>
                    <w:t>-</w:t>
                  </w:r>
                  <w:r w:rsidR="00DA4FB0" w:rsidRPr="00DA4FB0">
                    <w:rPr>
                      <w:rFonts w:ascii="Arial" w:hAnsi="Arial" w:cs="Arial"/>
                      <w:b/>
                      <w:color w:val="C00000"/>
                      <w:sz w:val="36"/>
                    </w:rPr>
                    <w:t xml:space="preserve"> </w:t>
                  </w:r>
                  <w:r w:rsidR="003C24E1" w:rsidRPr="00DA4FB0">
                    <w:rPr>
                      <w:rFonts w:ascii="Arial" w:hAnsi="Arial" w:cs="Arial"/>
                      <w:b/>
                      <w:color w:val="C00000"/>
                      <w:sz w:val="36"/>
                    </w:rPr>
                    <w:t>04</w:t>
                  </w:r>
                  <w:r w:rsidR="003C24E1" w:rsidRPr="00DA4FB0">
                    <w:rPr>
                      <w:rFonts w:ascii="Arial" w:hAnsi="Arial" w:cs="Arial"/>
                      <w:sz w:val="36"/>
                    </w:rPr>
                    <w:t xml:space="preserve"> </w:t>
                  </w:r>
                  <w:r w:rsidR="003C24E1" w:rsidRPr="00AF0F59">
                    <w:rPr>
                      <w:rFonts w:ascii="Arial" w:hAnsi="Arial" w:cs="Arial"/>
                      <w:sz w:val="28"/>
                    </w:rPr>
                    <w:t>.</w:t>
                  </w:r>
                </w:p>
                <w:p w:rsidR="003C24E1" w:rsidRPr="00AF0F59" w:rsidRDefault="003C24E1" w:rsidP="00AF0F59">
                  <w:pPr>
                    <w:spacing w:after="0" w:line="240" w:lineRule="auto"/>
                    <w:rPr>
                      <w:rFonts w:ascii="Arial" w:hAnsi="Arial" w:cs="Arial"/>
                      <w:sz w:val="28"/>
                    </w:rPr>
                  </w:pPr>
                </w:p>
              </w:txbxContent>
            </v:textbox>
          </v:rect>
        </w:pict>
      </w:r>
      <w:r w:rsidR="00207E28">
        <w:rPr>
          <w:noProof/>
        </w:rPr>
        <w:pict>
          <v:rect id="_x0000_s1031" style="position:absolute;margin-left:-85.5pt;margin-top:617.3pt;width:563.25pt;height:27.75pt;z-index:251667456;mso-position-horizontal-relative:text;mso-position-vertical-relative:text" fillcolor="yellow">
            <v:textbox>
              <w:txbxContent>
                <w:p w:rsidR="00071767" w:rsidRPr="0007122A" w:rsidRDefault="00071767" w:rsidP="00071767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 w:rsidRPr="0007122A">
                    <w:rPr>
                      <w:rFonts w:ascii="Arial" w:hAnsi="Arial" w:cs="Arial"/>
                      <w:b/>
                      <w:sz w:val="36"/>
                    </w:rPr>
                    <w:t xml:space="preserve">При </w:t>
                  </w:r>
                  <w:r w:rsidR="003C24E1">
                    <w:rPr>
                      <w:rFonts w:ascii="Arial" w:hAnsi="Arial" w:cs="Arial"/>
                      <w:b/>
                      <w:sz w:val="36"/>
                    </w:rPr>
                    <w:t>появлении запаха газа в помещении</w:t>
                  </w:r>
                </w:p>
              </w:txbxContent>
            </v:textbox>
          </v:rect>
        </w:pict>
      </w:r>
      <w:r w:rsidR="00207E28">
        <w:rPr>
          <w:noProof/>
        </w:rPr>
        <w:pict>
          <v:rect id="_x0000_s1030" style="position:absolute;margin-left:-85.5pt;margin-top:347.3pt;width:563.25pt;height:264.75pt;z-index:251666432;mso-position-horizontal-relative:text;mso-position-vertical-relative:text" fillcolor="#f5dbdd">
            <v:textbox>
              <w:txbxContent>
                <w:p w:rsidR="00071767" w:rsidRPr="00AF0F59" w:rsidRDefault="00071767" w:rsidP="00071767">
                  <w:pPr>
                    <w:spacing w:after="0" w:line="240" w:lineRule="auto"/>
                    <w:ind w:left="5387"/>
                    <w:rPr>
                      <w:rFonts w:ascii="Arial" w:hAnsi="Arial" w:cs="Arial"/>
                      <w:b/>
                      <w:color w:val="C00000"/>
                      <w:sz w:val="28"/>
                    </w:rPr>
                  </w:pPr>
                  <w:r w:rsidRPr="00AF0F59">
                    <w:rPr>
                      <w:rFonts w:ascii="Arial" w:hAnsi="Arial" w:cs="Arial"/>
                      <w:b/>
                      <w:color w:val="C00000"/>
                      <w:sz w:val="28"/>
                    </w:rPr>
                    <w:t>ЗАПРЕЩАЕТСЯ: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color w:val="C00000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Оставлять печи и камины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без присмотра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color w:val="C00000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8"/>
                    </w:rPr>
                    <w:t xml:space="preserve">Допускайте к печам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детей и лиц в нетрезвом состоянии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 xml:space="preserve"> 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Перекаливать</w:t>
                  </w:r>
                  <w:r w:rsidRPr="00AF0F59">
                    <w:rPr>
                      <w:rFonts w:ascii="Arial" w:hAnsi="Arial" w:cs="Arial"/>
                      <w:sz w:val="28"/>
                    </w:rPr>
                    <w:t xml:space="preserve"> печи и камины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Располагать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горючие материалы</w:t>
                  </w:r>
                  <w:r w:rsidRPr="00AF0F59">
                    <w:rPr>
                      <w:rFonts w:ascii="Arial" w:hAnsi="Arial" w:cs="Arial"/>
                      <w:sz w:val="28"/>
                    </w:rPr>
                    <w:t xml:space="preserve"> на </w:t>
                  </w:r>
                  <w:proofErr w:type="spellStart"/>
                  <w:r w:rsidRPr="00AF0F59">
                    <w:rPr>
                      <w:rFonts w:ascii="Arial" w:hAnsi="Arial" w:cs="Arial"/>
                      <w:sz w:val="28"/>
                    </w:rPr>
                    <w:t>предтопочном</w:t>
                  </w:r>
                  <w:proofErr w:type="spellEnd"/>
                  <w:r w:rsidRPr="00AF0F59">
                    <w:rPr>
                      <w:rFonts w:ascii="Arial" w:hAnsi="Arial" w:cs="Arial"/>
                      <w:sz w:val="28"/>
                    </w:rPr>
                    <w:t xml:space="preserve"> листе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color w:val="C00000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Эксплуатировать печи и дымоходы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с повреждениями и трещинами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Использовать вентиляционные и газовые каналы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в качестве дымоходов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Разжигать огонь с помощью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легковоспламеняющихся жидкостей</w:t>
                  </w:r>
                </w:p>
                <w:p w:rsidR="00071767" w:rsidRPr="00AF0F59" w:rsidRDefault="00071767" w:rsidP="00AF0F59">
                  <w:pPr>
                    <w:pStyle w:val="a5"/>
                    <w:numPr>
                      <w:ilvl w:val="0"/>
                      <w:numId w:val="2"/>
                    </w:numPr>
                    <w:tabs>
                      <w:tab w:val="left" w:pos="5954"/>
                    </w:tabs>
                    <w:spacing w:after="0" w:line="240" w:lineRule="auto"/>
                    <w:ind w:left="5670" w:hanging="11"/>
                    <w:jc w:val="both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Сушить</w:t>
                  </w:r>
                  <w:r w:rsidRPr="00AF0F59">
                    <w:rPr>
                      <w:rFonts w:ascii="Arial" w:hAnsi="Arial" w:cs="Arial"/>
                      <w:sz w:val="28"/>
                    </w:rPr>
                    <w:t xml:space="preserve"> дрова, одежду и другие материалы на печах и вблизи от них</w:t>
                  </w:r>
                </w:p>
              </w:txbxContent>
            </v:textbox>
          </v:rect>
        </w:pict>
      </w:r>
      <w:r w:rsidR="00207E28">
        <w:rPr>
          <w:noProof/>
        </w:rPr>
        <w:pict>
          <v:rect id="_x0000_s1029" style="position:absolute;margin-left:-85.5pt;margin-top:318.05pt;width:563.25pt;height:27.75pt;z-index:251665408;mso-position-horizontal-relative:text;mso-position-vertical-relative:text" fillcolor="yellow">
            <v:textbox>
              <w:txbxContent>
                <w:p w:rsidR="00071767" w:rsidRPr="0007122A" w:rsidRDefault="00071767" w:rsidP="00071767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 w:rsidRPr="0007122A">
                    <w:rPr>
                      <w:rFonts w:ascii="Arial" w:hAnsi="Arial" w:cs="Arial"/>
                      <w:b/>
                      <w:sz w:val="36"/>
                    </w:rPr>
                    <w:t xml:space="preserve">При </w:t>
                  </w:r>
                  <w:r>
                    <w:rPr>
                      <w:rFonts w:ascii="Arial" w:hAnsi="Arial" w:cs="Arial"/>
                      <w:b/>
                      <w:sz w:val="36"/>
                    </w:rPr>
                    <w:t>эксплуатации печей и каминов</w:t>
                  </w:r>
                </w:p>
              </w:txbxContent>
            </v:textbox>
          </v:rect>
        </w:pict>
      </w:r>
      <w:r w:rsidR="00207E28">
        <w:rPr>
          <w:noProof/>
        </w:rPr>
        <w:pict>
          <v:rect id="_x0000_s1028" style="position:absolute;margin-left:-85.5pt;margin-top:132.05pt;width:563.25pt;height:183.75pt;z-index:251664384;mso-position-horizontal-relative:text;mso-position-vertical-relative:text" fillcolor="#fbd4b4 [1305]">
            <v:textbox>
              <w:txbxContent>
                <w:p w:rsidR="0007122A" w:rsidRPr="00AF0F59" w:rsidRDefault="0007122A" w:rsidP="00E45ECE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8"/>
                    </w:rPr>
                    <w:t>После покупки приборов строго следуйте инструкциям предприятий-изготовителей</w:t>
                  </w:r>
                  <w:r w:rsidR="00AF0F59">
                    <w:rPr>
                      <w:rFonts w:ascii="Arial" w:hAnsi="Arial" w:cs="Arial"/>
                      <w:sz w:val="28"/>
                      <w:szCs w:val="28"/>
                    </w:rPr>
                    <w:t>.</w:t>
                  </w:r>
                </w:p>
                <w:p w:rsidR="0007122A" w:rsidRPr="00AF0F59" w:rsidRDefault="0007122A" w:rsidP="00E45ECE">
                  <w:pPr>
                    <w:shd w:val="clear" w:color="auto" w:fill="FBD4B4" w:themeFill="accent6" w:themeFillTint="66"/>
                    <w:spacing w:after="0" w:line="240" w:lineRule="auto"/>
                    <w:rPr>
                      <w:rFonts w:ascii="Arial" w:hAnsi="Arial" w:cs="Arial"/>
                      <w:b/>
                      <w:color w:val="C00000"/>
                      <w:sz w:val="28"/>
                    </w:rPr>
                  </w:pPr>
                  <w:r w:rsidRPr="00AF0F59">
                    <w:rPr>
                      <w:rFonts w:ascii="Arial" w:hAnsi="Arial" w:cs="Arial"/>
                      <w:b/>
                      <w:color w:val="C00000"/>
                      <w:sz w:val="28"/>
                    </w:rPr>
                    <w:t>ЗАПРЕЩАЕТСЯ: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Применять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самодельные и неисправные</w:t>
                  </w:r>
                  <w:r w:rsidRPr="00AF0F59">
                    <w:rPr>
                      <w:rFonts w:ascii="Arial" w:hAnsi="Arial" w:cs="Arial"/>
                      <w:sz w:val="28"/>
                    </w:rPr>
                    <w:t xml:space="preserve"> приборы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Включать в одну электророзетку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несколько приборов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Эксплуатировать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неисправную электропроводку</w:t>
                  </w:r>
                  <w:r w:rsidR="00CF0A71" w:rsidRPr="00AF0F59">
                    <w:rPr>
                      <w:sz w:val="24"/>
                    </w:rPr>
                    <w:t xml:space="preserve"> 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Оставлять включенные электроприборы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без присмотра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 xml:space="preserve">Накрывать </w:t>
                  </w:r>
                  <w:proofErr w:type="gramStart"/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обогреватели</w:t>
                  </w:r>
                  <w:proofErr w:type="gramEnd"/>
                  <w:r w:rsidRPr="00AF0F59">
                    <w:rPr>
                      <w:rFonts w:ascii="Arial" w:hAnsi="Arial" w:cs="Arial"/>
                      <w:sz w:val="28"/>
                    </w:rPr>
                    <w:t xml:space="preserve"> чем либо, сушить на них белье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Устанавливать приборы вплотную к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горючим материалам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</w:rPr>
                    <w:t xml:space="preserve">Пользоваться обогревателями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</w:rPr>
                    <w:t>без устройств тепловой защиты</w:t>
                  </w:r>
                </w:p>
                <w:p w:rsidR="0007122A" w:rsidRPr="00AF0F59" w:rsidRDefault="0007122A" w:rsidP="00E45ECE">
                  <w:pPr>
                    <w:pStyle w:val="a5"/>
                    <w:numPr>
                      <w:ilvl w:val="0"/>
                      <w:numId w:val="1"/>
                    </w:numPr>
                    <w:shd w:val="clear" w:color="auto" w:fill="FBD4B4" w:themeFill="accent6" w:themeFillTint="66"/>
                    <w:tabs>
                      <w:tab w:val="left" w:pos="426"/>
                    </w:tabs>
                    <w:spacing w:after="0" w:line="240" w:lineRule="auto"/>
                    <w:ind w:left="142" w:firstLine="0"/>
                    <w:rPr>
                      <w:rFonts w:ascii="Arial" w:hAnsi="Arial" w:cs="Arial"/>
                      <w:sz w:val="28"/>
                    </w:rPr>
                  </w:pPr>
                  <w:r w:rsidRPr="00AF0F59">
                    <w:rPr>
                      <w:rFonts w:ascii="Arial" w:hAnsi="Arial" w:cs="Arial"/>
                      <w:sz w:val="28"/>
                      <w:szCs w:val="26"/>
                    </w:rPr>
                    <w:t xml:space="preserve">Разрешать включать электроприборы </w:t>
                  </w:r>
                  <w:r w:rsidRPr="00AF0F59">
                    <w:rPr>
                      <w:rFonts w:ascii="Arial" w:hAnsi="Arial" w:cs="Arial"/>
                      <w:color w:val="C00000"/>
                      <w:sz w:val="28"/>
                      <w:szCs w:val="26"/>
                    </w:rPr>
                    <w:t>малолетним детям</w:t>
                  </w:r>
                </w:p>
              </w:txbxContent>
            </v:textbox>
          </v:rect>
        </w:pict>
      </w:r>
      <w:r w:rsidR="00207E28">
        <w:rPr>
          <w:noProof/>
        </w:rPr>
        <w:pict>
          <v:rect id="_x0000_s1027" style="position:absolute;margin-left:-85.5pt;margin-top:102.8pt;width:563.25pt;height:27.75pt;z-index:251663360;mso-position-horizontal-relative:text;mso-position-vertical-relative:text" fillcolor="yellow">
            <v:textbox>
              <w:txbxContent>
                <w:p w:rsidR="0007122A" w:rsidRPr="0007122A" w:rsidRDefault="0007122A" w:rsidP="0007122A">
                  <w:pPr>
                    <w:jc w:val="center"/>
                    <w:rPr>
                      <w:rFonts w:ascii="Arial" w:hAnsi="Arial" w:cs="Arial"/>
                      <w:b/>
                      <w:sz w:val="36"/>
                    </w:rPr>
                  </w:pPr>
                  <w:r w:rsidRPr="0007122A">
                    <w:rPr>
                      <w:rFonts w:ascii="Arial" w:hAnsi="Arial" w:cs="Arial"/>
                      <w:b/>
                      <w:sz w:val="36"/>
                    </w:rPr>
                    <w:t>При использовании электрических обогревателей</w:t>
                  </w:r>
                </w:p>
              </w:txbxContent>
            </v:textbox>
          </v:rect>
        </w:pict>
      </w:r>
      <w:r w:rsidR="00207E2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5406390</wp:posOffset>
            </wp:positionH>
            <wp:positionV relativeFrom="margin">
              <wp:posOffset>38735</wp:posOffset>
            </wp:positionV>
            <wp:extent cx="781050" cy="971550"/>
            <wp:effectExtent l="19050" t="0" r="0" b="0"/>
            <wp:wrapSquare wrapText="bothSides"/>
            <wp:docPr id="7" name="Рисунок 4" descr="герб_Кунг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Кунгу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0F1F3"/>
                        </a:clrFrom>
                        <a:clrTo>
                          <a:srgbClr val="F0F1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E28">
        <w:rPr>
          <w:noProof/>
        </w:rPr>
        <w:pict>
          <v:rect id="_x0000_s1026" style="position:absolute;margin-left:-85.5pt;margin-top:-1.45pt;width:563.25pt;height:99.75pt;z-index:251658240;mso-position-horizontal-relative:text;mso-position-vertical-relative:text" fillcolor="#c00000">
            <v:textbox>
              <w:txbxContent>
                <w:p w:rsidR="0052786B" w:rsidRPr="0052786B" w:rsidRDefault="0052786B" w:rsidP="0052786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 w:rsidRPr="0052786B">
                    <w:rPr>
                      <w:rFonts w:ascii="Arial" w:hAnsi="Arial" w:cs="Arial"/>
                      <w:b/>
                      <w:sz w:val="28"/>
                    </w:rPr>
                    <w:t>Управление гражданской защиты города Кунгура</w:t>
                  </w:r>
                </w:p>
                <w:p w:rsidR="0052786B" w:rsidRPr="0052786B" w:rsidRDefault="0052786B" w:rsidP="0052786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</w:rPr>
                  </w:pPr>
                </w:p>
                <w:p w:rsidR="0052786B" w:rsidRDefault="0052786B" w:rsidP="0052786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52786B">
                    <w:rPr>
                      <w:rFonts w:ascii="Arial" w:hAnsi="Arial" w:cs="Arial"/>
                      <w:b/>
                      <w:sz w:val="28"/>
                    </w:rPr>
                    <w:t>ПАМЯТКА</w:t>
                  </w:r>
                </w:p>
                <w:p w:rsidR="0052786B" w:rsidRPr="0052786B" w:rsidRDefault="0052786B" w:rsidP="0052786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52786B" w:rsidRDefault="0052786B" w:rsidP="0052786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  <w:r w:rsidRPr="0052786B">
                    <w:rPr>
                      <w:rFonts w:ascii="Arial" w:hAnsi="Arial" w:cs="Arial"/>
                      <w:b/>
                      <w:sz w:val="40"/>
                    </w:rPr>
                    <w:t>МЕРЫ БЕЗОПАСНОСТИ</w:t>
                  </w:r>
                </w:p>
                <w:p w:rsidR="0052786B" w:rsidRPr="0052786B" w:rsidRDefault="0052786B" w:rsidP="0052786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  <w:r w:rsidRPr="0052786B">
                    <w:rPr>
                      <w:rFonts w:ascii="Arial" w:hAnsi="Arial" w:cs="Arial"/>
                      <w:b/>
                      <w:sz w:val="40"/>
                    </w:rPr>
                    <w:t xml:space="preserve"> ПРИ ОБОГРЕВЕ ПОМЕЩЕНИЙ ЗИМОЙ</w:t>
                  </w:r>
                </w:p>
              </w:txbxContent>
            </v:textbox>
          </v:rect>
        </w:pict>
      </w:r>
      <w:r w:rsidR="008A1D46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4006215</wp:posOffset>
            </wp:positionH>
            <wp:positionV relativeFrom="margin">
              <wp:posOffset>8354060</wp:posOffset>
            </wp:positionV>
            <wp:extent cx="1857375" cy="1076325"/>
            <wp:effectExtent l="0" t="0" r="0" b="0"/>
            <wp:wrapSquare wrapText="bothSides"/>
            <wp:docPr id="17" name="Рисунок 17" descr="https://e7.pngegg.com/pngimages/190/141/png-clipart-natural-gas-gas-burner-gases-s-gas-stove-electric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7.pngegg.com/pngimages/190/141/png-clipart-natural-gas-gas-burner-gases-s-gas-stove-electric-blu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4907" t="17167" r="15084" b="17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F59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-565785</wp:posOffset>
            </wp:positionH>
            <wp:positionV relativeFrom="margin">
              <wp:posOffset>4525010</wp:posOffset>
            </wp:positionV>
            <wp:extent cx="2943225" cy="2881630"/>
            <wp:effectExtent l="0" t="0" r="9525" b="0"/>
            <wp:wrapSquare wrapText="bothSides"/>
            <wp:docPr id="11" name="Рисунок 11" descr="https://ark-eng.ru/800/600/https/avatars.mds.yandex.net/get-zen_doc/1714257/pub_5e8ed53f75036f20b24464ca_5e8f1806b4544f0d16bf6d7f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k-eng.ru/800/600/https/avatars.mds.yandex.net/get-zen_doc/1714257/pub_5e8ed53f75036f20b24464ca_5e8f1806b4544f0d16bf6d7f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DFBFC"/>
                        </a:clrFrom>
                        <a:clrTo>
                          <a:srgbClr val="FDFB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88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86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-803910</wp:posOffset>
            </wp:positionH>
            <wp:positionV relativeFrom="margin">
              <wp:posOffset>105410</wp:posOffset>
            </wp:positionV>
            <wp:extent cx="866775" cy="866775"/>
            <wp:effectExtent l="19050" t="0" r="9525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47C" w:rsidSect="0052786B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C0E2F"/>
    <w:multiLevelType w:val="hybridMultilevel"/>
    <w:tmpl w:val="10342212"/>
    <w:lvl w:ilvl="0" w:tplc="98FC8B1A">
      <w:start w:val="1"/>
      <w:numFmt w:val="bullet"/>
      <w:lvlText w:val=""/>
      <w:lvlJc w:val="left"/>
      <w:pPr>
        <w:ind w:left="720" w:hanging="360"/>
      </w:pPr>
      <w:rPr>
        <w:rFonts w:ascii="Segoe MDL2 Assets" w:hAnsi="Segoe MDL2 Assets" w:hint="default"/>
        <w:color w:val="C0000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97763"/>
    <w:multiLevelType w:val="hybridMultilevel"/>
    <w:tmpl w:val="227A0B04"/>
    <w:lvl w:ilvl="0" w:tplc="DFF8B3C6">
      <w:start w:val="1"/>
      <w:numFmt w:val="bullet"/>
      <w:lvlText w:val=""/>
      <w:lvlJc w:val="left"/>
      <w:pPr>
        <w:ind w:left="1070" w:hanging="360"/>
      </w:pPr>
      <w:rPr>
        <w:rFonts w:ascii="Wingdings" w:hAnsi="Wingdings" w:hint="default"/>
        <w:color w:val="C00000"/>
        <w:sz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B5F1A5A"/>
    <w:multiLevelType w:val="hybridMultilevel"/>
    <w:tmpl w:val="D74E6D0E"/>
    <w:lvl w:ilvl="0" w:tplc="4440D458">
      <w:start w:val="1"/>
      <w:numFmt w:val="bullet"/>
      <w:lvlText w:val=""/>
      <w:lvlJc w:val="left"/>
      <w:pPr>
        <w:ind w:left="6107" w:hanging="360"/>
      </w:pPr>
      <w:rPr>
        <w:rFonts w:ascii="Segoe MDL2 Assets" w:hAnsi="Segoe MDL2 Assets" w:hint="default"/>
        <w:color w:val="C00000"/>
        <w:sz w:val="22"/>
      </w:rPr>
    </w:lvl>
    <w:lvl w:ilvl="1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3">
    <w:nsid w:val="5C08653A"/>
    <w:multiLevelType w:val="hybridMultilevel"/>
    <w:tmpl w:val="479ECCF6"/>
    <w:lvl w:ilvl="0" w:tplc="F208C658">
      <w:start w:val="1"/>
      <w:numFmt w:val="bullet"/>
      <w:lvlText w:val=""/>
      <w:lvlJc w:val="left"/>
      <w:pPr>
        <w:ind w:left="1070" w:hanging="360"/>
      </w:pPr>
      <w:rPr>
        <w:rFonts w:ascii="Segoe MDL2 Assets" w:hAnsi="Segoe MDL2 Assets" w:hint="default"/>
        <w:color w:val="C00000"/>
        <w:sz w:val="2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786B"/>
    <w:rsid w:val="0007122A"/>
    <w:rsid w:val="00071767"/>
    <w:rsid w:val="00146B03"/>
    <w:rsid w:val="00207E28"/>
    <w:rsid w:val="003401EC"/>
    <w:rsid w:val="003C24E1"/>
    <w:rsid w:val="004C41F3"/>
    <w:rsid w:val="0052786B"/>
    <w:rsid w:val="008A1D46"/>
    <w:rsid w:val="008D147C"/>
    <w:rsid w:val="008D521C"/>
    <w:rsid w:val="00AF0F59"/>
    <w:rsid w:val="00CF0A71"/>
    <w:rsid w:val="00DA4FB0"/>
    <w:rsid w:val="00E45ECE"/>
    <w:rsid w:val="00EC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868e,#eec0c4,#fc6,#f5dbdd"/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86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122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4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10</cp:revision>
  <cp:lastPrinted>2021-12-07T04:43:00Z</cp:lastPrinted>
  <dcterms:created xsi:type="dcterms:W3CDTF">2021-12-07T03:20:00Z</dcterms:created>
  <dcterms:modified xsi:type="dcterms:W3CDTF">2021-12-07T04:44:00Z</dcterms:modified>
</cp:coreProperties>
</file>