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A33" w:rsidRDefault="00C13A33" w:rsidP="00C13A33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</w:p>
    <w:p w:rsidR="00C13A33" w:rsidRPr="00C13A33" w:rsidRDefault="00C13A33" w:rsidP="00C13A33">
      <w:pPr>
        <w:shd w:val="clear" w:color="auto" w:fill="F3F3F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3"/>
          <w:sz w:val="32"/>
          <w:szCs w:val="32"/>
          <w:lang w:eastAsia="ru-RU"/>
        </w:rPr>
      </w:pPr>
      <w:r w:rsidRPr="00C13A33">
        <w:rPr>
          <w:rFonts w:ascii="Times New Roman" w:eastAsia="Times New Roman" w:hAnsi="Times New Roman" w:cs="Times New Roman"/>
          <w:b/>
          <w:color w:val="FF0000"/>
          <w:spacing w:val="3"/>
          <w:sz w:val="32"/>
          <w:szCs w:val="32"/>
          <w:lang w:eastAsia="ru-RU"/>
        </w:rPr>
        <w:t>ВНИМАНИЕ!!!  КОНКУРС!!!</w:t>
      </w:r>
    </w:p>
    <w:p w:rsid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</w:p>
    <w:p w:rsid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Министерство спорта Российской Федерации совместно с федеральным оператором Всероссийского физкультурно-спортивного комплекса «Готов к труду и обороне» продолжают поддерживать участников, которые систематически занимаются физической культурой дома.</w:t>
      </w:r>
    </w:p>
    <w:p w:rsid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  <w:t>С 1 мая 2020 года стартует конкурс </w:t>
      </w:r>
      <w:r w:rsidRPr="00C13A33">
        <w:rPr>
          <w:rFonts w:ascii="Arial" w:eastAsia="Times New Roman" w:hAnsi="Arial" w:cs="Arial"/>
          <w:b/>
          <w:color w:val="0000FF"/>
          <w:spacing w:val="3"/>
          <w:sz w:val="27"/>
          <w:szCs w:val="27"/>
          <w:lang w:eastAsia="ru-RU"/>
        </w:rPr>
        <w:t>#</w:t>
      </w:r>
      <w:proofErr w:type="spellStart"/>
      <w:r w:rsidRPr="00C13A33">
        <w:rPr>
          <w:rFonts w:ascii="Arial" w:eastAsia="Times New Roman" w:hAnsi="Arial" w:cs="Arial"/>
          <w:b/>
          <w:color w:val="0000FF"/>
          <w:spacing w:val="3"/>
          <w:sz w:val="27"/>
          <w:szCs w:val="27"/>
          <w:lang w:eastAsia="ru-RU"/>
        </w:rPr>
        <w:t>яГоТОв</w:t>
      </w:r>
      <w:proofErr w:type="spellEnd"/>
      <w:r w:rsidRPr="00C13A33"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  <w:t>.</w:t>
      </w: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 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В течение месяца участники онлайн-марафона будут выкладывать видео с выполнением пяти базовых упражнений комплекса </w:t>
      </w:r>
      <w:proofErr w:type="gram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ГТО</w:t>
      </w:r>
      <w:proofErr w:type="gram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 и получать призы от партнёров акции.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Видео с упражнениями необходимо опубликовать в социальных сетях с </w:t>
      </w:r>
      <w:proofErr w:type="spell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хештегами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 </w:t>
      </w:r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#</w:t>
      </w:r>
      <w:proofErr w:type="spellStart"/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яГоТОв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, </w:t>
      </w:r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#</w:t>
      </w:r>
      <w:proofErr w:type="spellStart"/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тренируйсядома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, </w:t>
      </w:r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#</w:t>
      </w:r>
      <w:proofErr w:type="spellStart"/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спортнормажизни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 и 11-значным уникальным идентификационным номером участника комплекса ГТО (</w:t>
      </w:r>
      <w:proofErr w:type="gram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например</w:t>
      </w:r>
      <w:proofErr w:type="gram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 #20770000013).</w:t>
      </w:r>
    </w:p>
    <w:p w:rsid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</w:pP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  <w:t xml:space="preserve">Главным призом конкурса станет портативная аудиоколонка Яндекс Станция с умным помощником «Алиса», которая поможет подобрать музыку для занятий спортом, а также напомнить о запланированной тренировке. Еженедельно будут разыгрываться 10 таких колонок. Также ценные призы предоставили популярные сервисы электронных книг </w:t>
      </w:r>
      <w:proofErr w:type="spellStart"/>
      <w:r w:rsidRPr="00C13A33"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  <w:t>ЛитРес</w:t>
      </w:r>
      <w:proofErr w:type="spellEnd"/>
      <w:r w:rsidRPr="00C13A33"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  <w:t xml:space="preserve"> и </w:t>
      </w:r>
      <w:proofErr w:type="spellStart"/>
      <w:r w:rsidRPr="00C13A33"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  <w:t>MyBook</w:t>
      </w:r>
      <w:proofErr w:type="spellEnd"/>
      <w:r w:rsidRPr="00C13A33"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  <w:t xml:space="preserve">. Совместно с </w:t>
      </w:r>
      <w:proofErr w:type="spellStart"/>
      <w:r w:rsidRPr="00C13A33"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  <w:t>Минспортом</w:t>
      </w:r>
      <w:proofErr w:type="spellEnd"/>
      <w:r w:rsidRPr="00C13A33"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  <w:t xml:space="preserve"> России компании подготовили подборку популярных книг о спорте и самосовершенствовании, которую получат в подарок все участники </w:t>
      </w:r>
      <w:proofErr w:type="gramStart"/>
      <w:r w:rsidRPr="00C13A33"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  <w:t>интернет-марафона</w:t>
      </w:r>
      <w:proofErr w:type="gramEnd"/>
      <w:r w:rsidRPr="00C13A33">
        <w:rPr>
          <w:rFonts w:ascii="Arial" w:eastAsia="Times New Roman" w:hAnsi="Arial" w:cs="Arial"/>
          <w:b/>
          <w:color w:val="484848"/>
          <w:spacing w:val="3"/>
          <w:sz w:val="27"/>
          <w:szCs w:val="27"/>
          <w:lang w:eastAsia="ru-RU"/>
        </w:rPr>
        <w:t>.</w:t>
      </w:r>
    </w:p>
    <w:p w:rsid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i/>
          <w:iCs/>
          <w:color w:val="484848"/>
          <w:spacing w:val="3"/>
          <w:sz w:val="27"/>
          <w:szCs w:val="27"/>
          <w:u w:val="single"/>
          <w:lang w:eastAsia="ru-RU"/>
        </w:rPr>
      </w:pPr>
    </w:p>
    <w:p w:rsidR="00C13A33" w:rsidRPr="00C13A33" w:rsidRDefault="00C13A33" w:rsidP="00C13A33">
      <w:pPr>
        <w:shd w:val="clear" w:color="auto" w:fill="F3F3F3"/>
        <w:spacing w:after="0" w:line="240" w:lineRule="auto"/>
        <w:jc w:val="center"/>
        <w:rPr>
          <w:rFonts w:ascii="Arial" w:eastAsia="Times New Roman" w:hAnsi="Arial" w:cs="Arial"/>
          <w:b/>
          <w:color w:val="FF0000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b/>
          <w:i/>
          <w:iCs/>
          <w:color w:val="FF0000"/>
          <w:spacing w:val="3"/>
          <w:sz w:val="27"/>
          <w:szCs w:val="27"/>
          <w:u w:val="single"/>
          <w:lang w:eastAsia="ru-RU"/>
        </w:rPr>
        <w:t>Дополнительная информация об условиях конкурса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Всего необходимо выполнить пять наиболее подходящих для домашних условий видов упражнений: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– сгибание и разгибание рук в упоре лёжа на полу – 15 раз;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– поднимание туловища из </w:t>
      </w:r>
      <w:proofErr w:type="gram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положения</w:t>
      </w:r>
      <w:proofErr w:type="gram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 лёжа на спине – 15 раз;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– наклон вперёд из положения стоя - коснуться пола пальцами рук;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– приседание –30 раз;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– планка – простоять в классической «планке» (на локтях) - 30 секунд.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Условия розыгрыша: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1. Наличие подписки на </w:t>
      </w:r>
      <w:proofErr w:type="gram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официальный</w:t>
      </w:r>
      <w:proofErr w:type="gram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 аккаунт </w:t>
      </w:r>
      <w:proofErr w:type="spell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Минспорта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 России, а также комплекса ГТО (</w:t>
      </w:r>
      <w:hyperlink r:id="rId5" w:tgtFrame="_blank" w:history="1">
        <w:r w:rsidRPr="00C13A33">
          <w:rPr>
            <w:rFonts w:ascii="Arial" w:eastAsia="Times New Roman" w:hAnsi="Arial" w:cs="Arial"/>
            <w:color w:val="0000FF"/>
            <w:spacing w:val="3"/>
            <w:sz w:val="27"/>
            <w:szCs w:val="27"/>
            <w:lang w:eastAsia="ru-RU"/>
          </w:rPr>
          <w:t>@</w:t>
        </w:r>
        <w:proofErr w:type="spellStart"/>
        <w:r w:rsidRPr="00C13A33">
          <w:rPr>
            <w:rFonts w:ascii="Arial" w:eastAsia="Times New Roman" w:hAnsi="Arial" w:cs="Arial"/>
            <w:color w:val="0000FF"/>
            <w:spacing w:val="3"/>
            <w:sz w:val="27"/>
            <w:szCs w:val="27"/>
            <w:lang w:eastAsia="ru-RU"/>
          </w:rPr>
          <w:t>vfsk_gto</w:t>
        </w:r>
        <w:proofErr w:type="spellEnd"/>
      </w:hyperlink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, </w:t>
      </w:r>
      <w:hyperlink r:id="rId6" w:tgtFrame="_blank" w:history="1">
        <w:r w:rsidRPr="00C13A33">
          <w:rPr>
            <w:rFonts w:ascii="Arial" w:eastAsia="Times New Roman" w:hAnsi="Arial" w:cs="Arial"/>
            <w:color w:val="0000FF"/>
            <w:spacing w:val="3"/>
            <w:sz w:val="27"/>
            <w:szCs w:val="27"/>
            <w:lang w:eastAsia="ru-RU"/>
          </w:rPr>
          <w:t>vk.com/</w:t>
        </w:r>
        <w:proofErr w:type="spellStart"/>
        <w:r w:rsidRPr="00C13A33">
          <w:rPr>
            <w:rFonts w:ascii="Arial" w:eastAsia="Times New Roman" w:hAnsi="Arial" w:cs="Arial"/>
            <w:color w:val="0000FF"/>
            <w:spacing w:val="3"/>
            <w:sz w:val="27"/>
            <w:szCs w:val="27"/>
            <w:lang w:eastAsia="ru-RU"/>
          </w:rPr>
          <w:t>vfsk_gto</w:t>
        </w:r>
        <w:proofErr w:type="spellEnd"/>
      </w:hyperlink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) в социальной сети «</w:t>
      </w:r>
      <w:proofErr w:type="spell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Instagram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» и/или «</w:t>
      </w:r>
      <w:proofErr w:type="spell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Вконтакте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».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2. Регистрация на </w:t>
      </w:r>
      <w:proofErr w:type="gram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официальном</w:t>
      </w:r>
      <w:proofErr w:type="gram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 интернет-портале Всероссийского физкультурно-спортивного комплекса «Готов к труду и обороне» (ГТО) (</w:t>
      </w:r>
      <w:hyperlink r:id="rId7" w:tgtFrame="_blank" w:history="1">
        <w:r w:rsidRPr="00C13A33">
          <w:rPr>
            <w:rFonts w:ascii="Arial" w:eastAsia="Times New Roman" w:hAnsi="Arial" w:cs="Arial"/>
            <w:color w:val="0000FF"/>
            <w:spacing w:val="3"/>
            <w:sz w:val="27"/>
            <w:szCs w:val="27"/>
            <w:lang w:eastAsia="ru-RU"/>
          </w:rPr>
          <w:t>www.GTO.ru</w:t>
        </w:r>
      </w:hyperlink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).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3. </w:t>
      </w:r>
      <w:proofErr w:type="gram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Разместить видео</w:t>
      </w:r>
      <w:proofErr w:type="gram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 на личной странице участника Акции в социальных сетях «</w:t>
      </w:r>
      <w:proofErr w:type="spell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Вконтакте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» и «</w:t>
      </w:r>
      <w:proofErr w:type="spell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Instagram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».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4. В описании к видео должны быть обязательно указаны </w:t>
      </w:r>
      <w:proofErr w:type="spell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хештеги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 (фразы): </w:t>
      </w:r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#</w:t>
      </w:r>
      <w:proofErr w:type="spellStart"/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яГоТОв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, </w:t>
      </w:r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#</w:t>
      </w:r>
      <w:proofErr w:type="spellStart"/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тренируйсядома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, </w:t>
      </w:r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#</w:t>
      </w:r>
      <w:proofErr w:type="spellStart"/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спортнормажизни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 и 11-значный уникальный идентификационный номер участника комплекса ГТО без дефисов (</w:t>
      </w:r>
      <w:proofErr w:type="gramStart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например</w:t>
      </w:r>
      <w:proofErr w:type="gram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 xml:space="preserve"> #20770000013).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lastRenderedPageBreak/>
        <w:t>5. Время выполнения каждого испытания – не более 1 минуты.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6. Видеоролик должен быть непрерывным и содержать в себе выполнение всех пяти видов упражнений (последовательность на усмотрение участника) и иметь общую продолжительность (хронометраж) не более 4 минут.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7. Принять участие в розыгрыше можно только один раз.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Конкурс </w:t>
      </w:r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#</w:t>
      </w:r>
      <w:proofErr w:type="spellStart"/>
      <w:r w:rsidRPr="00C13A33">
        <w:rPr>
          <w:rFonts w:ascii="Arial" w:eastAsia="Times New Roman" w:hAnsi="Arial" w:cs="Arial"/>
          <w:color w:val="0000FF"/>
          <w:spacing w:val="3"/>
          <w:sz w:val="27"/>
          <w:szCs w:val="27"/>
          <w:lang w:eastAsia="ru-RU"/>
        </w:rPr>
        <w:t>яГоТОв</w:t>
      </w:r>
      <w:proofErr w:type="spellEnd"/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 проводится в период с 1 мая по 1 июня 2020 года в 4 этапа: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1 этап – с 1 по 10 мая,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2 этап – с 11 по 17 мая,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3 этап – с 18 по 24 мая,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4 этап – с 24 по 31 мая,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Даты проведения розыгрышей в прямом эфире каждого из этапов: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1 этап – 11 мая,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2 этап – 18 мая,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3 этап – 25 мая,</w:t>
      </w:r>
    </w:p>
    <w:p w:rsidR="00C13A33" w:rsidRPr="00C13A33" w:rsidRDefault="00C13A33" w:rsidP="00C13A33">
      <w:pPr>
        <w:shd w:val="clear" w:color="auto" w:fill="F3F3F3"/>
        <w:spacing w:after="0" w:line="240" w:lineRule="auto"/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</w:pPr>
      <w:r w:rsidRPr="00C13A33">
        <w:rPr>
          <w:rFonts w:ascii="Arial" w:eastAsia="Times New Roman" w:hAnsi="Arial" w:cs="Arial"/>
          <w:color w:val="484848"/>
          <w:spacing w:val="3"/>
          <w:sz w:val="27"/>
          <w:szCs w:val="27"/>
          <w:lang w:eastAsia="ru-RU"/>
        </w:rPr>
        <w:t>4 этап – 1 июня.</w:t>
      </w:r>
    </w:p>
    <w:p w:rsidR="00F765A0" w:rsidRDefault="00820D43"/>
    <w:p w:rsidR="00C13A33" w:rsidRDefault="00C13A33"/>
    <w:p w:rsidR="00C13A33" w:rsidRDefault="00C13A33">
      <w:r w:rsidRPr="00820D43">
        <w:rPr>
          <w:b/>
        </w:rPr>
        <w:t>Подробности по ссылке</w:t>
      </w:r>
      <w:r w:rsidR="00820D43" w:rsidRPr="00820D43">
        <w:rPr>
          <w:b/>
        </w:rPr>
        <w:t>:</w:t>
      </w:r>
      <w:r>
        <w:t xml:space="preserve"> </w:t>
      </w:r>
      <w:r w:rsidRPr="00C13A33">
        <w:t>https://docviewer.yandex.ru/view/97288989/?*=BTuwKIDbOr6MW%2FSF0f7iAbBXOGF7InVybCI6InlhLW1haWw6Ly8xNzI1NDQxNjA3MjM2NTU0NDEvMS4yIiwidGl0bGUiOiLQo9Cn0JDQodCi0JjQlSDQmtCe0J3QmtCj0KDQoSDQk9Ci0J4ucGRmIiwibm9pZnJhbWUiOmZhbHNlLCJ1aWQiOiI5NzI4ODk4OSIsInRzIjoxNTg4OTYyNjc3NTQwLCJ5dSI6IjI5MDc2NDQxMDE1MDUxNTU2MTYifQ%3D%3D</w:t>
      </w:r>
      <w:bookmarkStart w:id="0" w:name="_GoBack"/>
      <w:bookmarkEnd w:id="0"/>
    </w:p>
    <w:sectPr w:rsidR="00C13A33" w:rsidSect="00C13A33">
      <w:pgSz w:w="11906" w:h="16838"/>
      <w:pgMar w:top="113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A33"/>
    <w:rsid w:val="00205724"/>
    <w:rsid w:val="00820D43"/>
    <w:rsid w:val="00C13A33"/>
    <w:rsid w:val="00EA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3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2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5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7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1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6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2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7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44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3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2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4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9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to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vfsk_gto" TargetMode="External"/><Relationship Id="rId5" Type="http://schemas.openxmlformats.org/officeDocument/2006/relationships/hyperlink" Target="https://www.instagram.com/vfsk_gto/?hl=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2020-05-08T18:39:00Z</dcterms:created>
  <dcterms:modified xsi:type="dcterms:W3CDTF">2020-05-08T18:50:00Z</dcterms:modified>
</cp:coreProperties>
</file>