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3"/>
        <w:gridCol w:w="4874"/>
      </w:tblGrid>
      <w:tr w:rsidR="00DE2827" w:rsidTr="00A70F74">
        <w:tc>
          <w:tcPr>
            <w:tcW w:w="4873" w:type="dxa"/>
          </w:tcPr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 xml:space="preserve">От работодателя: 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Директор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</w:p>
          <w:p w:rsidR="00DE2827" w:rsidRPr="00B27179" w:rsidRDefault="00FA2F5A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___________   О.В. Образцова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</w:p>
          <w:p w:rsidR="00DE2827" w:rsidRPr="00B27179" w:rsidRDefault="00FA2F5A" w:rsidP="00E211E9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171191</w:t>
            </w:r>
            <w:r w:rsidR="00DE2827" w:rsidRPr="00B27179">
              <w:rPr>
                <w:sz w:val="24"/>
                <w:szCs w:val="24"/>
              </w:rPr>
              <w:t xml:space="preserve">, Тверская область, </w:t>
            </w:r>
            <w:proofErr w:type="spellStart"/>
            <w:r w:rsidR="00DE2827" w:rsidRPr="00B27179">
              <w:rPr>
                <w:sz w:val="24"/>
                <w:szCs w:val="24"/>
              </w:rPr>
              <w:t>Спировский</w:t>
            </w:r>
            <w:proofErr w:type="spellEnd"/>
            <w:r w:rsidR="00DE2827" w:rsidRPr="00B27179">
              <w:rPr>
                <w:sz w:val="24"/>
                <w:szCs w:val="24"/>
              </w:rPr>
              <w:t xml:space="preserve"> район,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п</w:t>
            </w:r>
            <w:r w:rsidR="00FA2F5A" w:rsidRPr="00B27179">
              <w:rPr>
                <w:sz w:val="24"/>
                <w:szCs w:val="24"/>
              </w:rPr>
              <w:t xml:space="preserve">. Красное Знамя, ул. </w:t>
            </w:r>
            <w:proofErr w:type="gramStart"/>
            <w:r w:rsidR="00FA2F5A" w:rsidRPr="00B27179">
              <w:rPr>
                <w:sz w:val="24"/>
                <w:szCs w:val="24"/>
              </w:rPr>
              <w:t>Советская</w:t>
            </w:r>
            <w:proofErr w:type="gramEnd"/>
            <w:r w:rsidR="00FA2F5A" w:rsidRPr="00B27179">
              <w:rPr>
                <w:sz w:val="24"/>
                <w:szCs w:val="24"/>
              </w:rPr>
              <w:t xml:space="preserve"> д. 50</w:t>
            </w:r>
          </w:p>
          <w:p w:rsidR="00DE2827" w:rsidRPr="00B27179" w:rsidRDefault="00FA2F5A" w:rsidP="00E211E9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Тел. 8(48276)2-65-34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м.п.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E211E9" w:rsidRPr="00B27179" w:rsidRDefault="00E211E9" w:rsidP="00E211E9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От работников: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tabs>
                <w:tab w:val="left" w:pos="6447"/>
              </w:tabs>
              <w:spacing w:after="0" w:line="360" w:lineRule="auto"/>
              <w:ind w:left="20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Председатель профсоюзного комитета школы</w:t>
            </w:r>
          </w:p>
          <w:p w:rsidR="00DE2827" w:rsidRPr="00B27179" w:rsidRDefault="00FA2F5A" w:rsidP="00E211E9">
            <w:pPr>
              <w:pStyle w:val="21"/>
              <w:shd w:val="clear" w:color="auto" w:fill="auto"/>
              <w:spacing w:after="275" w:line="360" w:lineRule="auto"/>
              <w:ind w:firstLine="0"/>
              <w:rPr>
                <w:sz w:val="24"/>
                <w:szCs w:val="24"/>
              </w:rPr>
            </w:pPr>
            <w:proofErr w:type="spellStart"/>
            <w:r w:rsidRPr="00B27179">
              <w:rPr>
                <w:sz w:val="24"/>
                <w:szCs w:val="24"/>
              </w:rPr>
              <w:t>_______________С.В.Комазова</w:t>
            </w:r>
            <w:proofErr w:type="spellEnd"/>
          </w:p>
          <w:p w:rsidR="00FA2F5A" w:rsidRPr="00B27179" w:rsidRDefault="00FA2F5A" w:rsidP="00FA2F5A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 xml:space="preserve">171191, Тверская область, </w:t>
            </w:r>
            <w:proofErr w:type="spellStart"/>
            <w:r w:rsidRPr="00B27179">
              <w:rPr>
                <w:sz w:val="24"/>
                <w:szCs w:val="24"/>
              </w:rPr>
              <w:t>Спировский</w:t>
            </w:r>
            <w:proofErr w:type="spellEnd"/>
            <w:r w:rsidRPr="00B27179">
              <w:rPr>
                <w:sz w:val="24"/>
                <w:szCs w:val="24"/>
              </w:rPr>
              <w:t xml:space="preserve"> район,</w:t>
            </w:r>
          </w:p>
          <w:p w:rsidR="00FA2F5A" w:rsidRPr="00B27179" w:rsidRDefault="00FA2F5A" w:rsidP="00FA2F5A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 xml:space="preserve">п. Красное Знамя, ул. </w:t>
            </w:r>
            <w:proofErr w:type="gramStart"/>
            <w:r w:rsidRPr="00B27179">
              <w:rPr>
                <w:sz w:val="24"/>
                <w:szCs w:val="24"/>
              </w:rPr>
              <w:t>Советская</w:t>
            </w:r>
            <w:proofErr w:type="gramEnd"/>
            <w:r w:rsidRPr="00B27179">
              <w:rPr>
                <w:sz w:val="24"/>
                <w:szCs w:val="24"/>
              </w:rPr>
              <w:t xml:space="preserve"> д. 50</w:t>
            </w:r>
          </w:p>
          <w:p w:rsidR="00FA2F5A" w:rsidRPr="00B27179" w:rsidRDefault="00FA2F5A" w:rsidP="00FA2F5A">
            <w:pPr>
              <w:pStyle w:val="21"/>
              <w:shd w:val="clear" w:color="auto" w:fill="auto"/>
              <w:spacing w:after="0" w:line="360" w:lineRule="auto"/>
              <w:ind w:right="-142" w:firstLine="0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</w:rPr>
              <w:t>Тел. 8(48276)2-65-34</w:t>
            </w:r>
          </w:p>
          <w:p w:rsidR="00DE2827" w:rsidRPr="00B27179" w:rsidRDefault="00DE2827" w:rsidP="00E211E9">
            <w:pPr>
              <w:pStyle w:val="21"/>
              <w:shd w:val="clear" w:color="auto" w:fill="auto"/>
              <w:spacing w:after="275" w:line="360" w:lineRule="auto"/>
              <w:ind w:firstLine="0"/>
              <w:rPr>
                <w:sz w:val="24"/>
                <w:szCs w:val="24"/>
              </w:rPr>
            </w:pPr>
          </w:p>
          <w:p w:rsidR="00DE2827" w:rsidRPr="00B27179" w:rsidRDefault="00DE2827" w:rsidP="00E211E9">
            <w:pPr>
              <w:pStyle w:val="21"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</w:p>
          <w:p w:rsidR="00DE2827" w:rsidRPr="00B27179" w:rsidRDefault="00DE2827" w:rsidP="00E211E9">
            <w:pPr>
              <w:pStyle w:val="21"/>
              <w:shd w:val="clear" w:color="auto" w:fill="auto"/>
              <w:spacing w:after="275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2827" w:rsidTr="00A70F74">
        <w:tc>
          <w:tcPr>
            <w:tcW w:w="4873" w:type="dxa"/>
          </w:tcPr>
          <w:p w:rsidR="00DE2827" w:rsidRDefault="00DE2827">
            <w:pPr>
              <w:pStyle w:val="21"/>
              <w:shd w:val="clear" w:color="auto" w:fill="auto"/>
              <w:spacing w:after="0" w:line="230" w:lineRule="exact"/>
              <w:ind w:right="-142" w:firstLine="0"/>
            </w:pPr>
          </w:p>
        </w:tc>
        <w:tc>
          <w:tcPr>
            <w:tcW w:w="4874" w:type="dxa"/>
          </w:tcPr>
          <w:p w:rsidR="00DE2827" w:rsidRPr="00B27179" w:rsidRDefault="00DE282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27179">
              <w:rPr>
                <w:sz w:val="24"/>
                <w:szCs w:val="24"/>
              </w:rPr>
              <w:t>Принят</w:t>
            </w:r>
            <w:proofErr w:type="gramEnd"/>
            <w:r w:rsidRPr="00B27179">
              <w:rPr>
                <w:sz w:val="24"/>
                <w:szCs w:val="24"/>
              </w:rPr>
              <w:t xml:space="preserve"> на общем</w:t>
            </w:r>
          </w:p>
          <w:p w:rsidR="00DE2827" w:rsidRPr="00B27179" w:rsidRDefault="00DE282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27179">
              <w:rPr>
                <w:sz w:val="24"/>
                <w:szCs w:val="24"/>
              </w:rPr>
              <w:t>собрании</w:t>
            </w:r>
            <w:proofErr w:type="gramEnd"/>
            <w:r w:rsidRPr="00B27179">
              <w:rPr>
                <w:sz w:val="24"/>
                <w:szCs w:val="24"/>
              </w:rPr>
              <w:t xml:space="preserve"> коллектива</w:t>
            </w:r>
          </w:p>
          <w:p w:rsidR="00DE2827" w:rsidRPr="00B27179" w:rsidRDefault="00B271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7179">
              <w:rPr>
                <w:sz w:val="24"/>
                <w:szCs w:val="24"/>
                <w:u w:val="single"/>
              </w:rPr>
              <w:t>«19» февраля</w:t>
            </w:r>
            <w:r w:rsidR="00DE2827" w:rsidRPr="00B27179">
              <w:rPr>
                <w:sz w:val="24"/>
                <w:szCs w:val="24"/>
                <w:u w:val="single"/>
              </w:rPr>
              <w:t xml:space="preserve"> 2020 г</w:t>
            </w:r>
            <w:r w:rsidR="00DE2827" w:rsidRPr="00B27179">
              <w:rPr>
                <w:sz w:val="24"/>
                <w:szCs w:val="24"/>
              </w:rPr>
              <w:t>.</w:t>
            </w:r>
          </w:p>
          <w:p w:rsidR="00DE2827" w:rsidRPr="00B27179" w:rsidRDefault="00DE282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E2827" w:rsidRDefault="00DE2827">
            <w:pPr>
              <w:pStyle w:val="21"/>
              <w:shd w:val="clear" w:color="auto" w:fill="auto"/>
              <w:spacing w:after="0"/>
              <w:ind w:firstLine="0"/>
            </w:pPr>
          </w:p>
        </w:tc>
      </w:tr>
    </w:tbl>
    <w:p w:rsidR="00DE2827" w:rsidRDefault="00DE2827" w:rsidP="00B27179">
      <w:pPr>
        <w:pStyle w:val="21"/>
        <w:shd w:val="clear" w:color="auto" w:fill="auto"/>
        <w:spacing w:after="275"/>
        <w:ind w:firstLine="0"/>
      </w:pPr>
    </w:p>
    <w:p w:rsidR="00DE2827" w:rsidRPr="00E211E9" w:rsidRDefault="00DE2827" w:rsidP="00DE2827">
      <w:pPr>
        <w:pStyle w:val="20"/>
        <w:shd w:val="clear" w:color="auto" w:fill="auto"/>
        <w:jc w:val="center"/>
        <w:rPr>
          <w:b/>
          <w:sz w:val="28"/>
          <w:szCs w:val="28"/>
        </w:rPr>
      </w:pPr>
      <w:bookmarkStart w:id="0" w:name="bookmark0"/>
      <w:r w:rsidRPr="00E211E9">
        <w:rPr>
          <w:b/>
          <w:sz w:val="28"/>
          <w:szCs w:val="28"/>
        </w:rPr>
        <w:t xml:space="preserve">КОЛЛЕКТИВНЫЙ ДОГОВОР </w:t>
      </w:r>
    </w:p>
    <w:p w:rsidR="00DE2827" w:rsidRPr="00E211E9" w:rsidRDefault="00DE2827" w:rsidP="00DE2827">
      <w:pPr>
        <w:pStyle w:val="20"/>
        <w:shd w:val="clear" w:color="auto" w:fill="auto"/>
        <w:jc w:val="center"/>
        <w:rPr>
          <w:b/>
          <w:sz w:val="28"/>
          <w:szCs w:val="28"/>
        </w:rPr>
      </w:pPr>
      <w:r w:rsidRPr="00E211E9">
        <w:rPr>
          <w:b/>
          <w:sz w:val="28"/>
          <w:szCs w:val="28"/>
        </w:rPr>
        <w:t>Муниципального общеобразовательного учреждения</w:t>
      </w:r>
    </w:p>
    <w:bookmarkEnd w:id="0"/>
    <w:p w:rsidR="00DE2827" w:rsidRPr="00E211E9" w:rsidRDefault="00B27179" w:rsidP="00DE2827">
      <w:pPr>
        <w:pStyle w:val="20"/>
        <w:shd w:val="clear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2F5A">
        <w:rPr>
          <w:b/>
          <w:sz w:val="28"/>
          <w:szCs w:val="28"/>
        </w:rPr>
        <w:t>сновной общеобразовательной школы п. Красное Знамя</w:t>
      </w:r>
    </w:p>
    <w:p w:rsidR="00DE2827" w:rsidRPr="00E211E9" w:rsidRDefault="00DE2827" w:rsidP="00DE2827">
      <w:pPr>
        <w:pStyle w:val="21"/>
        <w:shd w:val="clear" w:color="auto" w:fill="auto"/>
        <w:spacing w:after="275"/>
        <w:ind w:firstLine="0"/>
        <w:jc w:val="center"/>
        <w:rPr>
          <w:b/>
          <w:sz w:val="28"/>
          <w:szCs w:val="28"/>
        </w:rPr>
      </w:pPr>
      <w:r w:rsidRPr="00E211E9">
        <w:rPr>
          <w:b/>
          <w:sz w:val="28"/>
          <w:szCs w:val="28"/>
        </w:rPr>
        <w:t xml:space="preserve">на </w:t>
      </w:r>
      <w:r w:rsidRPr="00E211E9">
        <w:rPr>
          <w:rStyle w:val="1"/>
          <w:b/>
          <w:sz w:val="28"/>
          <w:szCs w:val="28"/>
        </w:rPr>
        <w:t>2020- 2023</w:t>
      </w:r>
      <w:r w:rsidRPr="00E211E9">
        <w:rPr>
          <w:b/>
          <w:sz w:val="28"/>
          <w:szCs w:val="28"/>
        </w:rPr>
        <w:t xml:space="preserve"> годы</w:t>
      </w:r>
    </w:p>
    <w:p w:rsidR="00DE2827" w:rsidRDefault="00DE2827" w:rsidP="00DE2827">
      <w:pPr>
        <w:pStyle w:val="21"/>
        <w:shd w:val="clear" w:color="auto" w:fill="auto"/>
        <w:spacing w:after="275"/>
        <w:ind w:left="3940" w:firstLine="0"/>
      </w:pPr>
    </w:p>
    <w:p w:rsidR="00DE2827" w:rsidRDefault="00DE2827" w:rsidP="00DE2827">
      <w:pPr>
        <w:pStyle w:val="21"/>
        <w:shd w:val="clear" w:color="auto" w:fill="auto"/>
        <w:spacing w:after="278" w:line="230" w:lineRule="exact"/>
        <w:ind w:left="20" w:firstLine="0"/>
      </w:pPr>
      <w:r>
        <w:t>Коллективный договор прошел уведомительную регистрацию в органе по труду</w:t>
      </w:r>
    </w:p>
    <w:p w:rsidR="00DE2827" w:rsidRDefault="00DE2827" w:rsidP="00DE2827">
      <w:pPr>
        <w:pStyle w:val="21"/>
        <w:shd w:val="clear" w:color="auto" w:fill="auto"/>
        <w:spacing w:after="278" w:line="230" w:lineRule="exact"/>
        <w:ind w:left="20" w:firstLine="0"/>
      </w:pPr>
      <w:r>
        <w:t>_________________________________________________________________________</w:t>
      </w:r>
    </w:p>
    <w:p w:rsidR="00DE2827" w:rsidRDefault="00DE2827" w:rsidP="00DE2827">
      <w:pPr>
        <w:pStyle w:val="21"/>
        <w:shd w:val="clear" w:color="auto" w:fill="auto"/>
        <w:tabs>
          <w:tab w:val="left" w:leader="underscore" w:pos="2396"/>
          <w:tab w:val="left" w:leader="underscore" w:pos="3202"/>
          <w:tab w:val="left" w:leader="underscore" w:pos="3778"/>
          <w:tab w:val="left" w:leader="underscore" w:pos="4470"/>
        </w:tabs>
        <w:spacing w:after="0" w:line="480" w:lineRule="exact"/>
        <w:ind w:left="20" w:firstLine="0"/>
      </w:pPr>
    </w:p>
    <w:p w:rsidR="00DE2827" w:rsidRDefault="00DE2827" w:rsidP="00DE2827">
      <w:pPr>
        <w:pStyle w:val="21"/>
        <w:shd w:val="clear" w:color="auto" w:fill="auto"/>
        <w:tabs>
          <w:tab w:val="left" w:leader="underscore" w:pos="2396"/>
          <w:tab w:val="left" w:leader="underscore" w:pos="3202"/>
          <w:tab w:val="left" w:leader="underscore" w:pos="3778"/>
          <w:tab w:val="left" w:leader="underscore" w:pos="4470"/>
        </w:tabs>
        <w:spacing w:after="0" w:line="480" w:lineRule="exact"/>
        <w:ind w:left="20" w:firstLine="0"/>
      </w:pPr>
      <w:r>
        <w:t>Регистрационный № ______ от  "</w:t>
      </w:r>
      <w:r>
        <w:tab/>
        <w:t>"  _______________ 20_____</w:t>
      </w:r>
      <w:r>
        <w:tab/>
        <w:t>г.</w:t>
      </w:r>
    </w:p>
    <w:p w:rsidR="00DE2827" w:rsidRDefault="00DE2827" w:rsidP="00DE2827">
      <w:pPr>
        <w:pStyle w:val="21"/>
        <w:shd w:val="clear" w:color="auto" w:fill="auto"/>
        <w:spacing w:after="0" w:line="480" w:lineRule="exact"/>
        <w:ind w:left="20" w:firstLine="0"/>
      </w:pPr>
      <w:r>
        <w:t xml:space="preserve">Руководитель органа </w:t>
      </w:r>
      <w:proofErr w:type="gramStart"/>
      <w:r>
        <w:t>по</w:t>
      </w:r>
      <w:proofErr w:type="gramEnd"/>
    </w:p>
    <w:p w:rsidR="00DE2827" w:rsidRDefault="00DE2827" w:rsidP="00DE2827">
      <w:pPr>
        <w:pStyle w:val="21"/>
        <w:shd w:val="clear" w:color="auto" w:fill="auto"/>
        <w:tabs>
          <w:tab w:val="left" w:leader="underscore" w:pos="3793"/>
        </w:tabs>
        <w:spacing w:after="473" w:line="230" w:lineRule="exact"/>
        <w:ind w:left="20" w:firstLine="0"/>
      </w:pPr>
      <w:r>
        <w:t>труду</w:t>
      </w:r>
      <w:r>
        <w:tab/>
      </w:r>
    </w:p>
    <w:p w:rsidR="00DE2827" w:rsidRDefault="00DE2827" w:rsidP="00DE2827">
      <w:pPr>
        <w:pStyle w:val="21"/>
        <w:shd w:val="clear" w:color="auto" w:fill="auto"/>
        <w:spacing w:after="291" w:line="230" w:lineRule="exact"/>
        <w:ind w:left="3940" w:firstLine="0"/>
      </w:pPr>
      <w:r>
        <w:t>(должность, Ф. И. О.)</w:t>
      </w:r>
    </w:p>
    <w:p w:rsidR="00DE2827" w:rsidRDefault="00DE2827" w:rsidP="00DE2827">
      <w:pPr>
        <w:pStyle w:val="21"/>
        <w:shd w:val="clear" w:color="auto" w:fill="auto"/>
        <w:spacing w:after="0" w:line="230" w:lineRule="exact"/>
        <w:ind w:left="300" w:firstLine="0"/>
      </w:pPr>
      <w:r>
        <w:t>м.п.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1.ОБЩИЕ ПОЛОЖЕНИЯ</w:t>
      </w:r>
    </w:p>
    <w:p w:rsidR="00E211E9" w:rsidRPr="00E211E9" w:rsidRDefault="00E211E9" w:rsidP="00DE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F5A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 .Настоящий коллективный договор заключен между работодателем и  работниками в лице их представителей и является правовым актом, регулирующим социально-трудовые отношения в М</w:t>
      </w:r>
      <w:r w:rsidRPr="00E211E9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униципальном  общеобразовательном учреждении </w:t>
      </w:r>
      <w:r w:rsidR="00FA2F5A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общеобразовательной школе п. Красное Знамя 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1.2. Основой для заключения коллективного договора являются:</w:t>
      </w:r>
    </w:p>
    <w:p w:rsidR="00DE2827" w:rsidRPr="00E211E9" w:rsidRDefault="00DE2827" w:rsidP="00DE28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 (далее - ТК РФ); </w:t>
      </w:r>
    </w:p>
    <w:p w:rsidR="00DE2827" w:rsidRPr="00E211E9" w:rsidRDefault="00DE2827" w:rsidP="00DE28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Федеральный закон от 12 января 1996 г. № 10-ФЗ «О профессиональных союзах, их правах и гарантиях деятельности»; </w:t>
      </w:r>
    </w:p>
    <w:p w:rsidR="00DE2827" w:rsidRPr="00E211E9" w:rsidRDefault="00DE2827" w:rsidP="00DE28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273-ФЗ «Об образовании в Российской Федерации»; </w:t>
      </w:r>
    </w:p>
    <w:p w:rsidR="00DE2827" w:rsidRPr="00E211E9" w:rsidRDefault="00DE2827" w:rsidP="00DE28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Региональное отраслевое соглашение между Министерством образования Тверской области и Тверской областной организацией Профсоюза работников народного образования и науки на 2019- 2021 годы;</w:t>
      </w:r>
    </w:p>
    <w:p w:rsidR="00DE2827" w:rsidRPr="00E211E9" w:rsidRDefault="00DE2827" w:rsidP="00DE282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18.10.2013г. № 544 </w:t>
      </w:r>
      <w:proofErr w:type="spellStart"/>
      <w:proofErr w:type="gramStart"/>
      <w:r w:rsidRPr="00E211E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соглашениями. </w:t>
      </w:r>
      <w:proofErr w:type="gramEnd"/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Сторонами коллективного договора являются:</w:t>
      </w:r>
    </w:p>
    <w:p w:rsidR="00DE2827" w:rsidRPr="00E211E9" w:rsidRDefault="00DE2827" w:rsidP="00DE282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работодатель в лице его представителя - руководителя образовательной организации </w:t>
      </w:r>
      <w:r w:rsidR="00FA2F5A">
        <w:rPr>
          <w:rFonts w:ascii="Times New Roman" w:hAnsi="Times New Roman" w:cs="Times New Roman"/>
          <w:b/>
          <w:bCs/>
          <w:sz w:val="28"/>
          <w:szCs w:val="28"/>
        </w:rPr>
        <w:t xml:space="preserve">Образцовой Ольги Викторовны </w:t>
      </w:r>
      <w:r w:rsidRPr="00E211E9">
        <w:rPr>
          <w:rFonts w:ascii="Times New Roman" w:hAnsi="Times New Roman" w:cs="Times New Roman"/>
          <w:sz w:val="28"/>
          <w:szCs w:val="28"/>
        </w:rPr>
        <w:t xml:space="preserve">(далее - работодатель); </w:t>
      </w:r>
    </w:p>
    <w:p w:rsidR="00DE2827" w:rsidRPr="00E211E9" w:rsidRDefault="00DE2827" w:rsidP="00DE282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работники образовательной организации в лице их представителя - первичной профсоюзной организации в лице председателя первичной профсоюзной организации </w:t>
      </w:r>
      <w:proofErr w:type="spellStart"/>
      <w:r w:rsidR="00FA2F5A">
        <w:rPr>
          <w:rFonts w:ascii="Times New Roman" w:hAnsi="Times New Roman" w:cs="Times New Roman"/>
          <w:b/>
          <w:bCs/>
          <w:sz w:val="28"/>
          <w:szCs w:val="28"/>
        </w:rPr>
        <w:t>Комазовой</w:t>
      </w:r>
      <w:proofErr w:type="spellEnd"/>
      <w:r w:rsidR="00FA2F5A">
        <w:rPr>
          <w:rFonts w:ascii="Times New Roman" w:hAnsi="Times New Roman" w:cs="Times New Roman"/>
          <w:b/>
          <w:bCs/>
          <w:sz w:val="28"/>
          <w:szCs w:val="28"/>
        </w:rPr>
        <w:t xml:space="preserve"> Светланы Викторовн</w:t>
      </w:r>
      <w:proofErr w:type="gramStart"/>
      <w:r w:rsidR="00FA2F5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211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далее - выборный орган первичной профсоюзной организации).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1.5. Работодатель обязан ознакомить под роспись с текстом коллективного договора всех работников образовательной организации в течение 7 дней после его подписания.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1.9.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1.10. .При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1.11.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1.13.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1.14.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трудового коллектива - первичной профсоюзной организацией.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1.15. Работодатель обязуется обеспечивать гласность содержания и выполнения условий коллективного договора.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1.16.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E2827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1.17. Настоящий коллективный договор вступает в силу с момента его подписания сторонами и действует по </w:t>
      </w:r>
      <w:r w:rsidR="00B27179" w:rsidRPr="00B27179">
        <w:rPr>
          <w:rFonts w:ascii="Times New Roman" w:hAnsi="Times New Roman" w:cs="Times New Roman"/>
          <w:sz w:val="28"/>
          <w:szCs w:val="28"/>
          <w:u w:val="single"/>
        </w:rPr>
        <w:t>«19» февраля</w:t>
      </w:r>
      <w:r w:rsidRPr="00B27179">
        <w:rPr>
          <w:rFonts w:ascii="Times New Roman" w:hAnsi="Times New Roman" w:cs="Times New Roman"/>
          <w:sz w:val="28"/>
          <w:szCs w:val="28"/>
          <w:u w:val="single"/>
        </w:rPr>
        <w:t xml:space="preserve"> 2023года</w:t>
      </w:r>
      <w:r w:rsidRPr="00E211E9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FA2F5A" w:rsidRDefault="00FA2F5A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F5A" w:rsidRDefault="00FA2F5A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F5A" w:rsidRPr="00E211E9" w:rsidRDefault="00FA2F5A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827" w:rsidRPr="00E211E9" w:rsidRDefault="00DE2827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E211E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ГАРАНТИИ ПРИ ЗАКЛЮЧЕНИИ,  ИЗМЕНЕНИИ И РАСТОРЖЕНИИ ТРУДОВОГО ДОГОВОРА</w:t>
      </w:r>
    </w:p>
    <w:bookmarkEnd w:id="1"/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 Стороны договорились, что: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2.1. Работодатель не вправе требовать от работника выполнения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работы, не обусловленной трудовым договором, условия трудового договора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не могут ухудшать положение работника по сравнению с действующим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трудовым законодательством.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 Работодатель обязуется: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2.2.1. Заключать трудовой договор с работником в письменной форме в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двух экземплярах, каждый из которых подписывается работодателем 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работником, один экземпляр под роспись передать работнику в день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заключения.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2.2.2. При приеме на работу (до подписания трудового договора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знакомить работников под роспись с настоящим коллективным договором,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уставом образовательной организации, правилами внутреннего трудового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распорядка, иными локальными нормативными актами, непосредственно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связанными с их трудовой деятельностью, а также ознакомить работников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под роспись с принимаемыми впоследствии локальными нормативными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актами, непосредственно связанными с их трудовой деятельностью.</w:t>
      </w:r>
    </w:p>
    <w:p w:rsidR="00DE2827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2.2.3. В трудовой договор включать обязательные условия, указанные в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статье 57 ТК РФ.</w:t>
      </w:r>
    </w:p>
    <w:p w:rsidR="004E47D9" w:rsidRPr="00E211E9" w:rsidRDefault="00DE2827" w:rsidP="004E4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При включении в трудовой договор дополнительных условий не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допускать ухудшения положения работника по сравнению с условиями,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установленными трудовым законодательством и иными нормативными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правовыми актами, содержащими нормы трудового права, соглашениями,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локальными нормативными актами, настоящим коллективным договором.</w:t>
      </w:r>
      <w:proofErr w:type="gramEnd"/>
    </w:p>
    <w:p w:rsidR="004E47D9" w:rsidRPr="00E211E9" w:rsidRDefault="00DE2827" w:rsidP="004E4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В трудовом договоре оговаривать объем учебной нагрузки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педагогического работника, который может быть изменен только по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соглашению сторон трудового договора, за исключением случаев,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предусмотренных законодательством.</w:t>
      </w:r>
    </w:p>
    <w:p w:rsidR="00DE2827" w:rsidRPr="00E211E9" w:rsidRDefault="00DE2827" w:rsidP="004E4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Высвобождающуюся в связи с увольнением педагогических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работников учебную нагрузку предлагать, прежде всего, тем педагогическим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работникам, учебная нагрузка которых установлена в объеме менее нормы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часов за ставку заработной платы.</w:t>
      </w:r>
    </w:p>
    <w:p w:rsidR="004E47D9" w:rsidRPr="00E211E9" w:rsidRDefault="00DE2827" w:rsidP="00DE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2.2.4.3аключать трудовой договор для выполнения трудовой функции,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которая носит постоянный характер, на неопределенный срок. Срочный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трудовой договор заключать только в случаях, предусмотренных статьей 59ТК РФ. </w:t>
      </w:r>
    </w:p>
    <w:p w:rsidR="00DE2827" w:rsidRPr="00E211E9" w:rsidRDefault="00DE2827" w:rsidP="004E4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При приеме на работу педагогических работников, имеющих первую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или высшую квалификационную категорию, а также ранее успешно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прошедших аттестацию на соответствие занимаемой должности, после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которой прошло не более трех лет, испытание при приеме на работу не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устанавливается, требования к опыту практической работы не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предъявляются.</w:t>
      </w:r>
    </w:p>
    <w:p w:rsidR="004E47D9" w:rsidRPr="00E211E9" w:rsidRDefault="00DE2827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 xml:space="preserve">2.2.5.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При приеме на работу необходимые требования к квалификации: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высшее образование или среднее профессиональное образование в рамках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укрупненных групп направлений подготовки высшего образования и</w:t>
      </w:r>
      <w:r w:rsidR="004E47D9" w:rsidRPr="00E211E9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работы. </w:t>
      </w:r>
      <w:proofErr w:type="gramEnd"/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 преступления, состав и виды которых установлены законодательством РФ.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2.2.6. 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2.2.7. 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Временный перевод педагогического работника на другую работу в случаях, предусмотренных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2.2.8.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Сообщать выборному органу первичной профсоюзной организации в письменной форме не позднее, чем за три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- также соответственно не позднее, чем за три месяца.</w:t>
      </w:r>
      <w:proofErr w:type="gramEnd"/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2.2.9.Обеспечить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11E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E211E9">
        <w:rPr>
          <w:rFonts w:ascii="Times New Roman" w:hAnsi="Times New Roman" w:cs="Times New Roman"/>
          <w:sz w:val="28"/>
          <w:szCs w:val="28"/>
        </w:rPr>
        <w:t xml:space="preserve"> возраста (за 2 года до пенсии);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1E9">
        <w:rPr>
          <w:rFonts w:ascii="Times New Roman" w:hAnsi="Times New Roman" w:cs="Times New Roman"/>
          <w:sz w:val="28"/>
          <w:szCs w:val="28"/>
        </w:rPr>
        <w:t>- проработавшие в организации свыше 10 лет;</w:t>
      </w:r>
      <w:proofErr w:type="gramEnd"/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одинокие матери, воспитывающие ребенка в возрасте до 16 лет;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одинокие отцы, воспитывающие ребенка в возрасте до 16 лет;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родители, имеющие ребенка - инвалида в возрасте до 18 лет;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1E9">
        <w:rPr>
          <w:rFonts w:ascii="Times New Roman" w:hAnsi="Times New Roman" w:cs="Times New Roman"/>
          <w:sz w:val="28"/>
          <w:szCs w:val="28"/>
        </w:rPr>
        <w:t>- награжденные государственными и (или) ведомственными наградами в связи с педагогической деятельностью;</w:t>
      </w:r>
      <w:proofErr w:type="gramEnd"/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2.2.10. Расторжение трудового договора в соответствии с пунктами 2, 3 и 5 части 1 статьи 81 ТК РФ с работником -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2.2.11. С учетом мнения выборного органа первичной профсоюзной организации определять формы профессионального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2.2.12.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1E9">
        <w:rPr>
          <w:rFonts w:ascii="Times New Roman" w:hAnsi="Times New Roman" w:cs="Times New Roman"/>
          <w:sz w:val="28"/>
          <w:szCs w:val="28"/>
        </w:rPr>
        <w:t>2.2.13.В случае направления работника для профессионального обучения или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фактически произведенные расходы.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2.2.14. Предоставлять гарантии и компенсации работникам, совмещающим работу с получением образования в порядке, предусмотренном главой 26 ТК РФ, в том числе работникам, уже имеющим профессиональное образование соответствующего уровня, и направленным на обучение работодателем.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2.2.15. Содействовать работнику, желающему пройти профессиональное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2.2.16.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 xml:space="preserve">2.2.17.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3 статьи 81 ТК РФ).</w:t>
      </w:r>
      <w:proofErr w:type="gramEnd"/>
    </w:p>
    <w:p w:rsidR="004E47D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2.3. Выборный орган первичной профсоюзной организации обязуется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коллективным договором при заключении, изменении и расторжении трудовых договоров с работниками.</w:t>
      </w:r>
    </w:p>
    <w:p w:rsidR="00FA2F5A" w:rsidRPr="00E211E9" w:rsidRDefault="00FA2F5A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D9" w:rsidRPr="00E211E9" w:rsidRDefault="004E47D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>III. РАБОЧЕЕ ВРЕМЯ И ВРЕМЯ ОТДЫХА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 Стороны пришли к соглашению о том, что: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 годовым календарным учебным графиком, графиками работы (графиками сменности), согласованными с выборным органом первичной профсоюзной организации.</w:t>
      </w:r>
      <w:proofErr w:type="gramEnd"/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3.2. Для руководителя, заместителей руководителя, руководителей структурных подразделений, работников из числа административно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</w:t>
      </w:r>
    </w:p>
    <w:p w:rsidR="004E47D9" w:rsidRPr="00E211E9" w:rsidRDefault="004E47D9" w:rsidP="004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3.3. 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4E47D9" w:rsidRPr="00E211E9" w:rsidRDefault="004E47D9" w:rsidP="00DB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орядок определения учебной нагрузки, оговариваемой в трудовом договоре,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 основания ее изменения, случаи установления верхнего предела учебной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нагрузки педагогических работников определяются уполномоченным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Правительством Российской Федерации федеральным органом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исполнительной власти, осуществляющим правовое регулирование в сфере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B1C13" w:rsidRPr="00E211E9" w:rsidRDefault="004E47D9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3.4. В образовательной организации учебная нагрузка на новый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учебный год устанавливается руководителем образовательной организации</w:t>
      </w:r>
      <w:r w:rsidR="00DB1C13" w:rsidRPr="00E211E9">
        <w:rPr>
          <w:rFonts w:ascii="Times New Roman" w:hAnsi="Times New Roman" w:cs="Times New Roman"/>
          <w:sz w:val="28"/>
          <w:szCs w:val="28"/>
        </w:rPr>
        <w:t xml:space="preserve"> по согласованию с выборным органом первичной профсоюзной организацией.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Руководитель должен ознакомить педагогических работников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под роспись с предполагаемой учебной нагрузкой на новый учебный год в письменном виде до начала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ежегодного оплачиваемого отпуска.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3.5. Учебная нагрузка на новый учебный год работникам, ведущим преподавательскую работу помимо основной работы (руководителям образовательных организаций, их заместителям, другим руководящим работникам) устанавливается работодателем по согласованию с выборным органом первичной профсоюзной организацией,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чем на ставку заработной платы.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3.6. 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определенные сторонами условия трудового договора не могут быть сохранены.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3.7.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п. 3.7. настоящего раздела.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 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лет,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  <w:proofErr w:type="gramEnd"/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3.9.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 xml:space="preserve">3.10.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Привлечение педагогических работников в каникулярный период, не совпадающий с их ежегодным оплачиваемым отпуском, к работе в 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               экспедиций, экскурсий, путешествий в другую местность может иметь место     только с согласия работников.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Режим рабочего времени указанных работников устанавливается с учетом выполняемой работы.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3.11. Продолжительность рабочей недели: пятидневная непрерывная рабочая неделя с двумя выходными днями в неделю устанавливается для работников правилами внутреннего трудового распорядки и трудовыми договорами.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Общим выходным днями является суббота и воскресенье.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3.12. Составление расписания учебных занятий осуществляется с учетом рационального использования рабочего времени учителя, не допускающего перерывов между занятиями более двух часов подряд. При составлении расписаний учебных занятий при наличии возможности учителям предусматривается один свободный день в неделю для методической работы.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Рабочее время учителей в период учебных занятий определяется расписанием занятий и выполнением всего круга обязанностей, которые возлагаются на учителя в соответствии с правилами внутреннего трудового  распорядка, трудовыми договорами, должностными инструкциями.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3.13. Периоды каникул, не совпадающие с ежегодными оплачиваемыми отпусками педагогических работников, а также периоды   отмены учебных занятий, являются для них рабочим временем. В каникулярный период учителя осуществляют педагогическую, методическую,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организацией. В каникулярный период, а также в период отмены учебных занятий </w:t>
      </w:r>
      <w:proofErr w:type="spellStart"/>
      <w:proofErr w:type="gramStart"/>
      <w:r w:rsidRPr="00E211E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211E9">
        <w:rPr>
          <w:rFonts w:ascii="Times New Roman" w:hAnsi="Times New Roman" w:cs="Times New Roman"/>
          <w:sz w:val="28"/>
          <w:szCs w:val="28"/>
        </w:rPr>
        <w:t xml:space="preserve"> - вспомогательный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и обслуживающий персонал образовательной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3.14.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 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 К работе в сверхурочное время не допускаются беременные женщины, работники в возрасте до восемнадцати лет, другие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>категории работников в соответствии с ТК РФ и иными федеральными законами.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3.15. Работодатель обязан согласовывать с выборным органом первичной профсоюзной организацией перечень должностей работников с ненормированным рабочим днем.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3.16. 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 Без согласия работников допускается привлечение их к работе в случаях, определенных частью третьей статьи 113 ТК РФ.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 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3.17.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письменного согласия работника, с дополнительной оплатой и с соблюдением статей 60, 97 и 99 ТК РФ.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3.18.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 Для учителей,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помещении).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3.19. 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 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-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 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>соответствовать установленной для них продолжительности и оплачиваться в полном  размере.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3.20. 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 О времени начала отпуска работник должен быть письменно извещен не позднее, чем за две недели до его начала. 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3.21. 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 в количестве 3 календарных дней.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3.22.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3.23. Ежегодный оплачиваемый отпуск продлевается в случае  временной нетрудоспособности работника, наступившей во время отпуска.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Ежегодный оплачиваемый отпуск по соглашению между работником 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работодателем переносится на другой срок при несвоевременной оплате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времени отпуска либо при предупреждении работника о начале отпуска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позднее, чем за две недели.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При увольнении работнику выплачивается денежная компенсация за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неиспользованный отпуск пропорционально отработанному времени.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Работнику, проработавшему 11 месяцев, выплачивается компенсация за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полный рабочий год.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При этом учителям, проработавшим 10 месяцев, выплачивается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денежная компенсация за неиспользованный отпуск за полную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продолжительность отпуска - 56 календарных дней.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Денежная компенсация за неиспользованный отпуск при увольнении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работника исчисляется исходя из количества неиспользованных дней отпуска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 учетом рабочего года работника.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При исчислении стажа работы при выплате денежной компенсации за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неиспользованный отпуск при увольнении необходимо учесть, что: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все дни отпусков, предоставляемых по просьбе работника без сохранения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заработной платы, если их общая продолжительность превышает 14календарных дней в течение рабочего года, должны исключаться из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подсчета стажа, дающего право на выплату компенсации за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неиспользованный отпуск при увольнении (статья 121 ТК РФ);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излишки, составляющие менее половины месяца, исключаются из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подсчета, а излишки, составляющие не менее половины месяца,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округляются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 xml:space="preserve">до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>полного месяца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(п. 35 Правил об очередных 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дополнительных отпусках, утв. НКТ СССР от 30 апреля 1930 г. № 169).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3.24. Исчисление среднего заработка для оплаты ежегодного отпуска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производится в соответствии со статьей 139 ТК РФ.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3.25. Отпуска без сохранения заработной платы предоставляются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работнику по семейным обстоятельствам и другим уважительным причинам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продолжительностью, определяемой по соглашению между работником 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работодателем.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3.26. Работодатель обязуется предоставить отпуск без сохранения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заработной платы, на основании письменного заявления работника в сроки,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указанные работником, в следующих случаях: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родителям, воспитывающим детей в возрасте до 14 лет - 14 календарных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дней;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для проводов детей на военную службу - 3 календарных дня;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тяжелого заболевания близкого родственника - 5 календарных дн</w:t>
      </w:r>
      <w:r w:rsidR="00DC18E9" w:rsidRPr="00E211E9">
        <w:rPr>
          <w:rFonts w:ascii="Times New Roman" w:hAnsi="Times New Roman" w:cs="Times New Roman"/>
          <w:sz w:val="28"/>
          <w:szCs w:val="28"/>
        </w:rPr>
        <w:t>ей</w:t>
      </w:r>
      <w:r w:rsidRPr="00E211E9">
        <w:rPr>
          <w:rFonts w:ascii="Times New Roman" w:hAnsi="Times New Roman" w:cs="Times New Roman"/>
          <w:sz w:val="28"/>
          <w:szCs w:val="28"/>
        </w:rPr>
        <w:t>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работающим пенсионерам по старости (по возрасту) - до 14 календарных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дней в году;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родителям и женам (мужьям) военнослужащих, сотрудников органов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внутренних дел, федеральной противопожарной службы, таможенных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органов, сотрудников учреждений и органов уголовно-исполнительной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системы, погибших или умерших вследствие ранения, контузии или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увечья, полученных при исполнении обязанностей военной службы, либо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вследствие заболевания, связанного с прохождением военной службы </w:t>
      </w:r>
      <w:r w:rsidR="00DC18E9" w:rsidRPr="00E211E9">
        <w:rPr>
          <w:rFonts w:ascii="Times New Roman" w:hAnsi="Times New Roman" w:cs="Times New Roman"/>
          <w:sz w:val="28"/>
          <w:szCs w:val="28"/>
        </w:rPr>
        <w:t>–</w:t>
      </w:r>
      <w:r w:rsidRPr="00E211E9">
        <w:rPr>
          <w:rFonts w:ascii="Times New Roman" w:hAnsi="Times New Roman" w:cs="Times New Roman"/>
          <w:sz w:val="28"/>
          <w:szCs w:val="28"/>
        </w:rPr>
        <w:t xml:space="preserve"> до14 календарных дней в году;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работающим инвалидам - до 60 календарных дней в году;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-работникам в случаях рождения ребенка, регистрации брака, смерти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близких родственников - до 5 календарных дней;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в других случаях, предусмотренных ТК РФ, иными федеральными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законами.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3.27.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Педагогическим работникам не реже, чем через каждые десять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лет непрерывной педагогической работы предоставляется длительный отпуск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сроком до одного года в порядке, установленном федеральным органом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исполнительной власти, осуществляющим функции по выработке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государственной политики и нормативно-правовому регулированию в сфере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образования (подпункт 4 пункта 5 статьи 47 Федерального закона «О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E9">
        <w:rPr>
          <w:rFonts w:ascii="Times New Roman" w:hAnsi="Times New Roman" w:cs="Times New Roman"/>
          <w:sz w:val="28"/>
          <w:szCs w:val="28"/>
        </w:rPr>
        <w:t>бобразовании</w:t>
      </w:r>
      <w:proofErr w:type="spellEnd"/>
      <w:r w:rsidRPr="00E211E9">
        <w:rPr>
          <w:rFonts w:ascii="Times New Roman" w:hAnsi="Times New Roman" w:cs="Times New Roman"/>
          <w:sz w:val="28"/>
          <w:szCs w:val="28"/>
        </w:rPr>
        <w:t xml:space="preserve"> в Российской Федерации», статья 335 ТК РФ).</w:t>
      </w:r>
      <w:proofErr w:type="gramEnd"/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3.28. Выборный орган первичной профсоюзной организации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обязуется: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3.28.1.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соблюдением работодателем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требований трудового законодательства и иных нормативных правовых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актов, содержащих нормы трудового права, соглашений, локальных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нормативных актов, настоящего коллективного договора по вопросам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рабочего времени и времени отдыха работников.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3.28.2. Предоставлять работодателю мотивированное мнение (вариант: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согласование) при принятии локальных нормативных актов, регулирующих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>вопросы рабочего времени и времени отдыха работников, с соблюдением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сроков и порядка, установленных статьей 372 ТК РФ.</w:t>
      </w:r>
    </w:p>
    <w:p w:rsidR="00DB1C13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3.28.3. Вносить работодателю представления об устранении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выявленных нарушений.</w:t>
      </w:r>
    </w:p>
    <w:p w:rsidR="006C44AE" w:rsidRPr="00E211E9" w:rsidRDefault="006C44AE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13" w:rsidRPr="00E211E9" w:rsidRDefault="00DB1C13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>IV. ОПЛАТА И НОРМИРОВАНИЕ ТРУДА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4.1. Заработная плата выплачивается работникам за текущий месяц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не реже чем каждые полмесяца в денежной форме.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Днями выплаты заработной платы являются: </w:t>
      </w:r>
      <w:r w:rsidR="00DC18E9" w:rsidRPr="00E211E9">
        <w:rPr>
          <w:rFonts w:ascii="Times New Roman" w:hAnsi="Times New Roman" w:cs="Times New Roman"/>
          <w:sz w:val="28"/>
          <w:szCs w:val="28"/>
        </w:rPr>
        <w:t>6</w:t>
      </w:r>
      <w:r w:rsidRPr="00E211E9">
        <w:rPr>
          <w:rFonts w:ascii="Times New Roman" w:hAnsi="Times New Roman" w:cs="Times New Roman"/>
          <w:sz w:val="28"/>
          <w:szCs w:val="28"/>
        </w:rPr>
        <w:t>, 2</w:t>
      </w:r>
      <w:r w:rsidR="00DC18E9" w:rsidRPr="00E211E9">
        <w:rPr>
          <w:rFonts w:ascii="Times New Roman" w:hAnsi="Times New Roman" w:cs="Times New Roman"/>
          <w:sz w:val="28"/>
          <w:szCs w:val="28"/>
        </w:rPr>
        <w:t>1</w:t>
      </w:r>
      <w:r w:rsidRPr="00E211E9">
        <w:rPr>
          <w:rFonts w:ascii="Times New Roman" w:hAnsi="Times New Roman" w:cs="Times New Roman"/>
          <w:sz w:val="28"/>
          <w:szCs w:val="28"/>
        </w:rPr>
        <w:t xml:space="preserve"> текущего месяца.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При выплате заработной платы работнику вручается расчетный листок,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 указанием: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составных частей заработной платы, причитающейся ему за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соответствующий период;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размеров иных сумм, начисленных работнику, в том числе денежной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компенсации за нарушение работодателем установленного срока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соответственно выплаты заработной платы, оплаты отпуска, выплат при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увольнении и (или) других выплат, причитающихся работнику;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размеров и оснований произведенных удержаний;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общей денежной суммы, подлежащей выплате.</w:t>
      </w:r>
    </w:p>
    <w:p w:rsidR="00DB1C13" w:rsidRPr="00E211E9" w:rsidRDefault="00DB1C13" w:rsidP="00DB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4.2. Заработная плата исчисляется в соответствии с трудовым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законодательством и включает в себя ставки заработной платы, оклад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должностные оклады); доплаты и надбавки компенсационного характера,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том числе за работу во вредных и тяжелых условиях труда;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за работу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условиях, отклоняющихся от нормальных (при выполнении работ различной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квалификации, совмещении профессий (должностей), сверхурочной работе,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работе в ночное время, выходные и нерабочие праздничные дни и при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выполнении работ в других условиях, отклоняющихся от нормальных); иные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выплаты компенсационного характера за работу, не входящую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должностные обязанности (классное руководство, проверка письменных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работ, заведование учебным кабинетом и др.);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выплаты стимулирующего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характера.</w:t>
      </w:r>
    </w:p>
    <w:p w:rsidR="00DC18E9" w:rsidRPr="00E211E9" w:rsidRDefault="00DB1C13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4.3. Оплата труда работников в ночное время (с 22 часов до 6 часов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роизводится в повышенном размере, составляет 20% часовой </w:t>
      </w:r>
      <w:proofErr w:type="spellStart"/>
      <w:r w:rsidRPr="00E211E9">
        <w:rPr>
          <w:rFonts w:ascii="Times New Roman" w:hAnsi="Times New Roman" w:cs="Times New Roman"/>
          <w:sz w:val="28"/>
          <w:szCs w:val="28"/>
        </w:rPr>
        <w:t>тарифнойставки</w:t>
      </w:r>
      <w:proofErr w:type="spellEnd"/>
      <w:r w:rsidRPr="00E211E9">
        <w:rPr>
          <w:rFonts w:ascii="Times New Roman" w:hAnsi="Times New Roman" w:cs="Times New Roman"/>
          <w:sz w:val="28"/>
          <w:szCs w:val="28"/>
        </w:rPr>
        <w:t xml:space="preserve"> (части оклада (должностного оклада), рассчитанного за час </w:t>
      </w:r>
      <w:r w:rsidR="00DC18E9" w:rsidRPr="00E211E9">
        <w:rPr>
          <w:rFonts w:ascii="Times New Roman" w:hAnsi="Times New Roman" w:cs="Times New Roman"/>
          <w:sz w:val="28"/>
          <w:szCs w:val="28"/>
        </w:rPr>
        <w:t>работы) за каждый час работы в ночное время.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Конкретный размер доплат за сверхурочную работу работникам (рабочим), привлекаемым к сверхурочной работе, в соответствии с трудовым законодательством производится за первые 2 часа работы не менее чем в полуторном размере, за последующие часы - не менее чем в двойном размере от должностного оклада (оклада) при условии, если эта работа не компенсировалась предоставлением по желанию работника дополнительного времени отдыха.</w:t>
      </w:r>
      <w:proofErr w:type="gramEnd"/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4.5. В случае задержки выплаты заработной платы на срок более 15 дней или выплаты заработной платы не в полном объеме, работник имеет право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>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4.6.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включительно.</w:t>
      </w:r>
      <w:proofErr w:type="gramEnd"/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4.8. Изменение условий оплаты труда, предусмотренных трудовым договором, осуществляется при наличии следующих оснований </w:t>
      </w:r>
      <w:r w:rsidRPr="00E211E9">
        <w:rPr>
          <w:rFonts w:ascii="Times New Roman" w:hAnsi="Times New Roman" w:cs="Times New Roman"/>
          <w:i/>
          <w:iCs/>
          <w:sz w:val="28"/>
          <w:szCs w:val="28"/>
        </w:rPr>
        <w:t>(указываются возможные основания):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присвоении квалификационной категории - со дня вынесения решения аттестационной комиссией;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присвоении почетного звания - со дня присвоения почетного звания уполномоченным органом;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присуждении ученой степени доктора или кандидата наук - со дня принятия Министерством образования Российской Федерации решения о выдаче диплома;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4.9. Педагогическим работникам,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образования, выплачивается единовременное пособие в размере должностного оклада.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4.10. Работникам, награжденными ведомственными наградами (в т.ч. медалями, почетными званиями, отраслевыми нагрудными знаками и другими наградами) выплачивается ежемесячная надбавка (доплата) в размере от 10 до 20 % ставки заработной платы (должностного оклада).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1E9">
        <w:rPr>
          <w:rFonts w:ascii="Times New Roman" w:hAnsi="Times New Roman" w:cs="Times New Roman"/>
          <w:sz w:val="28"/>
          <w:szCs w:val="28"/>
        </w:rPr>
        <w:t xml:space="preserve">4.11.Оплата труда работников, занятых на работах с вредными и (или)  опасными условиями труда, производится по результатам специальной оценки условий труда </w:t>
      </w:r>
      <w:r w:rsidRPr="00E211E9">
        <w:rPr>
          <w:rFonts w:ascii="Times New Roman" w:hAnsi="Times New Roman" w:cs="Times New Roman"/>
          <w:i/>
          <w:iCs/>
          <w:sz w:val="28"/>
          <w:szCs w:val="28"/>
        </w:rPr>
        <w:t xml:space="preserve">(аттестации рабочих мест) </w:t>
      </w:r>
      <w:r w:rsidRPr="00E211E9">
        <w:rPr>
          <w:rFonts w:ascii="Times New Roman" w:hAnsi="Times New Roman" w:cs="Times New Roman"/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труда, минимальный размер повышения оплаты труда работникам, занятым на работах с вредными и (или) опасными условиями труда в соответствии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со статьей 147 ТК РФ не может быть менее </w:t>
      </w:r>
      <w:r w:rsidRPr="00E211E9">
        <w:rPr>
          <w:rFonts w:ascii="Times New Roman" w:hAnsi="Times New Roman" w:cs="Times New Roman"/>
          <w:i/>
          <w:iCs/>
          <w:sz w:val="28"/>
          <w:szCs w:val="28"/>
        </w:rPr>
        <w:t xml:space="preserve">4% </w:t>
      </w:r>
      <w:r w:rsidRPr="00E211E9">
        <w:rPr>
          <w:rFonts w:ascii="Times New Roman" w:hAnsi="Times New Roman" w:cs="Times New Roman"/>
          <w:sz w:val="28"/>
          <w:szCs w:val="28"/>
        </w:rPr>
        <w:t xml:space="preserve">тарифной ставки (оклада), установленной для различных видов работ с нормальными условиями труда.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 xml:space="preserve">До проведения в установленном порядке специальной оценки условий труда работнику, выполняющему работу, включенную в Перечень работ с неблагоприятными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 xml:space="preserve">условиями труда, утвержденный приказом </w:t>
      </w:r>
      <w:proofErr w:type="spellStart"/>
      <w:r w:rsidRPr="00E211E9">
        <w:rPr>
          <w:rFonts w:ascii="Times New Roman" w:hAnsi="Times New Roman" w:cs="Times New Roman"/>
          <w:sz w:val="28"/>
          <w:szCs w:val="28"/>
        </w:rPr>
        <w:t>Гособразования</w:t>
      </w:r>
      <w:proofErr w:type="spellEnd"/>
      <w:r w:rsidRPr="00E211E9">
        <w:rPr>
          <w:rFonts w:ascii="Times New Roman" w:hAnsi="Times New Roman" w:cs="Times New Roman"/>
          <w:sz w:val="28"/>
          <w:szCs w:val="28"/>
        </w:rPr>
        <w:t xml:space="preserve"> СССР от 20.08.1990 № 579, на которых устанавливается доплата до 12% к ставкам заработной платы, работодатель осуществляет оплату труда в повышенном размере.</w:t>
      </w:r>
      <w:proofErr w:type="gramEnd"/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4.12. Компетенцию образовательной организации по установлению работникам выплат стимулирующего характера реализовывать через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следующие пункты коллективного договора.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Размеры и условия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осуществления выплат стимулирующего характера устанавливаются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Положением о порядке и условиях оплаты и стимулирования труда в МОУ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="008378A5">
        <w:rPr>
          <w:rFonts w:ascii="Times New Roman" w:hAnsi="Times New Roman" w:cs="Times New Roman"/>
          <w:sz w:val="28"/>
          <w:szCs w:val="28"/>
        </w:rPr>
        <w:t>ООШ п. Красное Знамя</w:t>
      </w:r>
      <w:r w:rsidRPr="00E211E9">
        <w:rPr>
          <w:rFonts w:ascii="Times New Roman" w:hAnsi="Times New Roman" w:cs="Times New Roman"/>
          <w:sz w:val="28"/>
          <w:szCs w:val="28"/>
        </w:rPr>
        <w:t>, Положением о распределении стимулирующей части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="008378A5">
        <w:rPr>
          <w:rFonts w:ascii="Times New Roman" w:hAnsi="Times New Roman" w:cs="Times New Roman"/>
          <w:sz w:val="28"/>
          <w:szCs w:val="28"/>
        </w:rPr>
        <w:t>фонда оплаты труда МОУ ООШ п. Красное Знамя</w:t>
      </w:r>
      <w:r w:rsidRPr="00E211E9">
        <w:rPr>
          <w:rFonts w:ascii="Times New Roman" w:hAnsi="Times New Roman" w:cs="Times New Roman"/>
          <w:sz w:val="28"/>
          <w:szCs w:val="28"/>
        </w:rPr>
        <w:t xml:space="preserve"> и Положением о порядке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условиях установления выплат стимулирующего характера педагогическим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="008378A5">
        <w:rPr>
          <w:rFonts w:ascii="Times New Roman" w:hAnsi="Times New Roman" w:cs="Times New Roman"/>
          <w:sz w:val="28"/>
          <w:szCs w:val="28"/>
        </w:rPr>
        <w:t>работникам МОУ ООШ п. Красное Знамя</w:t>
      </w:r>
      <w:r w:rsidRPr="00E211E9">
        <w:rPr>
          <w:rFonts w:ascii="Times New Roman" w:hAnsi="Times New Roman" w:cs="Times New Roman"/>
          <w:sz w:val="28"/>
          <w:szCs w:val="28"/>
        </w:rPr>
        <w:t>, регламентирующими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периодичность, основания для начисления и размеры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стимулирующих</w:t>
      </w:r>
      <w:proofErr w:type="gramEnd"/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выплат работникам, утверждаемым работодателем с учетом мнения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трудового коллектива.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4.13. В период отмены учебных занятий (образовательного процесса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ля обучающихся (воспитанников) по санитарно-эпидемиологическим,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климатическим и другим основаниям, являющимся рабочим временем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педагогических и других работников образовательной организации, за ними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сохраняется заработная плата в установленном порядке.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4.14. Штаты организации формируются с учетом установленной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предельной наполняемости классов (групп).</w:t>
      </w:r>
    </w:p>
    <w:p w:rsidR="00DC18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4.15. Выплата вознаграждения за классное руководство педагогическим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работникам образовательной организации производится также и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каникулярный период, не совпадающий с их отпуском.</w:t>
      </w:r>
    </w:p>
    <w:p w:rsidR="006C44AE" w:rsidRPr="00E211E9" w:rsidRDefault="006C44AE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8E9" w:rsidRPr="00E211E9" w:rsidRDefault="00DC18E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V. </w:t>
      </w:r>
      <w:r w:rsidRPr="00E211E9">
        <w:rPr>
          <w:rFonts w:ascii="Times New Roman" w:hAnsi="Times New Roman" w:cs="Times New Roman"/>
          <w:b/>
          <w:bCs/>
          <w:sz w:val="28"/>
          <w:szCs w:val="28"/>
        </w:rPr>
        <w:t>СОЦИАЛЬНЫЕ ГАРАНТИИ И ЛЬГОТЫ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5.1. Гарантии и компенсации работникам предоставляются </w:t>
      </w:r>
      <w:proofErr w:type="spellStart"/>
      <w:r w:rsidRPr="00E211E9">
        <w:rPr>
          <w:rFonts w:ascii="Times New Roman" w:hAnsi="Times New Roman" w:cs="Times New Roman"/>
          <w:sz w:val="28"/>
          <w:szCs w:val="28"/>
        </w:rPr>
        <w:t>вследующих</w:t>
      </w:r>
      <w:proofErr w:type="spellEnd"/>
      <w:r w:rsidRPr="00E211E9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заключении трудового договора (гл. 10, 11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переводе на другую работу (гл. 12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расторжении трудового договора (гл. 13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по вопросам оплаты труда (гл. 20-22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направлении в служебные командировки (гл. 24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совмещении работы с обучением (гл. 26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предоставлении ежегодного оплачиваемого отпуска (гл. 19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в связи с задержкой выдачи трудовой книжки при увольнении (ст. 84.1 ТКРФ);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в других случаях, предусмотренных трудовым законодательством.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5.2. Работодатель обязуется: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5.2.1. Обеспечивать право работников на обязательное социальное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страхование от несчастных случаев на производстве и профессиональных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lastRenderedPageBreak/>
        <w:t>заболеваний и осуществлять обязательное социальное страхование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работников в порядке, установленном федеральными законами и иными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5.2.2. Своевременно и полностью перечислять за работников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страховые взносы в Пенсионный фонд РФ, Фонд социального страхования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РФ, Фонд медицинского страхования РФ.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5.2.3. Сохранять педагогическим работникам по истечении срока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действия квалификационной категории в течение одного года уровень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оплаты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 учетом ранее имевшейся квалификационной категории по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заявлению работника: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выходе на работу после нахождения в отпуске по беременности иродам, по уходу за ребенком;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 выходе на работу после нахождения в длительном отпуске сроком до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одного года в соответствии с пунктом 4 части 5 статьи 47 Федерального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закона «Об образовании в Российской Федерации»;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в случае истечения срока действия квалификационной категории,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установленной педагогическим работникам и руководителям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образовательных организаций, которым до назначения пенсии по старости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осталось менее одного года.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устанавливать доплату к заработной плате молодых специалистов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размере 50% от должностного оклада в течение трех лет. Данная выплата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сохраняется до прохождения молодым специалистом аттестации.</w:t>
      </w:r>
    </w:p>
    <w:p w:rsidR="00DC18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5.2.5. Ходатайствовать перед органом местного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предоставлении жилья нуждающимся работникам и выделении ссуд на его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приобретение (строительство).</w:t>
      </w:r>
    </w:p>
    <w:p w:rsidR="006C44AE" w:rsidRPr="00E211E9" w:rsidRDefault="006C44AE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8E9" w:rsidRPr="00E211E9" w:rsidRDefault="00DC18E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>VI. ОХРАНА ТРУДА И ЗДОРОВЬЯ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 Для реализации права работников на здоровые и безопасные условия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труда, внедрение современных средств безопасности труда,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предупреждающих производственный травматизм и возникновение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профессиональных заболеваний: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 Работодатель обязуется: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6.1.1. Обеспечивать безопасные и здоровые условия труда при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проведении образовательного процесса.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6.1.2. Осуществлять финансирование (выделять средства) на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проведение мероприятий по улучшению условий и охраны труда, в том числена обучение работников безопасным приемам работ, проведение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специальной оценки условий труда из всех источников финансирования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размере не менее 0,2% от суммы затрат на образовательные услуги (ст. 226ТК РФ).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6.1.3. Использовать возможность возврата части страховых взносов (до20%) на предупредительные меры по улучшению условий и охраны труда,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предупреждению производственного травматизма в соответствии с приказом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РФ от 10 декабря 2012 г. №580 н.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6.1.4. Проводить обучение по охране труда и проверку знаний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требований охраны труда работников образовательных организаций не реже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раза в три года.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6.1.5. Обеспечивать проверку знаний работников образовательной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 по охране труда к началу учебного года.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6.1.6. Обеспечить наличие правил, инструкций, журналов инструктажа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 других обязательных материалов на рабочих местах.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6.1.7. Разработать и утвердить инструкции по охране труда по видам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 и профессиям в соответствии со штатным расписанием и согласовать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их с выборным органом первичной профсоюзной организацией.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6.1.8. Обеспечивать проведение в установленном порядке работ по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специальной оценке условий труда на рабочих местах.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6.1.9. Предоставлять гарантии и компенсации работникам, занятым на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работах с вредными и (или) опасными условиями труда в соответствии с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Трудовым кодексом РФ, иными нормативными правовыми актами,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содержащими государственные нормативные требования охраны труда.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6.1.10. Обеспечивать работников сертифицированной спецодеждой.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6.1.11. Обеспечивать прохождение обязательных предварительных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периодических медицинских осмотров работников с сохранением за ними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места работы (должности) и среднего заработка.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6.1.12. Обеспечивать установленный санитарными нормами тепловой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режим в помещениях.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6.1.13. Проводить своевременное расследование несчастных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случаев на производстве в соответствии с действующим законодательством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вести их учет.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6.1.14. Предусмотреть выплату денежной компенсации семье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работника, погибшего в результате несчастного случая на производстве,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размере должностного оклада, если несчастный случай на производстве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произошел не по вине работника.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6.1.15. Обеспечивать соблюдение работниками требований, правил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инструкций по охране труда.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6.1.16. Создать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на паритетной основе совместно с выборным органом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первичной профсоюзной организации комиссию по охране труда для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осуществления контроля за состоянием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условий и охраны труда,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выполнением соглашения по охране труда.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6.1.17. Оказывать содействие техническим (главным техническим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нспекторам труда профсоюза, членам комиссий по охране труда,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уполномоченным (доверенным лицам) по охране труда в проведении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контроля за состоянием охраны труда в образовательной организации.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случае выявления ими нарушения прав работников на здоровые и безопасные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условия труда принимать меры к их устранению.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6.2. Работодатель гарантирует наличие оборудованного помещения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для приема пищи работников образовательной организации.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6.3. В случае отказа работника от работы при возникновении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опасности для его жизни и здоровья вследствие невыполнения нормативных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требований по охране труда, ему предоставляется другая работа на время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устранения такой опасности, либо производится оплата возникшего по этой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причине простоя в размере среднего заработка.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6.4. Работники обязуются: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6.4.1. Соблюдать требования охраны труда, установленные законами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иными нормативными правовыми актами, а также правилами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инструкциями по охране труда.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6.4.2. Проходить обучение безопасным методам и приемам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выполнения работ, оказанию первой помощи при несчастных случаях на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производстве, инструктаж по охране труда, проверку знаний требований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охраны труда.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6.4.3. Проходить обязательные предварительные при поступлении на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работу и периодические медицинские осмотры, а также внеочередные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медицинские осмотры в соответствии с медицинскими рекомендациями за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счет средств работодателя.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6.4.4. Правильно применять средства индивидуальной и коллективной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защиты.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6.4.5. Извещать немедленно руководителя, заместителя руководителя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либо руководителя структурного подразделения образовательной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 о любой ситуации, угрожающей жизни и здоровью людей, 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каждом несчастном случае, происшедшем на производстве, или об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ухудшении состояния своего здоровья во время работы, в том числе 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проявлении признаков острого профессионального заболевания (отравления).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6.5. Работник имеет право отказаться от выполнения работы в случае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возникновения на рабочем месте ситуации, угрожающей жизни и здоровью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работника, а также при не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обеспечении необходимыми средствами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индивидуальной и коллективной защиты до устранения выявленных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E211E9">
        <w:rPr>
          <w:rFonts w:ascii="Times New Roman" w:hAnsi="Times New Roman" w:cs="Times New Roman"/>
          <w:i/>
          <w:iCs/>
          <w:sz w:val="28"/>
          <w:szCs w:val="28"/>
        </w:rPr>
        <w:t>с сохранением за это время средней заработной платы.</w:t>
      </w:r>
    </w:p>
    <w:p w:rsidR="007B390B" w:rsidRPr="00E211E9" w:rsidRDefault="007B390B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B390B" w:rsidRPr="00E211E9" w:rsidRDefault="007B390B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18E9" w:rsidRPr="00E211E9" w:rsidRDefault="00DC18E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>VII. ГАРАНТИИ СОВЕТА ТРУДОВОГО КОЛЛЕКТИВА</w:t>
      </w:r>
    </w:p>
    <w:p w:rsidR="00DC18E9" w:rsidRPr="00E211E9" w:rsidRDefault="00DC18E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>(ПРОФСОЮЗНОЙ ДЕЯТЕЛЬНОСТИ)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7.1. Работодатель обеспечивает по письменному заявлению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ежемесячное бесплатное перечисление на счет профсоюзной организации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членских профсоюзных взносов из заработной платы работников,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являющихся членами профсоюза, одновременно с выдачей заработной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платы.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7.2. В случае если работник, не состоящий в Профсоюзе,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уполномочил выборный орган первичной профсоюзной организации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представлять его законные интересы во взаимоотношениях с работодателе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статьи 30 и 31 ТК РФ), руководитель обеспечивает по письменному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заявлению работника ежемесячное перечисление на счет первичной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профсоюзной организации денежных средств из заработной платы работника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i/>
          <w:iCs/>
          <w:sz w:val="28"/>
          <w:szCs w:val="28"/>
        </w:rPr>
        <w:t xml:space="preserve">в размере 1% </w:t>
      </w:r>
      <w:r w:rsidRPr="00E211E9">
        <w:rPr>
          <w:rFonts w:ascii="Times New Roman" w:hAnsi="Times New Roman" w:cs="Times New Roman"/>
          <w:sz w:val="28"/>
          <w:szCs w:val="28"/>
        </w:rPr>
        <w:t>(часть 6 статьи 377 ТК РФ).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7.3. В целях создания условий для успешной деятельности первичной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профсоюзной организац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выборного органа в соответствии с Трудовым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кодексом Российской Федерации, Федеральным законом «О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профессиональных союзах, их правах и гарантиях деятельности», иными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федеральными законами, настоящим коллективным договором работодатель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обязуется: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7.3.1. При принятии локальных нормативных актов, затрагивающих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права работников образовательной организации, учитывать мнение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выборного органа совета трудового коллектива (первичной профсоюзной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организации) в порядке и на условиях, предусмотренных трудовым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законодательством и настоящим коллективным договором.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7.3.2. Соблюдать права трудового коллектива (профсоюза)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становленные законодательством и настоящим коллективным договором(глава 58 ТК РФ).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7.3.3. Не препятствовать представителям профсоюза в посещении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рабочих мест, на которых работают члены трудового коллектив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профсоюза), для реализации уставных задач и представленных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законодательством прав (статья 370 ТК РФ, статья 11 Федерального закона«О профессиональных союзах, их правах и гарантиях деятельности»).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7.3.4.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Безвозмездно предоставлять выборному органу коллектива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первичной профсоюзной организации помещения как для постоянной работы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выборного органа трудового коллектива (первичной профсоюзной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организации), так и для проведения заседаний, собраний, хранения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документов, а также предоставить возможность размещения информации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доступном для всех работников месте.</w:t>
      </w:r>
      <w:proofErr w:type="gramEnd"/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7.3.5. Предоставлять выборному органу трудового коллектив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первичной профсоюзной организации) в бесплатное пользование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необходимые для его деятельности оборудование, транспортные средства,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средства связи и оргтехники.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7.3.6. Осуществлять техническое обслуживание оргтехники 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компьютеров, множительной техники, необходимой для деятельности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выборного органа трудового коллектива (первичной профсоюзной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организации), а также осуществлять хозяйственное содержание, ремонт,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отопление, освещение, уборку и охрану помещения, выделенного выборному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органу трудового коллектива (первичной профсоюзной организации).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7.3.7. Предоставлять в бесплатное пользование профсоюзной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 здание, помещение (статья 377 ТК).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7.3.8. Не допускать ограничения гарантированных законом социально</w:t>
      </w:r>
      <w:r w:rsidR="007B390B" w:rsidRPr="00E211E9">
        <w:rPr>
          <w:rFonts w:ascii="Times New Roman" w:hAnsi="Times New Roman" w:cs="Times New Roman"/>
          <w:sz w:val="28"/>
          <w:szCs w:val="28"/>
        </w:rPr>
        <w:t>-</w:t>
      </w:r>
      <w:r w:rsidRPr="00E211E9">
        <w:rPr>
          <w:rFonts w:ascii="Times New Roman" w:hAnsi="Times New Roman" w:cs="Times New Roman"/>
          <w:sz w:val="28"/>
          <w:szCs w:val="28"/>
        </w:rPr>
        <w:t>трудовых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и иных прав и свобод, принуждения, увольнения или иных форм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воздействия в отношении любого работника в связи с его членством в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Профсоюзе и (или) профсоюзной деятельностью.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7.3.9. Привлекать представителей выборного органа трудового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коллектива (первичной профсоюзной организации) для осуществления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правильностью расходования фонда оплаты труда, фонда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экономии заработной платы.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7.4. Взаимодействие работодателя с выборным органом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учета мотивированного мнения выборного органа первичной профсоюзной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 в порядке, установленном статьями 372 и 373 ТК РФ;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согласования (письменного), при принятии решений руководителем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образовательной организации по вопросам, предусмотренным пунктом 7.5.настоящего коллективного договора, с выборным органом первичной</w:t>
      </w:r>
      <w:r w:rsidR="00CF5068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профсоюзной организации после проведения взаимных консультаций.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7.5. С учетом мнения выборного органа производится: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 системы оплаты труда работников, включая порядок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стимулирования труда в организации (статья 144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принятие правил внутреннего трудового распорядка (статья 190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составление графиков сменности (статья 103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(статья 136ТК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привлечение к сверхурочным работам (статья 99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привлечение к работе в выходные и нерабочие праздничные дни (статья113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 очередности предоставления отпусков (статья 123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принятие решений о режиме работы в каникулярный период и период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отмены образовательного процесса по санитарно-эпидемиологическим,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климатическим и другим основаниям (статья 100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определение форм подготовки работников и дополнительного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профессионального образования работников, перечень необходимых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профессий и специальностей (статья 196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определение сроков проведения специальной оценки условий труда (статья22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формирование аттестационной комиссии в образовательной организаци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статья 82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формирование комиссии по урегулированию споров между участниками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образовательных отношений;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принятие локальных нормативных актов организации, закрепляющих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нормы профессиональной этики педагогических работников;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изменение условий труда (статья 74 ТК РФ).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7.6. С учетом мотивированного мнения выборного органа первичной</w:t>
      </w:r>
      <w:r w:rsidR="00935DD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211E9">
        <w:rPr>
          <w:rFonts w:ascii="Times New Roman" w:hAnsi="Times New Roman" w:cs="Times New Roman"/>
          <w:sz w:val="28"/>
          <w:szCs w:val="28"/>
        </w:rPr>
        <w:t>профсоюзной организации производится расторжение трудового договора с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работниками, являющимися членами профсоюза, по следующим основаниям: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сокращение численности или штата работников организации (статьи 81, 82,373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несоответствие работника занимаемой должности или выполняемой работе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вследствие недостаточной квалификации, подтвержденной результатами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аттестации (статьи 81, 82, 373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- неоднократное неисполнение работником без уважительных причин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трудовых обязанностей, если он имеет дисциплинарное взыскание (статьи81, 82,373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повторное в течение одного года грубое нарушение устава организации,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 (пункт 1 статьи 336 ТКРФ);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совершение работником, выполняющим воспитательные функции,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аморального проступка, несовместимого с продолжением данной работ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пункт 8 части 1 статьи 81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применение, в том числе однократное, методов воспитания, связанных с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физическим и (или) психическим насилием над личностью обучающегося,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воспитанника (пункт 2 статьи 336 ТК РФ).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7.7. По согласованию с выборным органом производится: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 перечня должностей работников с ненормированным</w:t>
      </w:r>
      <w:r w:rsidR="00935DD7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рабочим днем (статья 101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представление к присвоению почетных званий (статья 191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представление к награждению отраслевыми наградами и иными наградам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статья 191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пасные и иные особые условия труда (статья 147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 размеров повышения заработной платы в ночное врем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статья 154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распределение учебной нагрузки (статья 100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утверждение расписания занятий (статья 100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установление, изменение размеров выплат стимулирующего характер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статьи 135, 144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перечень локальных нормативных актов, содержащих нормы трудового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права, принимаемых работодателем с учетом мотивированного мнения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выборного органа.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7.8. С предварительного согласия выборного органа производится: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применение дисциплинарного взыскания в виде замечания или выговора в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отношении работников, (статьи 192, 193 ТК РФ);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временный перевод работников, являющихся членами выборного органа,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на другую работу в случаях, предусмотренных частью 3 статьи 72.2. ТКРФ;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- увольнение по инициативе работодателя члена выборного органа,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участвующего в разрешении коллективного трудового спора (часть 2статьи 405 ТК РФ).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7.9.Члены выборного органа, участвующие в коллективных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переговорах, в период их ведения не могут быть без предварительного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согласия выборного органа первичной профсоюзной организации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подвергнуты дисциплинарному взысканию, переведены на другую работу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или уволены по инициативе работодателя, за исключением случаев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расторжения трудового договора за совершение проступка, за который в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соответствии с ТК РФ, иными федеральными законами предусмотрено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увольнение с работы (часть 3 статьи 39 ТК РФ).</w:t>
      </w:r>
    </w:p>
    <w:p w:rsidR="00DC18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7.10.Члены выборного органа включаются в состав комиссий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образовательной организации по тарификации, аттестации педагогических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работников, специальной оценке рабочих мест, охране труда, социальному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страхованию.</w:t>
      </w:r>
    </w:p>
    <w:p w:rsidR="006C44AE" w:rsidRPr="00E211E9" w:rsidRDefault="006C44AE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8E9" w:rsidRPr="00E211E9" w:rsidRDefault="00DC18E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>VIII. ОБЯЗАТЕЛЬСТВА ВЫБОРНОГО ОРГАНА ТРУДОВОГОКОЛЛЕКТИВА (</w:t>
      </w:r>
      <w:proofErr w:type="gramStart"/>
      <w:r w:rsidRPr="00E211E9">
        <w:rPr>
          <w:rFonts w:ascii="Times New Roman" w:hAnsi="Times New Roman" w:cs="Times New Roman"/>
          <w:b/>
          <w:bCs/>
          <w:sz w:val="28"/>
          <w:szCs w:val="28"/>
        </w:rPr>
        <w:t>ПЕРВИЧНОЙ</w:t>
      </w:r>
      <w:proofErr w:type="gramEnd"/>
      <w:r w:rsidRPr="00E211E9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ПРОФСОЮЗНОЙОРГАНИЗАЦИИ)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 Выборный орган обязуется: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8.1. Представлять и защищать права и интересы членов коллектив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>профсоюза) по социально-трудовым вопросам в соответствии с Трудовым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кодексом Российской Федерации и Федеральным законом «О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профессиональных союзах, их правах и гарантиях деятельности».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8.2.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соблюдением работодателем и его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представителями трудового законодательства и иных нормативных правовых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актов, содержащих нормы трудового права.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8.3.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правильностью ведения и хранения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трудовых книжек работников, за своевременностью внесения в них записей,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 том числе при установлении квалификационных категорий по результатам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аттестации работников.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8.4.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охраной труда в образовательной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8.5. Представлять и защищать трудовые права членов профсоюза в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комиссии по трудовым спорам и в суде.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8.6.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правильностью и своевременностью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предоставления работникам отпусков и их оплаты.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 xml:space="preserve">8.7. Осуществлять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соблюдением порядка аттестации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педагогических работников образовательной организации, проводимой в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целях подтверждения соответствия занимаемой должности.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8.8. Принимать участие в аттестации работников образовательной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 на соответствие занимаемой должности, делегируя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представителя в состав аттестационной комиссии образовательной</w:t>
      </w:r>
      <w:r w:rsidR="00B27179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8.9. Информировать коллектив о своей работе, о деятельности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выборных органов.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8.10. Содействовать оздоровлению детей работников образовательной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C18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8.11. Ходатайствовать о присвоении почетных званий, представлении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 наградам работников образовательной организации.</w:t>
      </w:r>
    </w:p>
    <w:p w:rsidR="006C44AE" w:rsidRPr="00E211E9" w:rsidRDefault="006C44AE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8E9" w:rsidRPr="00E211E9" w:rsidRDefault="00DC18E9" w:rsidP="006C4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E9">
        <w:rPr>
          <w:rFonts w:ascii="Times New Roman" w:hAnsi="Times New Roman" w:cs="Times New Roman"/>
          <w:b/>
          <w:bCs/>
          <w:sz w:val="28"/>
          <w:szCs w:val="28"/>
        </w:rPr>
        <w:t xml:space="preserve">IX. </w:t>
      </w:r>
      <w:proofErr w:type="gramStart"/>
      <w:r w:rsidRPr="00E211E9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E211E9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ВЫПОЛНЕНИЕМ КОЛЛЕКТИВНОГОДОГОВОРА. ОТВЕТСТВЕННОСТЬ СТОРОН КОЛЛЕКТИВНОГОДОГОВОРА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9. Стороны договорились: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lastRenderedPageBreak/>
        <w:t>9.1. Совместно разрабатывать ежегодный план мероприятий по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реализации настоящего коллективного договора на текущий год и ежегодно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отчитываться на общем собрании работников о его выполнении.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9.2. Работодатель в течение 7 календарных дней со дня подписания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коллективного договора направляет его в орган по труду (уполномоченный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орган) для уведомительной регистрации.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9.3. Разъяснять условия коллективного договора работникам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DC18E9" w:rsidRPr="00E211E9" w:rsidRDefault="00DC18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9.4. Представлять сторонам необходимую информацию в целях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 xml:space="preserve">обеспечения надлежащего </w:t>
      </w:r>
      <w:proofErr w:type="gramStart"/>
      <w:r w:rsidRPr="00E211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11E9">
        <w:rPr>
          <w:rFonts w:ascii="Times New Roman" w:hAnsi="Times New Roman" w:cs="Times New Roman"/>
          <w:sz w:val="28"/>
          <w:szCs w:val="28"/>
        </w:rPr>
        <w:t xml:space="preserve"> выполнением условий коллективного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договора в течение 7 календарных дней со дня получения соответствующего</w:t>
      </w:r>
      <w:r w:rsidR="00C20C16">
        <w:rPr>
          <w:rFonts w:ascii="Times New Roman" w:hAnsi="Times New Roman" w:cs="Times New Roman"/>
          <w:sz w:val="28"/>
          <w:szCs w:val="28"/>
        </w:rPr>
        <w:t xml:space="preserve"> </w:t>
      </w:r>
      <w:r w:rsidRPr="00E211E9">
        <w:rPr>
          <w:rFonts w:ascii="Times New Roman" w:hAnsi="Times New Roman" w:cs="Times New Roman"/>
          <w:sz w:val="28"/>
          <w:szCs w:val="28"/>
        </w:rPr>
        <w:t>запроса.</w:t>
      </w: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211E9" w:rsidRPr="00E211E9" w:rsidTr="00E211E9">
        <w:tc>
          <w:tcPr>
            <w:tcW w:w="4785" w:type="dxa"/>
          </w:tcPr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E9">
              <w:rPr>
                <w:rFonts w:ascii="Times New Roman" w:hAnsi="Times New Roman" w:cs="Times New Roman"/>
                <w:sz w:val="28"/>
                <w:szCs w:val="28"/>
              </w:rPr>
              <w:t>От работодателя:</w:t>
            </w:r>
          </w:p>
          <w:p w:rsidR="00E211E9" w:rsidRPr="00E211E9" w:rsidRDefault="006C44AE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 ООШ п. Красное Знамя</w:t>
            </w: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1E9" w:rsidRPr="00E211E9" w:rsidRDefault="006C44AE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О.В. Образцова</w:t>
            </w: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E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E9">
              <w:rPr>
                <w:rFonts w:ascii="Times New Roman" w:hAnsi="Times New Roman" w:cs="Times New Roman"/>
                <w:sz w:val="28"/>
                <w:szCs w:val="28"/>
              </w:rPr>
              <w:t>От работников:</w:t>
            </w: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1E9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</w:t>
            </w: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1E9" w:rsidRPr="00E211E9" w:rsidRDefault="00E211E9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1E9" w:rsidRPr="00E211E9" w:rsidRDefault="006C44AE" w:rsidP="00E21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С.В.Комазова</w:t>
            </w:r>
            <w:proofErr w:type="spellEnd"/>
          </w:p>
          <w:p w:rsidR="00E211E9" w:rsidRPr="00E211E9" w:rsidRDefault="00E211E9" w:rsidP="00DC1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E9" w:rsidRPr="00E211E9" w:rsidRDefault="00E211E9" w:rsidP="00DC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E9">
        <w:rPr>
          <w:rFonts w:ascii="Times New Roman" w:hAnsi="Times New Roman" w:cs="Times New Roman"/>
          <w:sz w:val="28"/>
          <w:szCs w:val="28"/>
        </w:rPr>
        <w:t>«_______» _________ 2020 года</w:t>
      </w:r>
    </w:p>
    <w:sectPr w:rsidR="00E211E9" w:rsidRPr="00E211E9" w:rsidSect="00993A2E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68" w:rsidRDefault="00CF5068" w:rsidP="00E211E9">
      <w:pPr>
        <w:spacing w:after="0" w:line="240" w:lineRule="auto"/>
      </w:pPr>
      <w:r>
        <w:separator/>
      </w:r>
    </w:p>
  </w:endnote>
  <w:endnote w:type="continuationSeparator" w:id="1">
    <w:p w:rsidR="00CF5068" w:rsidRDefault="00CF5068" w:rsidP="00E2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031"/>
      <w:docPartObj>
        <w:docPartGallery w:val="Page Numbers (Bottom of Page)"/>
        <w:docPartUnique/>
      </w:docPartObj>
    </w:sdtPr>
    <w:sdtContent>
      <w:p w:rsidR="00CF5068" w:rsidRDefault="00B70467">
        <w:pPr>
          <w:pStyle w:val="a8"/>
          <w:jc w:val="right"/>
        </w:pPr>
        <w:fldSimple w:instr=" PAGE   \* MERGEFORMAT ">
          <w:r w:rsidR="00B27179">
            <w:rPr>
              <w:noProof/>
            </w:rPr>
            <w:t>2</w:t>
          </w:r>
        </w:fldSimple>
      </w:p>
    </w:sdtContent>
  </w:sdt>
  <w:p w:rsidR="00CF5068" w:rsidRDefault="00CF50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68" w:rsidRDefault="00CF5068" w:rsidP="00E211E9">
      <w:pPr>
        <w:spacing w:after="0" w:line="240" w:lineRule="auto"/>
      </w:pPr>
      <w:r>
        <w:separator/>
      </w:r>
    </w:p>
  </w:footnote>
  <w:footnote w:type="continuationSeparator" w:id="1">
    <w:p w:rsidR="00CF5068" w:rsidRDefault="00CF5068" w:rsidP="00E2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7A89"/>
    <w:multiLevelType w:val="hybridMultilevel"/>
    <w:tmpl w:val="41AC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55FE0"/>
    <w:multiLevelType w:val="hybridMultilevel"/>
    <w:tmpl w:val="B852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2827"/>
    <w:rsid w:val="000D7548"/>
    <w:rsid w:val="004E47D9"/>
    <w:rsid w:val="006C44AE"/>
    <w:rsid w:val="007B390B"/>
    <w:rsid w:val="008378A5"/>
    <w:rsid w:val="00935DD7"/>
    <w:rsid w:val="00993A2E"/>
    <w:rsid w:val="009A63CD"/>
    <w:rsid w:val="00A70F74"/>
    <w:rsid w:val="00A941BC"/>
    <w:rsid w:val="00B27179"/>
    <w:rsid w:val="00B70467"/>
    <w:rsid w:val="00C20C16"/>
    <w:rsid w:val="00C442E9"/>
    <w:rsid w:val="00CF5068"/>
    <w:rsid w:val="00DB1C13"/>
    <w:rsid w:val="00DC18E9"/>
    <w:rsid w:val="00DE2827"/>
    <w:rsid w:val="00E211E9"/>
    <w:rsid w:val="00FA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E28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827"/>
    <w:pPr>
      <w:shd w:val="clear" w:color="auto" w:fill="FFFFFF"/>
      <w:spacing w:after="0" w:line="49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3">
    <w:name w:val="Основной текст_"/>
    <w:basedOn w:val="a0"/>
    <w:link w:val="21"/>
    <w:locked/>
    <w:rsid w:val="00DE28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DE2827"/>
    <w:pPr>
      <w:shd w:val="clear" w:color="auto" w:fill="FFFFFF"/>
      <w:spacing w:after="60" w:line="499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3"/>
    <w:rsid w:val="00DE2827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table" w:styleId="a4">
    <w:name w:val="Table Grid"/>
    <w:basedOn w:val="a1"/>
    <w:uiPriority w:val="59"/>
    <w:rsid w:val="00DE282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282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2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11E9"/>
  </w:style>
  <w:style w:type="paragraph" w:styleId="a8">
    <w:name w:val="footer"/>
    <w:basedOn w:val="a"/>
    <w:link w:val="a9"/>
    <w:uiPriority w:val="99"/>
    <w:unhideWhenUsed/>
    <w:rsid w:val="00E2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1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8583-1C56-4B97-913F-9A85DCA3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8169</Words>
  <Characters>46566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1</cp:lastModifiedBy>
  <cp:revision>7</cp:revision>
  <cp:lastPrinted>2020-02-19T06:45:00Z</cp:lastPrinted>
  <dcterms:created xsi:type="dcterms:W3CDTF">2020-02-15T16:53:00Z</dcterms:created>
  <dcterms:modified xsi:type="dcterms:W3CDTF">2020-02-19T06:47:00Z</dcterms:modified>
</cp:coreProperties>
</file>